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1666A" w14:textId="0013ED2E" w:rsidR="00933663" w:rsidRPr="00B45F00" w:rsidRDefault="00933663" w:rsidP="00933663">
      <w:pPr>
        <w:pStyle w:val="CRCoverPage"/>
        <w:tabs>
          <w:tab w:val="right" w:pos="9639"/>
        </w:tabs>
        <w:spacing w:after="0"/>
        <w:rPr>
          <w:b/>
          <w:i/>
          <w:noProof/>
          <w:sz w:val="28"/>
        </w:rPr>
      </w:pPr>
      <w:r w:rsidRPr="00B45F00">
        <w:rPr>
          <w:b/>
          <w:noProof/>
          <w:sz w:val="24"/>
        </w:rPr>
        <w:t>3GPP TSG-RAN WG1 Meeting #10</w:t>
      </w:r>
      <w:r w:rsidR="00D17C2A">
        <w:rPr>
          <w:b/>
          <w:noProof/>
          <w:sz w:val="24"/>
        </w:rPr>
        <w:t>7</w:t>
      </w:r>
      <w:r w:rsidR="00556787">
        <w:rPr>
          <w:b/>
          <w:noProof/>
          <w:sz w:val="24"/>
        </w:rPr>
        <w:t>bis</w:t>
      </w:r>
      <w:r w:rsidRPr="00B45F00">
        <w:rPr>
          <w:b/>
          <w:noProof/>
          <w:sz w:val="24"/>
        </w:rPr>
        <w:t>-e</w:t>
      </w:r>
      <w:r w:rsidRPr="00B45F00">
        <w:rPr>
          <w:b/>
          <w:i/>
          <w:noProof/>
          <w:sz w:val="28"/>
        </w:rPr>
        <w:tab/>
      </w:r>
      <w:r w:rsidR="00556787" w:rsidRPr="00556787">
        <w:rPr>
          <w:b/>
          <w:noProof/>
          <w:sz w:val="28"/>
        </w:rPr>
        <w:t>R1-2200778</w:t>
      </w:r>
    </w:p>
    <w:p w14:paraId="7B42C5D9" w14:textId="5465AA48" w:rsidR="00933663" w:rsidRPr="00B45F00" w:rsidRDefault="00933663" w:rsidP="00933663">
      <w:pPr>
        <w:pStyle w:val="Header"/>
        <w:rPr>
          <w:bCs/>
          <w:noProof w:val="0"/>
          <w:sz w:val="24"/>
          <w:szCs w:val="24"/>
          <w:lang w:val="en-GB"/>
        </w:rPr>
      </w:pPr>
      <w:r w:rsidRPr="00B45F00">
        <w:rPr>
          <w:bCs/>
          <w:noProof w:val="0"/>
          <w:sz w:val="24"/>
          <w:szCs w:val="24"/>
          <w:lang w:val="en-GB"/>
        </w:rPr>
        <w:t xml:space="preserve">e-Meeting, </w:t>
      </w:r>
      <w:r w:rsidR="00556787">
        <w:rPr>
          <w:bCs/>
          <w:noProof w:val="0"/>
          <w:sz w:val="24"/>
          <w:szCs w:val="24"/>
          <w:lang w:val="en-GB"/>
        </w:rPr>
        <w:t>January 17</w:t>
      </w:r>
      <w:r w:rsidR="00556787" w:rsidRPr="00556787">
        <w:rPr>
          <w:bCs/>
          <w:noProof w:val="0"/>
          <w:sz w:val="24"/>
          <w:szCs w:val="24"/>
          <w:vertAlign w:val="superscript"/>
          <w:lang w:val="en-GB"/>
        </w:rPr>
        <w:t>th</w:t>
      </w:r>
      <w:r w:rsidR="00556787">
        <w:rPr>
          <w:bCs/>
          <w:noProof w:val="0"/>
          <w:sz w:val="24"/>
          <w:szCs w:val="24"/>
          <w:lang w:val="en-GB"/>
        </w:rPr>
        <w:t xml:space="preserve"> – 25</w:t>
      </w:r>
      <w:r w:rsidR="00556787" w:rsidRPr="00556787">
        <w:rPr>
          <w:bCs/>
          <w:noProof w:val="0"/>
          <w:sz w:val="24"/>
          <w:szCs w:val="24"/>
          <w:vertAlign w:val="superscript"/>
          <w:lang w:val="en-GB"/>
        </w:rPr>
        <w:t>th</w:t>
      </w:r>
      <w:r w:rsidRPr="00B45F00">
        <w:rPr>
          <w:bCs/>
          <w:noProof w:val="0"/>
          <w:sz w:val="24"/>
          <w:szCs w:val="24"/>
          <w:lang w:val="en-GB"/>
        </w:rPr>
        <w:t>, 202</w:t>
      </w:r>
      <w:r w:rsidR="00556787">
        <w:rPr>
          <w:bCs/>
          <w:noProof w:val="0"/>
          <w:sz w:val="24"/>
          <w:szCs w:val="24"/>
          <w:lang w:val="en-GB"/>
        </w:rPr>
        <w:t>2</w:t>
      </w:r>
    </w:p>
    <w:p w14:paraId="4BAD11C3" w14:textId="77777777" w:rsidR="00933663" w:rsidRPr="00B45F00" w:rsidRDefault="00933663" w:rsidP="00933663">
      <w:pPr>
        <w:pStyle w:val="CRCoverPage"/>
        <w:rPr>
          <w:rFonts w:cs="Arial"/>
          <w:b/>
          <w:bCs/>
          <w:sz w:val="24"/>
        </w:rPr>
      </w:pPr>
    </w:p>
    <w:p w14:paraId="498F5076" w14:textId="77777777" w:rsidR="00933663" w:rsidRPr="00B45F00" w:rsidRDefault="00933663" w:rsidP="00933663">
      <w:pPr>
        <w:pStyle w:val="CRCoverPage"/>
        <w:rPr>
          <w:rFonts w:cs="Arial"/>
          <w:b/>
          <w:bCs/>
          <w:sz w:val="24"/>
        </w:rPr>
      </w:pPr>
      <w:r w:rsidRPr="00B45F00">
        <w:rPr>
          <w:rFonts w:cs="Arial"/>
          <w:b/>
          <w:bCs/>
          <w:sz w:val="24"/>
        </w:rPr>
        <w:t>Agenda item:</w:t>
      </w:r>
      <w:r w:rsidRPr="00B45F00">
        <w:rPr>
          <w:rFonts w:cs="Arial"/>
          <w:b/>
          <w:bCs/>
          <w:sz w:val="24"/>
        </w:rPr>
        <w:tab/>
      </w:r>
      <w:r w:rsidRPr="00B45F00">
        <w:rPr>
          <w:rFonts w:cs="Arial"/>
          <w:b/>
          <w:bCs/>
          <w:sz w:val="24"/>
        </w:rPr>
        <w:tab/>
        <w:t>8.3</w:t>
      </w:r>
    </w:p>
    <w:p w14:paraId="1A0EAAEB" w14:textId="52A6ABD0" w:rsidR="00933663" w:rsidRPr="00B45F00" w:rsidRDefault="00933663" w:rsidP="00933663">
      <w:pPr>
        <w:pStyle w:val="CRCoverPage"/>
        <w:ind w:left="1985" w:hanging="1985"/>
        <w:rPr>
          <w:rFonts w:cs="Arial"/>
          <w:b/>
          <w:bCs/>
          <w:sz w:val="24"/>
          <w:lang w:eastAsia="ja-JP"/>
        </w:rPr>
      </w:pPr>
      <w:r w:rsidRPr="00B45F00">
        <w:rPr>
          <w:rFonts w:cs="Arial"/>
          <w:b/>
          <w:bCs/>
          <w:sz w:val="24"/>
          <w:lang w:eastAsia="ja-JP"/>
        </w:rPr>
        <w:t>Source:</w:t>
      </w:r>
      <w:r w:rsidRPr="00B45F00">
        <w:rPr>
          <w:rFonts w:cs="Arial"/>
          <w:b/>
          <w:bCs/>
          <w:sz w:val="24"/>
          <w:lang w:eastAsia="ja-JP"/>
        </w:rPr>
        <w:tab/>
      </w:r>
      <w:r w:rsidRPr="00B45F00">
        <w:rPr>
          <w:rFonts w:cs="Arial"/>
          <w:b/>
          <w:bCs/>
          <w:sz w:val="24"/>
          <w:lang w:eastAsia="ja-JP"/>
        </w:rPr>
        <w:tab/>
      </w:r>
      <w:r w:rsidR="001D23E0" w:rsidRPr="00B45F00">
        <w:rPr>
          <w:rFonts w:cs="Arial"/>
          <w:b/>
          <w:bCs/>
          <w:sz w:val="24"/>
          <w:lang w:eastAsia="ja-JP"/>
        </w:rPr>
        <w:t>Rapporteur</w:t>
      </w:r>
      <w:r w:rsidRPr="00B45F00">
        <w:rPr>
          <w:rFonts w:cs="Arial"/>
          <w:b/>
          <w:bCs/>
          <w:sz w:val="24"/>
          <w:lang w:eastAsia="ja-JP"/>
        </w:rPr>
        <w:t xml:space="preserve"> (Nokia)</w:t>
      </w:r>
    </w:p>
    <w:p w14:paraId="3FBFAA00" w14:textId="6FE4E6A0" w:rsidR="00933663" w:rsidRPr="00B45F00" w:rsidRDefault="00933663" w:rsidP="00933663">
      <w:pPr>
        <w:ind w:left="1985" w:hanging="1985"/>
        <w:rPr>
          <w:rFonts w:ascii="Arial" w:hAnsi="Arial" w:cs="Arial"/>
          <w:b/>
          <w:bCs/>
          <w:sz w:val="24"/>
        </w:rPr>
      </w:pPr>
      <w:r w:rsidRPr="00B45F00">
        <w:rPr>
          <w:rFonts w:ascii="Arial" w:hAnsi="Arial" w:cs="Arial"/>
          <w:b/>
          <w:bCs/>
          <w:sz w:val="24"/>
        </w:rPr>
        <w:t>Title:</w:t>
      </w:r>
      <w:r w:rsidRPr="00B45F00">
        <w:rPr>
          <w:rFonts w:ascii="Arial" w:hAnsi="Arial" w:cs="Arial"/>
          <w:b/>
          <w:bCs/>
          <w:sz w:val="24"/>
        </w:rPr>
        <w:tab/>
      </w:r>
      <w:r w:rsidR="00556787" w:rsidRPr="00556787">
        <w:rPr>
          <w:rFonts w:ascii="Arial" w:hAnsi="Arial" w:cs="Arial"/>
          <w:b/>
          <w:bCs/>
          <w:sz w:val="24"/>
        </w:rPr>
        <w:t>List of agreements of Rel-17 URLLC/IIoT WI (post RAN1#107bis-e)</w:t>
      </w:r>
    </w:p>
    <w:p w14:paraId="36E9976B" w14:textId="19A378AB" w:rsidR="00933663" w:rsidRPr="00B45F00" w:rsidRDefault="00933663" w:rsidP="00933663">
      <w:pPr>
        <w:rPr>
          <w:rFonts w:ascii="Arial" w:hAnsi="Arial" w:cs="Arial"/>
          <w:b/>
          <w:bCs/>
          <w:sz w:val="24"/>
        </w:rPr>
      </w:pPr>
      <w:r w:rsidRPr="00B45F00">
        <w:rPr>
          <w:rFonts w:ascii="Arial" w:hAnsi="Arial" w:cs="Arial"/>
          <w:b/>
          <w:bCs/>
          <w:sz w:val="24"/>
        </w:rPr>
        <w:t>Document for:</w:t>
      </w:r>
      <w:r w:rsidRPr="00B45F00">
        <w:rPr>
          <w:rFonts w:ascii="Arial" w:hAnsi="Arial" w:cs="Arial"/>
          <w:b/>
          <w:bCs/>
          <w:sz w:val="24"/>
        </w:rPr>
        <w:tab/>
      </w:r>
      <w:r w:rsidRPr="00B45F00">
        <w:rPr>
          <w:rFonts w:ascii="Arial" w:hAnsi="Arial" w:cs="Arial"/>
          <w:b/>
          <w:bCs/>
          <w:sz w:val="24"/>
        </w:rPr>
        <w:tab/>
      </w:r>
      <w:r w:rsidR="001D23E0" w:rsidRPr="00B45F00">
        <w:rPr>
          <w:rFonts w:ascii="Arial" w:hAnsi="Arial" w:cs="Arial"/>
          <w:b/>
          <w:bCs/>
          <w:sz w:val="24"/>
        </w:rPr>
        <w:t>Information</w:t>
      </w:r>
    </w:p>
    <w:p w14:paraId="7CF7938E" w14:textId="10A6D1D1" w:rsidR="00ED1327" w:rsidRPr="00B45F00" w:rsidRDefault="000E0DC1" w:rsidP="007E55E8">
      <w:pPr>
        <w:pStyle w:val="Heading1"/>
        <w:ind w:left="1276" w:hanging="1276"/>
      </w:pPr>
      <w:r w:rsidRPr="00B45F00">
        <w:t>1</w:t>
      </w:r>
      <w:r w:rsidRPr="00B45F00">
        <w:tab/>
      </w:r>
      <w:r w:rsidR="00EE7FA7" w:rsidRPr="00B45F00">
        <w:t>Introduction</w:t>
      </w:r>
    </w:p>
    <w:p w14:paraId="37140ADA" w14:textId="0DC03093" w:rsidR="001D23E0" w:rsidRPr="00B45F00" w:rsidRDefault="00DD4017" w:rsidP="00933663">
      <w:pPr>
        <w:rPr>
          <w:lang w:eastAsia="zh-CN"/>
        </w:rPr>
      </w:pPr>
      <w:bookmarkStart w:id="0" w:name="_Hlk510705081"/>
      <w:r w:rsidRPr="00B45F00">
        <w:rPr>
          <w:lang w:eastAsia="zh-CN"/>
        </w:rPr>
        <w:t xml:space="preserve">This document contains the </w:t>
      </w:r>
      <w:r w:rsidR="001D23E0" w:rsidRPr="00B45F00">
        <w:rPr>
          <w:lang w:eastAsia="zh-CN"/>
        </w:rPr>
        <w:t xml:space="preserve">list of agreements available in the </w:t>
      </w:r>
      <w:r w:rsidR="001D23E0" w:rsidRPr="00B45F00">
        <w:rPr>
          <w:lang w:eastAsia="x-none"/>
        </w:rPr>
        <w:t>Rel-17 URLLC/IIoT WI</w:t>
      </w:r>
      <w:r w:rsidR="001D23E0" w:rsidRPr="00B45F00">
        <w:rPr>
          <w:lang w:eastAsia="zh-CN"/>
        </w:rPr>
        <w:t xml:space="preserve"> achieved (incl. the agreements from RAN1#10</w:t>
      </w:r>
      <w:r w:rsidR="00D17C2A">
        <w:rPr>
          <w:lang w:eastAsia="zh-CN"/>
        </w:rPr>
        <w:t>7</w:t>
      </w:r>
      <w:r w:rsidR="00556787">
        <w:rPr>
          <w:lang w:eastAsia="zh-CN"/>
        </w:rPr>
        <w:t>bis</w:t>
      </w:r>
      <w:r w:rsidR="001D23E0" w:rsidRPr="00B45F00">
        <w:rPr>
          <w:lang w:eastAsia="zh-CN"/>
        </w:rPr>
        <w:t xml:space="preserve">-e) </w:t>
      </w:r>
    </w:p>
    <w:p w14:paraId="77875F6A" w14:textId="587A108C" w:rsidR="00E40DCF" w:rsidRPr="00B45F00" w:rsidRDefault="001D23E0" w:rsidP="00482DEE">
      <w:pPr>
        <w:rPr>
          <w:lang w:eastAsia="zh-CN"/>
        </w:rPr>
      </w:pPr>
      <w:r w:rsidRPr="00B45F00">
        <w:rPr>
          <w:lang w:eastAsia="zh-CN"/>
        </w:rPr>
        <w:t xml:space="preserve">The document is structured per WI AI, and for some AIs the agreements are still separated per topic / feature. </w:t>
      </w:r>
    </w:p>
    <w:p w14:paraId="7A7727C6" w14:textId="1B008BCF" w:rsidR="00E8018F" w:rsidRPr="00B45F00" w:rsidRDefault="00933663" w:rsidP="002F119A">
      <w:pPr>
        <w:pStyle w:val="Heading1"/>
        <w:numPr>
          <w:ilvl w:val="0"/>
          <w:numId w:val="25"/>
        </w:numPr>
        <w:rPr>
          <w:sz w:val="32"/>
        </w:rPr>
      </w:pPr>
      <w:bookmarkStart w:id="1" w:name="_Hlk54109260"/>
      <w:r w:rsidRPr="00B45F00">
        <w:rPr>
          <w:sz w:val="32"/>
        </w:rPr>
        <w:t>HARQ-ACK enhancements (AI 8.3.1.1)</w:t>
      </w:r>
    </w:p>
    <w:p w14:paraId="4BEAC5C3" w14:textId="1EF0A785" w:rsidR="001D23E0" w:rsidRPr="00B45F00" w:rsidRDefault="001D23E0" w:rsidP="002F119A">
      <w:pPr>
        <w:keepNext/>
        <w:keepLines/>
        <w:numPr>
          <w:ilvl w:val="1"/>
          <w:numId w:val="25"/>
        </w:numPr>
        <w:spacing w:before="180"/>
        <w:outlineLvl w:val="1"/>
        <w:rPr>
          <w:rFonts w:ascii="Arial" w:hAnsi="Arial"/>
          <w:sz w:val="32"/>
        </w:rPr>
      </w:pPr>
      <w:r w:rsidRPr="00B45F00">
        <w:rPr>
          <w:rFonts w:ascii="Arial" w:hAnsi="Arial"/>
          <w:sz w:val="32"/>
        </w:rPr>
        <w:t>Generic agreements</w:t>
      </w:r>
    </w:p>
    <w:p w14:paraId="56A11600" w14:textId="77777777" w:rsidR="004B6018" w:rsidRPr="00B45F00" w:rsidRDefault="004B6018" w:rsidP="004B6018">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4B6018" w:rsidRPr="00B45F00" w14:paraId="0DA6B048" w14:textId="77777777" w:rsidTr="00004B7F">
        <w:tc>
          <w:tcPr>
            <w:tcW w:w="9629" w:type="dxa"/>
          </w:tcPr>
          <w:p w14:paraId="3B417145" w14:textId="77777777" w:rsidR="004B6018" w:rsidRPr="00B45F00" w:rsidRDefault="004B6018" w:rsidP="004B6018">
            <w:pPr>
              <w:overflowPunct/>
              <w:autoSpaceDE/>
              <w:autoSpaceDN/>
              <w:adjustRightInd/>
              <w:spacing w:after="0"/>
              <w:textAlignment w:val="auto"/>
            </w:pPr>
            <w:r w:rsidRPr="00B45F00">
              <w:rPr>
                <w:highlight w:val="green"/>
              </w:rPr>
              <w:t>Agreements</w:t>
            </w:r>
            <w:r w:rsidRPr="00B45F00">
              <w:t>:</w:t>
            </w:r>
          </w:p>
          <w:p w14:paraId="58A349AB" w14:textId="77777777" w:rsidR="004B6018" w:rsidRPr="00B45F00" w:rsidRDefault="004B6018" w:rsidP="002F119A">
            <w:pPr>
              <w:numPr>
                <w:ilvl w:val="0"/>
                <w:numId w:val="58"/>
              </w:numPr>
              <w:overflowPunct/>
              <w:autoSpaceDE/>
              <w:autoSpaceDN/>
              <w:adjustRightInd/>
              <w:spacing w:after="0"/>
              <w:ind w:left="357" w:hanging="357"/>
              <w:textAlignment w:val="auto"/>
            </w:pPr>
            <w:r w:rsidRPr="00B45F00">
              <w:t xml:space="preserve">Simultaneous PUSCH / PUCCH within a cell group (of Sec. 6.13 of R1-2007216) and enhanced (sub-slot) HARQ-ACK multiplexing on PUSCH (of Sec. 4.3 of R1-2007216) can be further discussed as part of AI 8.3.3 in this WI (but not as part of AI 8.3.1.1).   </w:t>
            </w:r>
          </w:p>
          <w:p w14:paraId="0B4E0AA7" w14:textId="77777777" w:rsidR="004B6018" w:rsidRPr="00B45F00" w:rsidRDefault="004B6018" w:rsidP="004B6018">
            <w:pPr>
              <w:overflowPunct/>
              <w:autoSpaceDE/>
              <w:autoSpaceDN/>
              <w:adjustRightInd/>
              <w:spacing w:after="0"/>
              <w:textAlignment w:val="auto"/>
              <w:rPr>
                <w:b/>
                <w:bCs/>
              </w:rPr>
            </w:pPr>
          </w:p>
          <w:p w14:paraId="4BFB60DD" w14:textId="77777777" w:rsidR="004B6018" w:rsidRPr="00B45F00" w:rsidRDefault="004B6018" w:rsidP="004B6018">
            <w:pPr>
              <w:overflowPunct/>
              <w:autoSpaceDE/>
              <w:autoSpaceDN/>
              <w:adjustRightInd/>
              <w:spacing w:after="0"/>
              <w:textAlignment w:val="auto"/>
              <w:rPr>
                <w:b/>
                <w:bCs/>
              </w:rPr>
            </w:pPr>
          </w:p>
          <w:p w14:paraId="05BFE0F8" w14:textId="77777777" w:rsidR="004B6018" w:rsidRPr="00B45F00" w:rsidRDefault="004B6018" w:rsidP="004B6018">
            <w:pPr>
              <w:overflowPunct/>
              <w:autoSpaceDE/>
              <w:autoSpaceDN/>
              <w:adjustRightInd/>
              <w:spacing w:after="0"/>
              <w:textAlignment w:val="auto"/>
            </w:pPr>
            <w:r w:rsidRPr="00B45F00">
              <w:rPr>
                <w:highlight w:val="green"/>
              </w:rPr>
              <w:t>Agreements</w:t>
            </w:r>
            <w:r w:rsidRPr="00B45F00">
              <w:t>:</w:t>
            </w:r>
          </w:p>
          <w:p w14:paraId="2D26460A" w14:textId="77777777" w:rsidR="004B6018" w:rsidRPr="00B45F00" w:rsidRDefault="004B6018" w:rsidP="004B6018">
            <w:pPr>
              <w:overflowPunct/>
              <w:autoSpaceDE/>
              <w:autoSpaceDN/>
              <w:adjustRightInd/>
              <w:spacing w:after="0"/>
              <w:textAlignment w:val="auto"/>
            </w:pPr>
            <w:r w:rsidRPr="00B45F00">
              <w:t>Study further at least the following schemes:</w:t>
            </w:r>
          </w:p>
          <w:p w14:paraId="3059AD19" w14:textId="77777777" w:rsidR="004B6018" w:rsidRPr="00B45F00" w:rsidRDefault="004B6018" w:rsidP="002F119A">
            <w:pPr>
              <w:numPr>
                <w:ilvl w:val="0"/>
                <w:numId w:val="57"/>
              </w:numPr>
              <w:overflowPunct/>
              <w:autoSpaceDE/>
              <w:autoSpaceDN/>
              <w:adjustRightInd/>
              <w:spacing w:after="0"/>
              <w:contextualSpacing/>
              <w:textAlignment w:val="auto"/>
            </w:pPr>
            <w:r w:rsidRPr="00B45F00">
              <w:t>SPS HARQ skipping for ‘skipped’ SPS PDSCH</w:t>
            </w:r>
          </w:p>
          <w:p w14:paraId="7B526C26" w14:textId="77777777" w:rsidR="004B6018" w:rsidRPr="00B45F00" w:rsidRDefault="004B6018" w:rsidP="002F119A">
            <w:pPr>
              <w:numPr>
                <w:ilvl w:val="0"/>
                <w:numId w:val="57"/>
              </w:numPr>
              <w:overflowPunct/>
              <w:autoSpaceDE/>
              <w:autoSpaceDN/>
              <w:adjustRightInd/>
              <w:spacing w:after="0"/>
              <w:contextualSpacing/>
              <w:textAlignment w:val="auto"/>
            </w:pPr>
            <w:r w:rsidRPr="00B45F00">
              <w:t>PUCCH repetition enhancements (at least for HARQ-ACK), e.g., sub-slot based, etc.</w:t>
            </w:r>
          </w:p>
          <w:p w14:paraId="240BE65E" w14:textId="77777777" w:rsidR="004B6018" w:rsidRPr="00B45F00" w:rsidRDefault="004B6018" w:rsidP="002F119A">
            <w:pPr>
              <w:numPr>
                <w:ilvl w:val="0"/>
                <w:numId w:val="57"/>
              </w:numPr>
              <w:overflowPunct/>
              <w:autoSpaceDE/>
              <w:autoSpaceDN/>
              <w:adjustRightInd/>
              <w:spacing w:after="0"/>
              <w:contextualSpacing/>
              <w:textAlignment w:val="auto"/>
            </w:pPr>
            <w:r w:rsidRPr="00B45F00">
              <w:t>Retransmission of cancelled HARQ</w:t>
            </w:r>
          </w:p>
          <w:p w14:paraId="779161A9" w14:textId="77777777" w:rsidR="004B6018" w:rsidRPr="00B45F00" w:rsidRDefault="004B6018" w:rsidP="002F119A">
            <w:pPr>
              <w:numPr>
                <w:ilvl w:val="0"/>
                <w:numId w:val="57"/>
              </w:numPr>
              <w:overflowPunct/>
              <w:autoSpaceDE/>
              <w:autoSpaceDN/>
              <w:adjustRightInd/>
              <w:spacing w:after="0"/>
              <w:contextualSpacing/>
              <w:textAlignment w:val="auto"/>
            </w:pPr>
            <w:r w:rsidRPr="00B45F00">
              <w:t>SPS HARQ payload size reduction and / or skipping for ‘non-</w:t>
            </w:r>
            <w:proofErr w:type="spellStart"/>
            <w:r w:rsidRPr="00B45F00">
              <w:t>skipped’SPS</w:t>
            </w:r>
            <w:proofErr w:type="spellEnd"/>
            <w:r w:rsidRPr="00B45F00">
              <w:t xml:space="preserve"> PDSCH</w:t>
            </w:r>
          </w:p>
          <w:p w14:paraId="1F5C9578" w14:textId="77777777" w:rsidR="004B6018" w:rsidRPr="00B45F00" w:rsidRDefault="004B6018" w:rsidP="002F119A">
            <w:pPr>
              <w:numPr>
                <w:ilvl w:val="0"/>
                <w:numId w:val="57"/>
              </w:numPr>
              <w:overflowPunct/>
              <w:autoSpaceDE/>
              <w:autoSpaceDN/>
              <w:adjustRightInd/>
              <w:spacing w:after="0"/>
              <w:contextualSpacing/>
              <w:textAlignment w:val="auto"/>
            </w:pPr>
            <w:r w:rsidRPr="00B45F00">
              <w:t xml:space="preserve">Type 1 HARQ codebook based on sub-slot PUCCH config </w:t>
            </w:r>
          </w:p>
          <w:p w14:paraId="3DDEE6D9" w14:textId="77777777" w:rsidR="004B6018" w:rsidRPr="00B45F00" w:rsidRDefault="004B6018" w:rsidP="002F119A">
            <w:pPr>
              <w:numPr>
                <w:ilvl w:val="0"/>
                <w:numId w:val="57"/>
              </w:numPr>
              <w:overflowPunct/>
              <w:autoSpaceDE/>
              <w:autoSpaceDN/>
              <w:adjustRightInd/>
              <w:spacing w:after="0"/>
              <w:contextualSpacing/>
              <w:textAlignment w:val="auto"/>
            </w:pPr>
            <w:r w:rsidRPr="00B45F00">
              <w:t>PUCCH carrier switching for HARQ feedback</w:t>
            </w:r>
          </w:p>
          <w:p w14:paraId="629BCA24" w14:textId="77777777" w:rsidR="004B6018" w:rsidRPr="00B45F00" w:rsidRDefault="004B6018" w:rsidP="00004B7F">
            <w:pPr>
              <w:overflowPunct/>
              <w:autoSpaceDE/>
              <w:autoSpaceDN/>
              <w:adjustRightInd/>
              <w:spacing w:after="0"/>
              <w:ind w:left="720"/>
              <w:contextualSpacing/>
              <w:textAlignment w:val="auto"/>
            </w:pPr>
          </w:p>
        </w:tc>
      </w:tr>
    </w:tbl>
    <w:p w14:paraId="4EC56E88" w14:textId="70D36307" w:rsidR="004B6018" w:rsidRPr="00B45F00" w:rsidRDefault="004B6018" w:rsidP="004B6018"/>
    <w:p w14:paraId="04E56D20" w14:textId="04316265" w:rsidR="004B6018" w:rsidRPr="00B45F00" w:rsidRDefault="004B6018" w:rsidP="004B6018">
      <w:pPr>
        <w:rPr>
          <w:b/>
          <w:bCs/>
          <w:sz w:val="24"/>
          <w:szCs w:val="24"/>
        </w:rPr>
      </w:pPr>
      <w:r w:rsidRPr="00B45F00">
        <w:rPr>
          <w:b/>
          <w:bCs/>
          <w:sz w:val="24"/>
          <w:szCs w:val="24"/>
        </w:rPr>
        <w:t>RAN1#103-e (Oct./Nov. 2021)</w:t>
      </w:r>
    </w:p>
    <w:tbl>
      <w:tblPr>
        <w:tblStyle w:val="TableGrid"/>
        <w:tblW w:w="0" w:type="auto"/>
        <w:tblLook w:val="04A0" w:firstRow="1" w:lastRow="0" w:firstColumn="1" w:lastColumn="0" w:noHBand="0" w:noVBand="1"/>
      </w:tblPr>
      <w:tblGrid>
        <w:gridCol w:w="9629"/>
      </w:tblGrid>
      <w:tr w:rsidR="004B6018" w:rsidRPr="00B45F00" w14:paraId="1546361B" w14:textId="77777777" w:rsidTr="00004B7F">
        <w:tc>
          <w:tcPr>
            <w:tcW w:w="9629" w:type="dxa"/>
          </w:tcPr>
          <w:p w14:paraId="7A41E678" w14:textId="77777777" w:rsidR="004B6018" w:rsidRPr="00B45F00" w:rsidRDefault="004B6018" w:rsidP="004B6018">
            <w:pPr>
              <w:overflowPunct/>
              <w:autoSpaceDE/>
              <w:autoSpaceDN/>
              <w:adjustRightInd/>
              <w:spacing w:before="100" w:beforeAutospacing="1" w:after="0" w:line="252" w:lineRule="auto"/>
              <w:textAlignment w:val="auto"/>
              <w:rPr>
                <w:lang w:eastAsia="ko-KR"/>
              </w:rPr>
            </w:pPr>
            <w:r w:rsidRPr="00B45F00">
              <w:rPr>
                <w:b/>
                <w:bCs/>
                <w:highlight w:val="green"/>
                <w:lang w:eastAsia="zh-CN"/>
              </w:rPr>
              <w:t>Agreements</w:t>
            </w:r>
            <w:r w:rsidRPr="00B45F00">
              <w:rPr>
                <w:b/>
                <w:bCs/>
                <w:lang w:eastAsia="zh-CN"/>
              </w:rPr>
              <w:t xml:space="preserve">: </w:t>
            </w:r>
            <w:r w:rsidRPr="00B45F00">
              <w:rPr>
                <w:lang w:eastAsia="zh-CN"/>
              </w:rPr>
              <w:t>For the studies on SPS HARQ skipping for skipped SPS PDSCH, the further discussions should focus on the following reduced sets methods:</w:t>
            </w:r>
          </w:p>
          <w:p w14:paraId="4D33805B" w14:textId="77777777" w:rsidR="004B6018" w:rsidRPr="00B45F00" w:rsidRDefault="004B6018" w:rsidP="002F119A">
            <w:pPr>
              <w:numPr>
                <w:ilvl w:val="0"/>
                <w:numId w:val="60"/>
              </w:numPr>
              <w:overflowPunct/>
              <w:autoSpaceDE/>
              <w:autoSpaceDN/>
              <w:adjustRightInd/>
              <w:spacing w:after="0"/>
              <w:textAlignment w:val="auto"/>
              <w:rPr>
                <w:lang w:eastAsia="ko-KR"/>
              </w:rPr>
            </w:pPr>
            <w:r w:rsidRPr="00B45F00">
              <w:rPr>
                <w:lang w:eastAsia="zh-CN"/>
              </w:rPr>
              <w:t>‘NACK skipping’ for (skipped) SPS PDSCH (Alt. 1)</w:t>
            </w:r>
          </w:p>
          <w:p w14:paraId="4BCFF927" w14:textId="77777777" w:rsidR="004B6018" w:rsidRPr="00B45F00" w:rsidRDefault="004B6018" w:rsidP="002F119A">
            <w:pPr>
              <w:numPr>
                <w:ilvl w:val="1"/>
                <w:numId w:val="60"/>
              </w:numPr>
              <w:overflowPunct/>
              <w:autoSpaceDE/>
              <w:autoSpaceDN/>
              <w:adjustRightInd/>
              <w:spacing w:after="0"/>
              <w:textAlignment w:val="auto"/>
              <w:rPr>
                <w:lang w:eastAsia="ko-KR"/>
              </w:rPr>
            </w:pPr>
            <w:r w:rsidRPr="00B45F00">
              <w:rPr>
                <w:lang w:eastAsia="zh-CN"/>
              </w:rPr>
              <w:t>FFS: details including at least when to skip the HARQ-ACK as well as NACK skipping configuration details (per SPS or group of SPS configurations etc.)</w:t>
            </w:r>
          </w:p>
          <w:p w14:paraId="04961BB2" w14:textId="77777777" w:rsidR="004B6018" w:rsidRPr="00B45F00" w:rsidRDefault="004B6018" w:rsidP="002F119A">
            <w:pPr>
              <w:numPr>
                <w:ilvl w:val="1"/>
                <w:numId w:val="60"/>
              </w:numPr>
              <w:overflowPunct/>
              <w:autoSpaceDE/>
              <w:autoSpaceDN/>
              <w:adjustRightInd/>
              <w:spacing w:after="0"/>
              <w:textAlignment w:val="auto"/>
              <w:rPr>
                <w:lang w:eastAsia="ko-KR"/>
              </w:rPr>
            </w:pPr>
            <w:r w:rsidRPr="00B45F00">
              <w:rPr>
                <w:i/>
                <w:iCs/>
                <w:lang w:eastAsia="zh-CN"/>
              </w:rPr>
              <w:t>Note: this alternative assumes inherently no identification of a skipped SPS PDSCH by the UE</w:t>
            </w:r>
          </w:p>
          <w:p w14:paraId="0DB13CEE" w14:textId="77777777" w:rsidR="004B6018" w:rsidRPr="00B45F00" w:rsidRDefault="004B6018" w:rsidP="002F119A">
            <w:pPr>
              <w:numPr>
                <w:ilvl w:val="0"/>
                <w:numId w:val="60"/>
              </w:numPr>
              <w:overflowPunct/>
              <w:autoSpaceDE/>
              <w:autoSpaceDN/>
              <w:adjustRightInd/>
              <w:spacing w:after="0"/>
              <w:textAlignment w:val="auto"/>
              <w:rPr>
                <w:lang w:eastAsia="ko-KR"/>
              </w:rPr>
            </w:pPr>
            <w:r w:rsidRPr="00B45F00">
              <w:rPr>
                <w:lang w:eastAsia="zh-CN"/>
              </w:rPr>
              <w:t>Dynamic indication of skipped SPS PDSCH occasions (Alt. 3)</w:t>
            </w:r>
          </w:p>
          <w:p w14:paraId="637B31F4" w14:textId="77777777" w:rsidR="004B6018" w:rsidRPr="00B45F00" w:rsidRDefault="004B6018" w:rsidP="002F119A">
            <w:pPr>
              <w:numPr>
                <w:ilvl w:val="1"/>
                <w:numId w:val="60"/>
              </w:numPr>
              <w:overflowPunct/>
              <w:autoSpaceDE/>
              <w:autoSpaceDN/>
              <w:adjustRightInd/>
              <w:spacing w:after="0"/>
              <w:textAlignment w:val="auto"/>
              <w:rPr>
                <w:lang w:eastAsia="ko-KR"/>
              </w:rPr>
            </w:pPr>
            <w:r w:rsidRPr="00B45F00">
              <w:rPr>
                <w:lang w:eastAsia="zh-CN"/>
              </w:rPr>
              <w:t>FFS: details including dynamic indication methods such as e.g. DCI, MAC CE, specific DM-RS instead of SPS DM-RS, …</w:t>
            </w:r>
          </w:p>
          <w:p w14:paraId="08384006" w14:textId="77777777" w:rsidR="004B6018" w:rsidRPr="00B45F00" w:rsidRDefault="004B6018" w:rsidP="004B6018">
            <w:pPr>
              <w:overflowPunct/>
              <w:autoSpaceDE/>
              <w:autoSpaceDN/>
              <w:adjustRightInd/>
              <w:spacing w:line="252" w:lineRule="auto"/>
              <w:textAlignment w:val="auto"/>
              <w:rPr>
                <w:lang w:eastAsia="zh-CN"/>
              </w:rPr>
            </w:pPr>
          </w:p>
          <w:p w14:paraId="70FCEC9C" w14:textId="77777777" w:rsidR="004B6018" w:rsidRPr="00B45F00" w:rsidRDefault="004B6018" w:rsidP="004B6018">
            <w:pPr>
              <w:overflowPunct/>
              <w:autoSpaceDE/>
              <w:autoSpaceDN/>
              <w:adjustRightInd/>
              <w:spacing w:after="0" w:line="252" w:lineRule="auto"/>
              <w:textAlignment w:val="auto"/>
              <w:rPr>
                <w:lang w:eastAsia="ko-KR"/>
              </w:rPr>
            </w:pPr>
            <w:r w:rsidRPr="00B45F00">
              <w:rPr>
                <w:b/>
                <w:bCs/>
                <w:highlight w:val="green"/>
                <w:lang w:eastAsia="zh-CN"/>
              </w:rPr>
              <w:t>Agreements</w:t>
            </w:r>
            <w:r w:rsidRPr="00B45F00">
              <w:rPr>
                <w:b/>
                <w:bCs/>
                <w:lang w:eastAsia="zh-CN"/>
              </w:rPr>
              <w:t xml:space="preserve">: </w:t>
            </w:r>
            <w:r w:rsidRPr="00B45F00">
              <w:rPr>
                <w:i/>
                <w:iCs/>
                <w:lang w:eastAsia="zh-CN"/>
              </w:rPr>
              <w:t>For the studies on SPS HARQ payload size reduction (of non-skipped SPS PDSCH), the further discussions should focus on the following reduced sets of methods:</w:t>
            </w:r>
          </w:p>
          <w:p w14:paraId="320E12FC" w14:textId="77777777" w:rsidR="004B6018" w:rsidRPr="00B45F00" w:rsidRDefault="004B6018" w:rsidP="002F119A">
            <w:pPr>
              <w:numPr>
                <w:ilvl w:val="0"/>
                <w:numId w:val="61"/>
              </w:numPr>
              <w:overflowPunct/>
              <w:autoSpaceDE/>
              <w:autoSpaceDN/>
              <w:adjustRightInd/>
              <w:spacing w:after="0"/>
              <w:textAlignment w:val="auto"/>
              <w:rPr>
                <w:lang w:eastAsia="ko-KR"/>
              </w:rPr>
            </w:pPr>
            <w:r w:rsidRPr="00B45F00">
              <w:rPr>
                <w:i/>
                <w:iCs/>
                <w:lang w:eastAsia="zh-CN"/>
              </w:rPr>
              <w:t>ACK skipping (NACK-only) (Alt. 1)</w:t>
            </w:r>
          </w:p>
          <w:p w14:paraId="60FB2031" w14:textId="77777777" w:rsidR="004B6018" w:rsidRPr="00B45F00" w:rsidRDefault="004B6018" w:rsidP="002F119A">
            <w:pPr>
              <w:numPr>
                <w:ilvl w:val="1"/>
                <w:numId w:val="61"/>
              </w:numPr>
              <w:overflowPunct/>
              <w:autoSpaceDE/>
              <w:autoSpaceDN/>
              <w:adjustRightInd/>
              <w:spacing w:after="0"/>
              <w:textAlignment w:val="auto"/>
              <w:rPr>
                <w:lang w:eastAsia="ko-KR"/>
              </w:rPr>
            </w:pPr>
            <w:r w:rsidRPr="00B45F00">
              <w:rPr>
                <w:i/>
                <w:iCs/>
                <w:lang w:eastAsia="zh-CN"/>
              </w:rPr>
              <w:t>FFS: Details</w:t>
            </w:r>
          </w:p>
          <w:p w14:paraId="1D0EDF0E" w14:textId="77777777" w:rsidR="004B6018" w:rsidRPr="00B45F00" w:rsidRDefault="004B6018" w:rsidP="002F119A">
            <w:pPr>
              <w:numPr>
                <w:ilvl w:val="0"/>
                <w:numId w:val="61"/>
              </w:numPr>
              <w:overflowPunct/>
              <w:autoSpaceDE/>
              <w:autoSpaceDN/>
              <w:adjustRightInd/>
              <w:spacing w:after="0"/>
              <w:textAlignment w:val="auto"/>
              <w:rPr>
                <w:lang w:eastAsia="ko-KR"/>
              </w:rPr>
            </w:pPr>
            <w:r w:rsidRPr="00B45F00">
              <w:rPr>
                <w:i/>
                <w:iCs/>
                <w:lang w:eastAsia="zh-CN"/>
              </w:rPr>
              <w:lastRenderedPageBreak/>
              <w:t>NACK skipping (ACK-only) (Alt. 2)</w:t>
            </w:r>
          </w:p>
          <w:p w14:paraId="5E8FDB19" w14:textId="77777777" w:rsidR="004B6018" w:rsidRPr="00B45F00" w:rsidRDefault="004B6018" w:rsidP="002F119A">
            <w:pPr>
              <w:numPr>
                <w:ilvl w:val="1"/>
                <w:numId w:val="61"/>
              </w:numPr>
              <w:overflowPunct/>
              <w:autoSpaceDE/>
              <w:autoSpaceDN/>
              <w:adjustRightInd/>
              <w:spacing w:after="0"/>
              <w:textAlignment w:val="auto"/>
              <w:rPr>
                <w:lang w:eastAsia="ko-KR"/>
              </w:rPr>
            </w:pPr>
            <w:r w:rsidRPr="00B45F00">
              <w:rPr>
                <w:i/>
                <w:iCs/>
                <w:lang w:eastAsia="zh-CN"/>
              </w:rPr>
              <w:t>FFS: Details</w:t>
            </w:r>
          </w:p>
          <w:p w14:paraId="4FD54511" w14:textId="77777777" w:rsidR="004B6018" w:rsidRPr="00B45F00" w:rsidRDefault="004B6018" w:rsidP="002F119A">
            <w:pPr>
              <w:numPr>
                <w:ilvl w:val="0"/>
                <w:numId w:val="61"/>
              </w:numPr>
              <w:overflowPunct/>
              <w:autoSpaceDE/>
              <w:autoSpaceDN/>
              <w:adjustRightInd/>
              <w:spacing w:after="0"/>
              <w:textAlignment w:val="auto"/>
              <w:rPr>
                <w:lang w:eastAsia="ko-KR"/>
              </w:rPr>
            </w:pPr>
            <w:r w:rsidRPr="00B45F00">
              <w:rPr>
                <w:i/>
                <w:iCs/>
                <w:lang w:eastAsia="zh-CN"/>
              </w:rPr>
              <w:t>HARQ bundling / compression (Alt. 3)</w:t>
            </w:r>
          </w:p>
          <w:p w14:paraId="43C78819" w14:textId="77777777" w:rsidR="004B6018" w:rsidRPr="00B45F00" w:rsidRDefault="004B6018" w:rsidP="002F119A">
            <w:pPr>
              <w:numPr>
                <w:ilvl w:val="1"/>
                <w:numId w:val="61"/>
              </w:numPr>
              <w:overflowPunct/>
              <w:autoSpaceDE/>
              <w:autoSpaceDN/>
              <w:adjustRightInd/>
              <w:spacing w:after="0"/>
              <w:textAlignment w:val="auto"/>
              <w:rPr>
                <w:lang w:eastAsia="ko-KR"/>
              </w:rPr>
            </w:pPr>
            <w:r w:rsidRPr="00B45F00">
              <w:rPr>
                <w:i/>
                <w:iCs/>
                <w:lang w:eastAsia="zh-CN"/>
              </w:rPr>
              <w:t>FFS: Details including HARQ bundling / compression window, bundling / compression technique</w:t>
            </w:r>
          </w:p>
          <w:p w14:paraId="58BD08A3" w14:textId="77777777" w:rsidR="004B6018" w:rsidRPr="00B45F00" w:rsidRDefault="004B6018" w:rsidP="002F119A">
            <w:pPr>
              <w:numPr>
                <w:ilvl w:val="0"/>
                <w:numId w:val="61"/>
              </w:numPr>
              <w:overflowPunct/>
              <w:autoSpaceDE/>
              <w:autoSpaceDN/>
              <w:adjustRightInd/>
              <w:spacing w:after="0"/>
              <w:textAlignment w:val="auto"/>
              <w:rPr>
                <w:lang w:eastAsia="ko-KR"/>
              </w:rPr>
            </w:pPr>
            <w:r w:rsidRPr="00B45F00">
              <w:rPr>
                <w:i/>
                <w:iCs/>
                <w:lang w:eastAsia="zh-CN"/>
              </w:rPr>
              <w:t>HARQ-ACK disabling /skipping for certain SPS configurations (Alt. 4)</w:t>
            </w:r>
          </w:p>
          <w:p w14:paraId="67014215" w14:textId="77777777" w:rsidR="004B6018" w:rsidRPr="00B45F00" w:rsidRDefault="004B6018" w:rsidP="002F119A">
            <w:pPr>
              <w:numPr>
                <w:ilvl w:val="1"/>
                <w:numId w:val="61"/>
              </w:numPr>
              <w:overflowPunct/>
              <w:autoSpaceDE/>
              <w:autoSpaceDN/>
              <w:adjustRightInd/>
              <w:spacing w:after="0"/>
              <w:textAlignment w:val="auto"/>
              <w:rPr>
                <w:lang w:eastAsia="ko-KR"/>
              </w:rPr>
            </w:pPr>
            <w:r w:rsidRPr="00B45F00">
              <w:rPr>
                <w:i/>
                <w:iCs/>
                <w:lang w:eastAsia="zh-CN"/>
              </w:rPr>
              <w:t>The skipping / disabling is higher-layer configured per SPS configuration</w:t>
            </w:r>
          </w:p>
          <w:p w14:paraId="36511CE9" w14:textId="77777777" w:rsidR="004B6018" w:rsidRPr="00B45F00" w:rsidRDefault="004B6018" w:rsidP="002F119A">
            <w:pPr>
              <w:numPr>
                <w:ilvl w:val="1"/>
                <w:numId w:val="61"/>
              </w:numPr>
              <w:overflowPunct/>
              <w:autoSpaceDE/>
              <w:autoSpaceDN/>
              <w:adjustRightInd/>
              <w:spacing w:after="0"/>
              <w:textAlignment w:val="auto"/>
              <w:rPr>
                <w:lang w:eastAsia="ko-KR"/>
              </w:rPr>
            </w:pPr>
            <w:r w:rsidRPr="00B45F00">
              <w:rPr>
                <w:i/>
                <w:iCs/>
                <w:lang w:eastAsia="zh-CN"/>
              </w:rPr>
              <w:t>FFS: HARQ-ACK skipping behaviour for Type 1 CB</w:t>
            </w:r>
          </w:p>
          <w:p w14:paraId="7098140D" w14:textId="77777777" w:rsidR="004B6018" w:rsidRPr="00B45F00" w:rsidRDefault="004B6018" w:rsidP="004B6018">
            <w:pPr>
              <w:overflowPunct/>
              <w:autoSpaceDE/>
              <w:autoSpaceDN/>
              <w:adjustRightInd/>
              <w:spacing w:after="0"/>
              <w:contextualSpacing/>
              <w:textAlignment w:val="auto"/>
            </w:pPr>
          </w:p>
        </w:tc>
      </w:tr>
    </w:tbl>
    <w:p w14:paraId="6B3B745E" w14:textId="096AA32D" w:rsidR="004B6018" w:rsidRPr="00B45F00" w:rsidRDefault="004B6018" w:rsidP="0008275C"/>
    <w:p w14:paraId="7CFB73A0" w14:textId="5C63A51E" w:rsidR="006B017D" w:rsidRPr="00B45F00" w:rsidRDefault="006B017D" w:rsidP="006B017D">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6B017D" w:rsidRPr="00B45F00" w14:paraId="0DFD7B2F" w14:textId="77777777" w:rsidTr="006B017D">
        <w:tc>
          <w:tcPr>
            <w:tcW w:w="9629" w:type="dxa"/>
          </w:tcPr>
          <w:p w14:paraId="237EAAC9" w14:textId="77777777" w:rsidR="006B017D" w:rsidRPr="00B45F00" w:rsidRDefault="006B017D" w:rsidP="006B017D">
            <w:pPr>
              <w:overflowPunct/>
              <w:adjustRightInd/>
              <w:spacing w:after="0"/>
              <w:textAlignment w:val="auto"/>
              <w:rPr>
                <w:b/>
                <w:bCs/>
                <w:u w:val="single"/>
                <w:lang w:eastAsia="zh-CN"/>
              </w:rPr>
            </w:pPr>
            <w:r w:rsidRPr="00B45F00">
              <w:rPr>
                <w:b/>
                <w:bCs/>
                <w:u w:val="single"/>
                <w:lang w:eastAsia="zh-CN"/>
              </w:rPr>
              <w:t xml:space="preserve">Conclusion: </w:t>
            </w:r>
          </w:p>
          <w:p w14:paraId="3CAE83A7" w14:textId="5C6E20DB" w:rsidR="006B017D" w:rsidRPr="00B45F00" w:rsidRDefault="006B017D" w:rsidP="006B017D">
            <w:pPr>
              <w:overflowPunct/>
              <w:adjustRightInd/>
              <w:textAlignment w:val="auto"/>
              <w:rPr>
                <w:lang w:eastAsia="fr-FR"/>
              </w:rPr>
            </w:pPr>
            <w:r w:rsidRPr="00B45F00">
              <w:rPr>
                <w:lang w:eastAsia="fr-FR"/>
              </w:rPr>
              <w:t>No support for dynamic indication of skipped SPS PDSCH occasions in Rel-17 as part of this WI.</w:t>
            </w:r>
          </w:p>
        </w:tc>
      </w:tr>
    </w:tbl>
    <w:p w14:paraId="5B02AE71" w14:textId="70971800" w:rsidR="006B017D" w:rsidRPr="00B45F00" w:rsidRDefault="006B017D" w:rsidP="0008275C"/>
    <w:p w14:paraId="3766DD3A" w14:textId="3B8E9A63" w:rsidR="006B017D" w:rsidRPr="00B45F00" w:rsidRDefault="006B017D" w:rsidP="006B017D">
      <w:pPr>
        <w:rPr>
          <w:b/>
          <w:bCs/>
          <w:sz w:val="24"/>
          <w:szCs w:val="24"/>
        </w:rPr>
      </w:pPr>
      <w:r w:rsidRPr="00B45F00">
        <w:rPr>
          <w:b/>
          <w:bCs/>
          <w:sz w:val="24"/>
          <w:szCs w:val="24"/>
        </w:rPr>
        <w:t>RAN</w:t>
      </w:r>
      <w:r w:rsidR="00E95B48" w:rsidRPr="00B45F00">
        <w:rPr>
          <w:b/>
          <w:bCs/>
          <w:sz w:val="24"/>
          <w:szCs w:val="24"/>
        </w:rPr>
        <w:t>#92</w:t>
      </w:r>
      <w:r w:rsidRPr="00B45F00">
        <w:rPr>
          <w:b/>
          <w:bCs/>
          <w:sz w:val="24"/>
          <w:szCs w:val="24"/>
        </w:rPr>
        <w:t>-e (</w:t>
      </w:r>
      <w:r w:rsidR="00E95B48" w:rsidRPr="00B45F00">
        <w:rPr>
          <w:b/>
          <w:bCs/>
          <w:sz w:val="24"/>
          <w:szCs w:val="24"/>
        </w:rPr>
        <w:t>June</w:t>
      </w:r>
      <w:r w:rsidRPr="00B45F00">
        <w:rPr>
          <w:b/>
          <w:bCs/>
          <w:sz w:val="24"/>
          <w:szCs w:val="24"/>
        </w:rPr>
        <w:t xml:space="preserve"> 2021)</w:t>
      </w:r>
    </w:p>
    <w:tbl>
      <w:tblPr>
        <w:tblStyle w:val="TableGrid"/>
        <w:tblW w:w="0" w:type="auto"/>
        <w:tblLook w:val="04A0" w:firstRow="1" w:lastRow="0" w:firstColumn="1" w:lastColumn="0" w:noHBand="0" w:noVBand="1"/>
      </w:tblPr>
      <w:tblGrid>
        <w:gridCol w:w="9629"/>
      </w:tblGrid>
      <w:tr w:rsidR="006B017D" w:rsidRPr="00B45F00" w14:paraId="797F56E6" w14:textId="77777777" w:rsidTr="00004B7F">
        <w:tc>
          <w:tcPr>
            <w:tcW w:w="9629" w:type="dxa"/>
          </w:tcPr>
          <w:p w14:paraId="54449C37" w14:textId="77777777" w:rsidR="00E95B48" w:rsidRPr="00B45F00" w:rsidRDefault="00E95B48" w:rsidP="00E95B48">
            <w:pPr>
              <w:overflowPunct/>
              <w:autoSpaceDE/>
              <w:autoSpaceDN/>
              <w:adjustRightInd/>
              <w:spacing w:before="120" w:after="120" w:line="288" w:lineRule="auto"/>
              <w:contextualSpacing/>
              <w:jc w:val="both"/>
              <w:textAlignment w:val="auto"/>
              <w:rPr>
                <w:rFonts w:cs="Times"/>
                <w:i/>
                <w:color w:val="000000"/>
                <w:lang w:eastAsia="zh-CN"/>
              </w:rPr>
            </w:pPr>
            <w:r w:rsidRPr="00B45F00">
              <w:rPr>
                <w:rFonts w:cs="Times"/>
                <w:b/>
                <w:color w:val="000000"/>
                <w:lang w:eastAsia="zh-CN"/>
              </w:rPr>
              <w:t>Revised Recommendation2</w:t>
            </w:r>
            <w:r w:rsidRPr="00B45F00">
              <w:rPr>
                <w:rFonts w:cs="Times"/>
                <w:color w:val="000000"/>
                <w:lang w:eastAsia="zh-CN"/>
              </w:rPr>
              <w:t>: Provide the following RAN guidance on</w:t>
            </w:r>
            <w:r w:rsidRPr="00B45F00">
              <w:rPr>
                <w:rFonts w:cs="Times"/>
                <w:i/>
                <w:color w:val="000000"/>
                <w:lang w:eastAsia="zh-CN"/>
              </w:rPr>
              <w:t xml:space="preserve"> HARQ-ACK enhancement [RAN1]</w:t>
            </w:r>
          </w:p>
          <w:p w14:paraId="0041DB1B" w14:textId="7A5A0FB2" w:rsidR="006B017D" w:rsidRPr="00B45F00" w:rsidRDefault="00E95B48" w:rsidP="002F119A">
            <w:pPr>
              <w:numPr>
                <w:ilvl w:val="0"/>
                <w:numId w:val="44"/>
              </w:numPr>
              <w:overflowPunct/>
              <w:autoSpaceDE/>
              <w:autoSpaceDN/>
              <w:adjustRightInd/>
              <w:spacing w:before="120" w:after="120" w:line="288" w:lineRule="auto"/>
              <w:contextualSpacing/>
              <w:jc w:val="both"/>
              <w:textAlignment w:val="auto"/>
              <w:rPr>
                <w:rFonts w:cs="Times"/>
                <w:i/>
                <w:color w:val="000000"/>
                <w:lang w:eastAsia="zh-CN"/>
              </w:rPr>
            </w:pPr>
            <w:r w:rsidRPr="00B45F00">
              <w:rPr>
                <w:rFonts w:cs="Times"/>
                <w:color w:val="000000"/>
                <w:lang w:eastAsia="zh-CN"/>
              </w:rPr>
              <w:t xml:space="preserve">No further discussions on </w:t>
            </w:r>
            <w:r w:rsidRPr="00B45F00">
              <w:t xml:space="preserve">SPS HARQ-ACK </w:t>
            </w:r>
            <w:r w:rsidRPr="00B45F00">
              <w:rPr>
                <w:color w:val="FF0000"/>
              </w:rPr>
              <w:t xml:space="preserve">skipping and size </w:t>
            </w:r>
            <w:proofErr w:type="spellStart"/>
            <w:r w:rsidRPr="00B45F00">
              <w:rPr>
                <w:color w:val="FF0000"/>
              </w:rPr>
              <w:t>reduction</w:t>
            </w:r>
            <w:r w:rsidRPr="00B45F00">
              <w:rPr>
                <w:strike/>
                <w:color w:val="FF0000"/>
              </w:rPr>
              <w:t>bundling</w:t>
            </w:r>
            <w:proofErr w:type="spellEnd"/>
            <w:r w:rsidRPr="00B45F00">
              <w:rPr>
                <w:strike/>
                <w:color w:val="FF0000"/>
              </w:rPr>
              <w:t>/compression</w:t>
            </w:r>
            <w:r w:rsidRPr="00B45F00">
              <w:t>.</w:t>
            </w:r>
          </w:p>
        </w:tc>
      </w:tr>
    </w:tbl>
    <w:p w14:paraId="2535A953" w14:textId="77777777" w:rsidR="006B017D" w:rsidRPr="00B45F00" w:rsidRDefault="006B017D" w:rsidP="006B017D"/>
    <w:p w14:paraId="19007E64" w14:textId="7F0046DF" w:rsidR="00326D59" w:rsidRPr="00B45F00" w:rsidRDefault="00326D59" w:rsidP="002F119A">
      <w:pPr>
        <w:keepNext/>
        <w:keepLines/>
        <w:numPr>
          <w:ilvl w:val="1"/>
          <w:numId w:val="25"/>
        </w:numPr>
        <w:spacing w:before="180"/>
        <w:outlineLvl w:val="1"/>
        <w:rPr>
          <w:rFonts w:ascii="Arial" w:hAnsi="Arial"/>
          <w:sz w:val="32"/>
        </w:rPr>
      </w:pPr>
      <w:r w:rsidRPr="00B45F00">
        <w:rPr>
          <w:rFonts w:ascii="Arial" w:hAnsi="Arial"/>
          <w:sz w:val="32"/>
        </w:rPr>
        <w:t>SPS HARQ-ACK feedback in TDD operation / SPS deferral</w:t>
      </w:r>
    </w:p>
    <w:p w14:paraId="53618150" w14:textId="317BC91A" w:rsidR="004B6018" w:rsidRPr="00B45F00" w:rsidRDefault="004B6018" w:rsidP="004B6018">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4B6018" w:rsidRPr="00B45F00" w14:paraId="58931642" w14:textId="77777777" w:rsidTr="00004B7F">
        <w:tc>
          <w:tcPr>
            <w:tcW w:w="9629" w:type="dxa"/>
          </w:tcPr>
          <w:p w14:paraId="2BBF4581" w14:textId="77777777" w:rsidR="004B6018" w:rsidRPr="00B45F00" w:rsidRDefault="004B6018" w:rsidP="004B6018">
            <w:pPr>
              <w:overflowPunct/>
              <w:autoSpaceDE/>
              <w:autoSpaceDN/>
              <w:adjustRightInd/>
              <w:spacing w:after="0"/>
              <w:textAlignment w:val="auto"/>
              <w:rPr>
                <w:highlight w:val="green"/>
              </w:rPr>
            </w:pPr>
            <w:r w:rsidRPr="00B45F00">
              <w:rPr>
                <w:highlight w:val="green"/>
              </w:rPr>
              <w:t>Agreements:</w:t>
            </w:r>
          </w:p>
          <w:p w14:paraId="63DA33F0" w14:textId="77777777" w:rsidR="004B6018" w:rsidRPr="00B45F00" w:rsidRDefault="004B6018" w:rsidP="004B6018">
            <w:pPr>
              <w:overflowPunct/>
              <w:autoSpaceDE/>
              <w:autoSpaceDN/>
              <w:adjustRightInd/>
              <w:spacing w:after="0"/>
              <w:textAlignment w:val="auto"/>
            </w:pPr>
            <w:r w:rsidRPr="00B45F00">
              <w:t xml:space="preserve">Support Rel-17 enhancements to avoid SPS HARQ-ACK dropping for TDD due to PUCCH collision with at least one DL or flexible symbol. </w:t>
            </w:r>
          </w:p>
          <w:p w14:paraId="4507625E" w14:textId="77777777" w:rsidR="004B6018" w:rsidRPr="00B45F00" w:rsidRDefault="004B6018" w:rsidP="002F119A">
            <w:pPr>
              <w:numPr>
                <w:ilvl w:val="0"/>
                <w:numId w:val="56"/>
              </w:numPr>
              <w:overflowPunct/>
              <w:autoSpaceDE/>
              <w:autoSpaceDN/>
              <w:adjustRightInd/>
              <w:spacing w:after="0"/>
              <w:ind w:left="567"/>
              <w:contextualSpacing/>
              <w:textAlignment w:val="auto"/>
            </w:pPr>
            <w:r w:rsidRPr="00B45F00">
              <w:t>This topic is to be considered as high priority</w:t>
            </w:r>
          </w:p>
          <w:p w14:paraId="4755845E" w14:textId="77777777" w:rsidR="004B6018" w:rsidRPr="00B45F00" w:rsidRDefault="004B6018" w:rsidP="002F119A">
            <w:pPr>
              <w:numPr>
                <w:ilvl w:val="0"/>
                <w:numId w:val="56"/>
              </w:numPr>
              <w:overflowPunct/>
              <w:autoSpaceDE/>
              <w:autoSpaceDN/>
              <w:adjustRightInd/>
              <w:spacing w:after="0"/>
              <w:ind w:left="567"/>
              <w:contextualSpacing/>
              <w:textAlignment w:val="auto"/>
            </w:pPr>
            <w:r w:rsidRPr="00B45F00">
              <w:t>FFS detailed solution(s)</w:t>
            </w:r>
          </w:p>
          <w:p w14:paraId="5EAAC6A2" w14:textId="77777777" w:rsidR="004B6018" w:rsidRPr="00B45F00" w:rsidRDefault="004B6018" w:rsidP="00004B7F">
            <w:pPr>
              <w:overflowPunct/>
              <w:autoSpaceDE/>
              <w:autoSpaceDN/>
              <w:adjustRightInd/>
              <w:spacing w:after="0"/>
              <w:ind w:left="720"/>
              <w:contextualSpacing/>
              <w:textAlignment w:val="auto"/>
            </w:pPr>
          </w:p>
        </w:tc>
      </w:tr>
    </w:tbl>
    <w:p w14:paraId="1DC9C0EA" w14:textId="77777777" w:rsidR="004B6018" w:rsidRPr="00B45F00" w:rsidRDefault="004B6018" w:rsidP="004B6018"/>
    <w:p w14:paraId="726CC4DA" w14:textId="77777777" w:rsidR="004B6018" w:rsidRPr="00B45F00" w:rsidRDefault="004B6018" w:rsidP="004B6018">
      <w:pPr>
        <w:rPr>
          <w:b/>
          <w:bCs/>
          <w:sz w:val="24"/>
          <w:szCs w:val="24"/>
        </w:rPr>
      </w:pPr>
      <w:r w:rsidRPr="00B45F00">
        <w:rPr>
          <w:b/>
          <w:bCs/>
          <w:sz w:val="24"/>
          <w:szCs w:val="24"/>
        </w:rPr>
        <w:t>RAN1#103-e (Oct./Nov. 2021)</w:t>
      </w:r>
    </w:p>
    <w:tbl>
      <w:tblPr>
        <w:tblStyle w:val="TableGrid"/>
        <w:tblW w:w="0" w:type="auto"/>
        <w:tblLook w:val="04A0" w:firstRow="1" w:lastRow="0" w:firstColumn="1" w:lastColumn="0" w:noHBand="0" w:noVBand="1"/>
      </w:tblPr>
      <w:tblGrid>
        <w:gridCol w:w="9629"/>
      </w:tblGrid>
      <w:tr w:rsidR="004B6018" w:rsidRPr="00B45F00" w14:paraId="1E832805" w14:textId="77777777" w:rsidTr="00004B7F">
        <w:tc>
          <w:tcPr>
            <w:tcW w:w="9629" w:type="dxa"/>
          </w:tcPr>
          <w:p w14:paraId="06335645" w14:textId="77777777" w:rsidR="004B6018" w:rsidRPr="00B45F00" w:rsidRDefault="004B6018" w:rsidP="004B6018">
            <w:pPr>
              <w:overflowPunct/>
              <w:autoSpaceDE/>
              <w:autoSpaceDN/>
              <w:adjustRightInd/>
              <w:spacing w:after="0"/>
              <w:jc w:val="both"/>
              <w:textAlignment w:val="auto"/>
              <w:rPr>
                <w:lang w:eastAsia="zh-CN"/>
              </w:rPr>
            </w:pPr>
            <w:r w:rsidRPr="00B45F00">
              <w:rPr>
                <w:highlight w:val="green"/>
              </w:rPr>
              <w:t>Agreements</w:t>
            </w:r>
            <w:r w:rsidRPr="00B45F00">
              <w:t>: To address the issue of SPS HARQ-ACK dropping for TDD systems, focus on the following two options</w:t>
            </w:r>
            <w:r w:rsidRPr="00B45F00">
              <w:rPr>
                <w:lang w:eastAsia="zh-CN"/>
              </w:rPr>
              <w:t xml:space="preserve">: </w:t>
            </w:r>
          </w:p>
          <w:p w14:paraId="7A81501B" w14:textId="77777777" w:rsidR="004B6018" w:rsidRPr="00B45F00" w:rsidRDefault="004B6018" w:rsidP="002F119A">
            <w:pPr>
              <w:numPr>
                <w:ilvl w:val="0"/>
                <w:numId w:val="59"/>
              </w:numPr>
              <w:overflowPunct/>
              <w:autoSpaceDE/>
              <w:autoSpaceDN/>
              <w:adjustRightInd/>
              <w:spacing w:after="0"/>
              <w:jc w:val="both"/>
              <w:textAlignment w:val="auto"/>
            </w:pPr>
            <w:r w:rsidRPr="00B45F00">
              <w:rPr>
                <w:lang w:eastAsia="zh-CN"/>
              </w:rPr>
              <w:t>Option 1: Deferring HARQ-ACK until a next (e.g., first) available PUCCH</w:t>
            </w:r>
          </w:p>
          <w:p w14:paraId="4DEB211B" w14:textId="77777777" w:rsidR="004B6018" w:rsidRPr="00B45F00" w:rsidRDefault="004B6018" w:rsidP="002F119A">
            <w:pPr>
              <w:numPr>
                <w:ilvl w:val="1"/>
                <w:numId w:val="59"/>
              </w:numPr>
              <w:overflowPunct/>
              <w:autoSpaceDE/>
              <w:autoSpaceDN/>
              <w:adjustRightInd/>
              <w:spacing w:after="0"/>
              <w:jc w:val="both"/>
              <w:textAlignment w:val="auto"/>
            </w:pPr>
            <w:r w:rsidRPr="00B45F00">
              <w:rPr>
                <w:lang w:eastAsia="zh-CN"/>
              </w:rPr>
              <w:t>FFS: Details including the definition of a next (</w:t>
            </w:r>
            <w:proofErr w:type="spellStart"/>
            <w:r w:rsidRPr="00B45F00">
              <w:rPr>
                <w:lang w:eastAsia="zh-CN"/>
              </w:rPr>
              <w:t>e.g</w:t>
            </w:r>
            <w:proofErr w:type="spellEnd"/>
            <w:r w:rsidRPr="00B45F00">
              <w:rPr>
                <w:lang w:eastAsia="zh-CN"/>
              </w:rPr>
              <w:t xml:space="preserve">, first) available PUCCH, CB construction / multiplexing </w:t>
            </w:r>
          </w:p>
          <w:p w14:paraId="5061E80B" w14:textId="77777777" w:rsidR="004B6018" w:rsidRPr="00B45F00" w:rsidRDefault="004B6018" w:rsidP="002F119A">
            <w:pPr>
              <w:numPr>
                <w:ilvl w:val="0"/>
                <w:numId w:val="59"/>
              </w:numPr>
              <w:overflowPunct/>
              <w:autoSpaceDE/>
              <w:autoSpaceDN/>
              <w:adjustRightInd/>
              <w:spacing w:after="0"/>
              <w:jc w:val="both"/>
              <w:textAlignment w:val="auto"/>
            </w:pPr>
            <w:r w:rsidRPr="00B45F00">
              <w:rPr>
                <w:lang w:eastAsia="zh-CN"/>
              </w:rPr>
              <w:t>Option 2: Dynamic triggering of a one-shot / Type-3 CB type of re-transmission</w:t>
            </w:r>
          </w:p>
          <w:p w14:paraId="51C8C6E5" w14:textId="570FC2AA" w:rsidR="004B6018" w:rsidRPr="00B45F00" w:rsidRDefault="004B6018" w:rsidP="004B6018">
            <w:pPr>
              <w:overflowPunct/>
              <w:autoSpaceDE/>
              <w:autoSpaceDN/>
              <w:adjustRightInd/>
              <w:spacing w:after="0"/>
              <w:ind w:left="720"/>
              <w:contextualSpacing/>
              <w:textAlignment w:val="auto"/>
            </w:pPr>
            <w:r w:rsidRPr="00B45F00">
              <w:rPr>
                <w:lang w:eastAsia="zh-CN"/>
              </w:rPr>
              <w:t>FFS: Details on triggering and/or CB construction (incl. potential Type-3 CB optimizations) / multiplexing</w:t>
            </w:r>
          </w:p>
        </w:tc>
      </w:tr>
    </w:tbl>
    <w:p w14:paraId="28A2FFB7" w14:textId="77777777" w:rsidR="004B6018" w:rsidRPr="00B45F00" w:rsidRDefault="004B6018" w:rsidP="004B6018"/>
    <w:p w14:paraId="23C063CB" w14:textId="47B490FA" w:rsidR="004B6018" w:rsidRPr="00B45F00" w:rsidRDefault="004B6018" w:rsidP="004B6018">
      <w:pPr>
        <w:rPr>
          <w:b/>
          <w:bCs/>
          <w:sz w:val="24"/>
          <w:szCs w:val="24"/>
        </w:rPr>
      </w:pPr>
      <w:r w:rsidRPr="00B45F00">
        <w:rPr>
          <w:b/>
          <w:bCs/>
          <w:sz w:val="24"/>
          <w:szCs w:val="24"/>
        </w:rPr>
        <w:t>RAN1#104-e (Jan. 2021)</w:t>
      </w:r>
    </w:p>
    <w:tbl>
      <w:tblPr>
        <w:tblStyle w:val="TableGrid"/>
        <w:tblW w:w="0" w:type="auto"/>
        <w:tblLook w:val="04A0" w:firstRow="1" w:lastRow="0" w:firstColumn="1" w:lastColumn="0" w:noHBand="0" w:noVBand="1"/>
      </w:tblPr>
      <w:tblGrid>
        <w:gridCol w:w="9629"/>
      </w:tblGrid>
      <w:tr w:rsidR="004B6018" w:rsidRPr="00B45F00" w14:paraId="59AF0CAB" w14:textId="77777777" w:rsidTr="00004B7F">
        <w:tc>
          <w:tcPr>
            <w:tcW w:w="9629" w:type="dxa"/>
          </w:tcPr>
          <w:p w14:paraId="2D41FBAA" w14:textId="77777777" w:rsidR="004B6018" w:rsidRPr="00B45F00" w:rsidRDefault="004B6018" w:rsidP="004B6018">
            <w:pPr>
              <w:spacing w:after="0"/>
              <w:jc w:val="both"/>
              <w:rPr>
                <w:highlight w:val="green"/>
              </w:rPr>
            </w:pPr>
            <w:r w:rsidRPr="00B45F00">
              <w:rPr>
                <w:highlight w:val="green"/>
              </w:rPr>
              <w:t>Agreements:</w:t>
            </w:r>
          </w:p>
          <w:p w14:paraId="576069B8" w14:textId="77777777" w:rsidR="004B6018" w:rsidRPr="00B45F00" w:rsidRDefault="004B6018" w:rsidP="002F119A">
            <w:pPr>
              <w:numPr>
                <w:ilvl w:val="0"/>
                <w:numId w:val="64"/>
              </w:numPr>
              <w:overflowPunct/>
              <w:autoSpaceDE/>
              <w:autoSpaceDN/>
              <w:adjustRightInd/>
              <w:spacing w:after="0"/>
              <w:ind w:left="436"/>
              <w:jc w:val="both"/>
              <w:textAlignment w:val="auto"/>
              <w:rPr>
                <w:lang w:eastAsia="zh-CN"/>
              </w:rPr>
            </w:pPr>
            <w:r w:rsidRPr="00B45F00">
              <w:t xml:space="preserve">Support </w:t>
            </w:r>
            <w:r w:rsidRPr="00B45F00">
              <w:rPr>
                <w:lang w:eastAsia="zh-CN"/>
              </w:rPr>
              <w:t>deferring SPS HARQ-ACK dropped due to TDD specific collisions until a next available PUCCH in Rel-17 based on semi-static configuration of slot format</w:t>
            </w:r>
          </w:p>
          <w:p w14:paraId="28C4A431" w14:textId="77777777" w:rsidR="004B6018" w:rsidRPr="00B45F00" w:rsidRDefault="004B6018" w:rsidP="002F119A">
            <w:pPr>
              <w:pStyle w:val="ListParagraph"/>
              <w:numPr>
                <w:ilvl w:val="1"/>
                <w:numId w:val="59"/>
              </w:numPr>
              <w:ind w:left="1156"/>
              <w:rPr>
                <w:rFonts w:ascii="Calibri" w:hAnsi="Calibri" w:cs="Calibri"/>
                <w:lang w:val="en-GB"/>
              </w:rPr>
            </w:pPr>
            <w:r w:rsidRPr="00B45F00">
              <w:rPr>
                <w:lang w:val="en-GB"/>
              </w:rPr>
              <w:t>FFS: Details (including possible conditions for such a deferring, whether or not to consider semi-statically configured flexible symbols for PUCCH availability, etc.)</w:t>
            </w:r>
          </w:p>
          <w:p w14:paraId="1ADBB84E" w14:textId="77777777" w:rsidR="004B6018" w:rsidRPr="00B45F00" w:rsidRDefault="004B6018" w:rsidP="002F119A">
            <w:pPr>
              <w:pStyle w:val="ListParagraph"/>
              <w:numPr>
                <w:ilvl w:val="1"/>
                <w:numId w:val="59"/>
              </w:numPr>
              <w:ind w:left="1156"/>
              <w:rPr>
                <w:rFonts w:ascii="Calibri" w:hAnsi="Calibri" w:cs="Calibri"/>
                <w:lang w:val="en-GB"/>
              </w:rPr>
            </w:pPr>
            <w:r w:rsidRPr="00B45F00">
              <w:rPr>
                <w:lang w:val="en-GB"/>
              </w:rPr>
              <w:t>Aim for minimal standardization efforts and UE complexity in implementation</w:t>
            </w:r>
          </w:p>
          <w:p w14:paraId="7A3A4D44" w14:textId="77777777" w:rsidR="004B6018" w:rsidRPr="00B45F00" w:rsidRDefault="004B6018" w:rsidP="004B6018">
            <w:pPr>
              <w:spacing w:after="0"/>
            </w:pPr>
          </w:p>
          <w:p w14:paraId="29B32E1A" w14:textId="77777777" w:rsidR="004B6018" w:rsidRPr="00B45F00" w:rsidRDefault="004B6018" w:rsidP="004B6018">
            <w:pPr>
              <w:jc w:val="both"/>
              <w:rPr>
                <w:sz w:val="22"/>
                <w:lang w:eastAsia="zh-CN"/>
              </w:rPr>
            </w:pPr>
          </w:p>
          <w:p w14:paraId="59FC73C9" w14:textId="77777777" w:rsidR="004B6018" w:rsidRPr="00B45F00" w:rsidRDefault="004B6018" w:rsidP="004B6018">
            <w:pPr>
              <w:spacing w:after="0"/>
              <w:rPr>
                <w:highlight w:val="green"/>
                <w:lang w:eastAsia="x-none"/>
              </w:rPr>
            </w:pPr>
            <w:r w:rsidRPr="00B45F00">
              <w:rPr>
                <w:highlight w:val="green"/>
                <w:lang w:eastAsia="x-none"/>
              </w:rPr>
              <w:t>Agreements:</w:t>
            </w:r>
          </w:p>
          <w:p w14:paraId="44F2C5C7" w14:textId="77777777" w:rsidR="004B6018" w:rsidRPr="00B45F00" w:rsidRDefault="004B6018" w:rsidP="004B6018">
            <w:pPr>
              <w:spacing w:after="0"/>
              <w:jc w:val="both"/>
            </w:pPr>
            <w:r w:rsidRPr="00B45F00">
              <w:t xml:space="preserve">Further down-select between the following two options for SPS HARQ-ACK deferral: </w:t>
            </w:r>
          </w:p>
          <w:p w14:paraId="309A4261" w14:textId="77777777" w:rsidR="004B6018" w:rsidRPr="00B45F00" w:rsidRDefault="004B6018" w:rsidP="002F119A">
            <w:pPr>
              <w:pStyle w:val="ListParagraph"/>
              <w:numPr>
                <w:ilvl w:val="0"/>
                <w:numId w:val="59"/>
              </w:numPr>
              <w:spacing w:after="180"/>
              <w:rPr>
                <w:lang w:val="en-GB"/>
              </w:rPr>
            </w:pPr>
            <w:r w:rsidRPr="00B45F00">
              <w:rPr>
                <w:lang w:val="en-GB"/>
              </w:rPr>
              <w:t xml:space="preserve">Option 1: Joint RRC configuration of the SPS HARQ-ACK deferral per PUCCH cell group </w:t>
            </w:r>
          </w:p>
          <w:p w14:paraId="28F149F9" w14:textId="77777777" w:rsidR="004B6018" w:rsidRPr="00B45F00" w:rsidRDefault="004B6018" w:rsidP="002F119A">
            <w:pPr>
              <w:pStyle w:val="ListParagraph"/>
              <w:numPr>
                <w:ilvl w:val="1"/>
                <w:numId w:val="59"/>
              </w:numPr>
              <w:spacing w:after="180"/>
              <w:rPr>
                <w:i/>
                <w:iCs/>
                <w:lang w:val="en-GB"/>
              </w:rPr>
            </w:pPr>
            <w:r w:rsidRPr="00B45F00">
              <w:rPr>
                <w:i/>
                <w:iCs/>
                <w:lang w:val="en-GB"/>
              </w:rPr>
              <w:t>Note: any SPS HARQ-ACK within a PUCCH cell group in principle is subject to deferral</w:t>
            </w:r>
          </w:p>
          <w:p w14:paraId="4BAF9AEA" w14:textId="77777777" w:rsidR="004B6018" w:rsidRPr="00B45F00" w:rsidRDefault="004B6018" w:rsidP="002F119A">
            <w:pPr>
              <w:pStyle w:val="ListParagraph"/>
              <w:numPr>
                <w:ilvl w:val="0"/>
                <w:numId w:val="65"/>
              </w:numPr>
              <w:spacing w:after="180"/>
              <w:rPr>
                <w:lang w:val="en-GB"/>
              </w:rPr>
            </w:pPr>
            <w:r w:rsidRPr="00B45F00">
              <w:rPr>
                <w:lang w:val="en-GB"/>
              </w:rPr>
              <w:t>Option 2: The SPS HARQ-ACK deferral is configured per SPS configuration</w:t>
            </w:r>
          </w:p>
          <w:p w14:paraId="35369C6B" w14:textId="77777777" w:rsidR="004B6018" w:rsidRPr="00B45F00" w:rsidRDefault="004B6018" w:rsidP="002F119A">
            <w:pPr>
              <w:pStyle w:val="ListParagraph"/>
              <w:numPr>
                <w:ilvl w:val="1"/>
                <w:numId w:val="65"/>
              </w:numPr>
              <w:spacing w:after="180"/>
              <w:rPr>
                <w:i/>
                <w:iCs/>
                <w:lang w:val="en-GB"/>
              </w:rPr>
            </w:pPr>
            <w:r w:rsidRPr="00B45F00">
              <w:rPr>
                <w:i/>
                <w:iCs/>
                <w:lang w:val="en-GB"/>
              </w:rPr>
              <w:lastRenderedPageBreak/>
              <w:t xml:space="preserve">Note: part of </w:t>
            </w:r>
            <w:proofErr w:type="spellStart"/>
            <w:r w:rsidRPr="00B45F00">
              <w:rPr>
                <w:i/>
                <w:iCs/>
                <w:lang w:val="en-GB"/>
              </w:rPr>
              <w:t>sps</w:t>
            </w:r>
            <w:proofErr w:type="spellEnd"/>
            <w:r w:rsidRPr="00B45F00">
              <w:rPr>
                <w:i/>
                <w:iCs/>
                <w:lang w:val="en-GB"/>
              </w:rPr>
              <w:t>-config, only HARQ-ACK of SPS PDSCH configurations configured for deferral is in principle subject to deferral</w:t>
            </w:r>
          </w:p>
          <w:p w14:paraId="13A0B01B" w14:textId="77777777" w:rsidR="004B6018" w:rsidRPr="00B45F00" w:rsidRDefault="004B6018" w:rsidP="004B6018">
            <w:r w:rsidRPr="00B45F00">
              <w:rPr>
                <w:highlight w:val="green"/>
              </w:rPr>
              <w:t>Agreements</w:t>
            </w:r>
            <w:r w:rsidRPr="00B45F00">
              <w:t>: Rel-16 UCI multiplexing  / PUCCH overriding rules are reused for deferred SPS HARQ-ACK in the target slot, if applicable.</w:t>
            </w:r>
          </w:p>
          <w:p w14:paraId="1690C9D0" w14:textId="77777777" w:rsidR="004B6018" w:rsidRPr="00B45F00" w:rsidRDefault="004B6018" w:rsidP="004B6018"/>
          <w:p w14:paraId="4B9AE769" w14:textId="77777777" w:rsidR="004B6018" w:rsidRPr="00B45F00" w:rsidRDefault="004B6018" w:rsidP="004B6018">
            <w:pPr>
              <w:spacing w:after="0" w:line="252" w:lineRule="auto"/>
              <w:rPr>
                <w:rFonts w:eastAsia="Calibri"/>
                <w:lang w:eastAsia="ko-KR"/>
              </w:rPr>
            </w:pPr>
            <w:r w:rsidRPr="00B45F00">
              <w:rPr>
                <w:highlight w:val="green"/>
              </w:rPr>
              <w:t>Agreements</w:t>
            </w:r>
            <w:r w:rsidRPr="00B45F00">
              <w:t xml:space="preserve">: </w:t>
            </w:r>
            <w:r w:rsidRPr="00B45F00">
              <w:rPr>
                <w:rFonts w:eastAsia="Calibri"/>
                <w:lang w:eastAsia="ko-KR"/>
              </w:rPr>
              <w:t xml:space="preserve">For SPS HARQ-ACK, the deferral from the initial slot/sub-slot determined by </w:t>
            </w:r>
            <w:r w:rsidRPr="00B45F00">
              <w:rPr>
                <w:rFonts w:eastAsia="Calibri"/>
                <w:i/>
                <w:iCs/>
                <w:lang w:eastAsia="ko-KR"/>
              </w:rPr>
              <w:t>k1</w:t>
            </w:r>
            <w:r w:rsidRPr="00B45F00">
              <w:rPr>
                <w:rFonts w:eastAsia="Calibri"/>
                <w:lang w:eastAsia="ko-KR"/>
              </w:rPr>
              <w:t xml:space="preserve"> in the activation DCI to the target slot/sub-slot determined by </w:t>
            </w:r>
            <w:r w:rsidRPr="00B45F00">
              <w:rPr>
                <w:rFonts w:eastAsia="Calibri"/>
                <w:i/>
                <w:iCs/>
                <w:lang w:eastAsia="ko-KR"/>
              </w:rPr>
              <w:t>k1</w:t>
            </w:r>
            <w:r w:rsidRPr="00B45F00">
              <w:rPr>
                <w:rFonts w:eastAsia="Calibri"/>
                <w:lang w:eastAsia="ko-KR"/>
              </w:rPr>
              <w:t>+</w:t>
            </w:r>
            <w:r w:rsidRPr="00B45F00">
              <w:rPr>
                <w:rFonts w:eastAsia="Calibri"/>
                <w:i/>
                <w:iCs/>
                <w:lang w:eastAsia="ko-KR"/>
              </w:rPr>
              <w:t xml:space="preserve"> k1</w:t>
            </w:r>
            <w:r w:rsidRPr="00B45F00">
              <w:rPr>
                <w:rFonts w:eastAsia="Calibri"/>
                <w:i/>
                <w:iCs/>
                <w:vertAlign w:val="subscript"/>
                <w:lang w:eastAsia="ko-KR"/>
              </w:rPr>
              <w:t>def</w:t>
            </w:r>
            <w:r w:rsidRPr="00B45F00">
              <w:rPr>
                <w:rFonts w:eastAsia="Calibri"/>
                <w:lang w:eastAsia="ko-KR"/>
              </w:rPr>
              <w:t xml:space="preserve">, the UE will check the validity of a target slot/sub-slot evaluating from one slot/sub-slot to the next sub/sub-slot (i.e. in principle </w:t>
            </w:r>
            <w:r w:rsidRPr="00B45F00">
              <w:rPr>
                <w:rFonts w:eastAsia="Calibri"/>
                <w:i/>
                <w:iCs/>
                <w:lang w:eastAsia="ko-KR"/>
              </w:rPr>
              <w:t>k1</w:t>
            </w:r>
            <w:r w:rsidRPr="00B45F00">
              <w:rPr>
                <w:rFonts w:eastAsia="Calibri"/>
                <w:i/>
                <w:iCs/>
                <w:vertAlign w:val="subscript"/>
                <w:lang w:eastAsia="ko-KR"/>
              </w:rPr>
              <w:t>def</w:t>
            </w:r>
            <w:r w:rsidRPr="00B45F00">
              <w:rPr>
                <w:rFonts w:eastAsia="Calibri"/>
                <w:lang w:eastAsia="ko-KR"/>
              </w:rPr>
              <w:t xml:space="preserve"> granularity is 1 slot/sub-slot)</w:t>
            </w:r>
          </w:p>
          <w:p w14:paraId="10AC7F7D" w14:textId="77777777" w:rsidR="004B6018" w:rsidRPr="00B45F00" w:rsidRDefault="004B6018" w:rsidP="002F119A">
            <w:pPr>
              <w:numPr>
                <w:ilvl w:val="0"/>
                <w:numId w:val="66"/>
              </w:numPr>
              <w:overflowPunct/>
              <w:autoSpaceDE/>
              <w:autoSpaceDN/>
              <w:adjustRightInd/>
              <w:spacing w:after="0" w:line="252" w:lineRule="auto"/>
              <w:ind w:left="714" w:hanging="357"/>
              <w:contextualSpacing/>
              <w:textAlignment w:val="auto"/>
              <w:rPr>
                <w:rFonts w:eastAsia="Calibri"/>
                <w:lang w:eastAsia="ko-KR"/>
              </w:rPr>
            </w:pPr>
            <w:r w:rsidRPr="00B45F00">
              <w:rPr>
                <w:rFonts w:eastAsia="Calibri"/>
                <w:lang w:eastAsia="ko-KR"/>
              </w:rPr>
              <w:t>FFS: if there is a limit on the minimum deferral considered the required UE processing (</w:t>
            </w:r>
            <w:r w:rsidRPr="00B45F00">
              <w:rPr>
                <w:rFonts w:eastAsia="Calibri"/>
                <w:i/>
                <w:iCs/>
                <w:lang w:eastAsia="ko-KR"/>
              </w:rPr>
              <w:t>k1</w:t>
            </w:r>
            <w:r w:rsidRPr="00B45F00">
              <w:rPr>
                <w:rFonts w:eastAsia="Calibri"/>
                <w:i/>
                <w:iCs/>
                <w:vertAlign w:val="subscript"/>
                <w:lang w:eastAsia="ko-KR"/>
              </w:rPr>
              <w:t>def</w:t>
            </w:r>
            <w:r w:rsidRPr="00B45F00">
              <w:rPr>
                <w:rFonts w:eastAsia="Calibri"/>
                <w:lang w:eastAsia="ko-KR"/>
              </w:rPr>
              <w:t xml:space="preserve"> ≥0)  </w:t>
            </w:r>
          </w:p>
          <w:p w14:paraId="44A397CE" w14:textId="77777777" w:rsidR="004B6018" w:rsidRPr="00B45F00" w:rsidRDefault="004B6018" w:rsidP="002F119A">
            <w:pPr>
              <w:numPr>
                <w:ilvl w:val="0"/>
                <w:numId w:val="66"/>
              </w:numPr>
              <w:overflowPunct/>
              <w:autoSpaceDE/>
              <w:autoSpaceDN/>
              <w:adjustRightInd/>
              <w:spacing w:after="0" w:line="252" w:lineRule="auto"/>
              <w:ind w:left="714" w:hanging="357"/>
              <w:contextualSpacing/>
              <w:textAlignment w:val="auto"/>
              <w:rPr>
                <w:rFonts w:eastAsia="Calibri"/>
                <w:lang w:eastAsia="ko-KR"/>
              </w:rPr>
            </w:pPr>
            <w:r w:rsidRPr="00B45F00">
              <w:rPr>
                <w:lang w:eastAsia="ko-KR"/>
              </w:rPr>
              <w:t xml:space="preserve">FFS: if there is a limit on the maximum deferral </w:t>
            </w:r>
          </w:p>
          <w:p w14:paraId="530398EB" w14:textId="77777777" w:rsidR="004B6018" w:rsidRPr="00B45F00" w:rsidRDefault="004B6018" w:rsidP="004B6018">
            <w:pPr>
              <w:spacing w:after="0" w:line="252" w:lineRule="auto"/>
              <w:contextualSpacing/>
              <w:rPr>
                <w:rFonts w:eastAsia="Calibri"/>
                <w:lang w:eastAsia="ko-KR"/>
              </w:rPr>
            </w:pPr>
          </w:p>
          <w:p w14:paraId="4C0E5C77" w14:textId="77777777" w:rsidR="004B6018" w:rsidRPr="00B45F00" w:rsidRDefault="004B6018" w:rsidP="004B6018">
            <w:pPr>
              <w:ind w:left="720"/>
              <w:contextualSpacing/>
              <w:rPr>
                <w:rFonts w:eastAsia="Calibri"/>
              </w:rPr>
            </w:pPr>
          </w:p>
          <w:p w14:paraId="26C11E2B" w14:textId="1389E0D3" w:rsidR="00700136" w:rsidRPr="00B45F00" w:rsidRDefault="004B6018" w:rsidP="004B6018">
            <w:r w:rsidRPr="00B45F00">
              <w:rPr>
                <w:highlight w:val="green"/>
              </w:rPr>
              <w:t>Agreements</w:t>
            </w:r>
            <w:r w:rsidRPr="00B45F00">
              <w:t>: For SPS HARQ-ACK deferral, for the determination of valid symbols in the initial slot/sub-slot a collision with semi-static DL symbols, SSB and CORESET#0 is regarded as ‘invalid’ or ‘no symbols for UL transmission’.</w:t>
            </w:r>
          </w:p>
        </w:tc>
      </w:tr>
    </w:tbl>
    <w:p w14:paraId="2B85ED0A" w14:textId="71437DC2" w:rsidR="004B6018" w:rsidRPr="00B45F00" w:rsidRDefault="004B6018" w:rsidP="004B6018"/>
    <w:p w14:paraId="3828C496" w14:textId="15BE6756" w:rsidR="006B017D" w:rsidRPr="00B45F00" w:rsidRDefault="006B017D" w:rsidP="006B017D">
      <w:pPr>
        <w:rPr>
          <w:b/>
          <w:bCs/>
          <w:sz w:val="24"/>
          <w:szCs w:val="24"/>
        </w:rPr>
      </w:pPr>
      <w:r w:rsidRPr="00B45F00">
        <w:rPr>
          <w:b/>
          <w:bCs/>
          <w:sz w:val="24"/>
          <w:szCs w:val="24"/>
        </w:rPr>
        <w:t>RAN1#104bis-e (April 202</w:t>
      </w:r>
      <w:r w:rsidR="00700136" w:rsidRPr="00B45F00">
        <w:rPr>
          <w:b/>
          <w:bCs/>
          <w:sz w:val="24"/>
          <w:szCs w:val="24"/>
        </w:rPr>
        <w:t>1</w:t>
      </w:r>
      <w:r w:rsidRPr="00B45F00">
        <w:rPr>
          <w:b/>
          <w:bCs/>
          <w:sz w:val="24"/>
          <w:szCs w:val="24"/>
        </w:rPr>
        <w:t>)</w:t>
      </w:r>
    </w:p>
    <w:tbl>
      <w:tblPr>
        <w:tblStyle w:val="TableGrid"/>
        <w:tblW w:w="0" w:type="auto"/>
        <w:tblLook w:val="04A0" w:firstRow="1" w:lastRow="0" w:firstColumn="1" w:lastColumn="0" w:noHBand="0" w:noVBand="1"/>
      </w:tblPr>
      <w:tblGrid>
        <w:gridCol w:w="9629"/>
      </w:tblGrid>
      <w:tr w:rsidR="006B017D" w:rsidRPr="00B45F00" w14:paraId="002CF4BB" w14:textId="77777777" w:rsidTr="00004B7F">
        <w:tc>
          <w:tcPr>
            <w:tcW w:w="9629" w:type="dxa"/>
          </w:tcPr>
          <w:p w14:paraId="26A7A9B1" w14:textId="77777777" w:rsidR="006B017D" w:rsidRPr="00B45F00" w:rsidRDefault="006B017D" w:rsidP="006B017D">
            <w:pPr>
              <w:overflowPunct/>
              <w:autoSpaceDE/>
              <w:autoSpaceDN/>
              <w:adjustRightInd/>
              <w:jc w:val="both"/>
              <w:textAlignment w:val="auto"/>
              <w:rPr>
                <w:rFonts w:ascii="Calibri" w:hAnsi="Calibri" w:cs="Calibri"/>
                <w:lang w:eastAsia="ko-KR"/>
              </w:rPr>
            </w:pPr>
            <w:r w:rsidRPr="00B45F00">
              <w:rPr>
                <w:highlight w:val="green"/>
                <w:lang w:eastAsia="ko-KR"/>
              </w:rPr>
              <w:t>Agreements</w:t>
            </w:r>
            <w:r w:rsidRPr="00B45F00">
              <w:rPr>
                <w:lang w:eastAsia="ko-KR"/>
              </w:rPr>
              <w:t xml:space="preserve">: For SPS HARQ-ACK deferral, for the determination of valid symbols in </w:t>
            </w:r>
            <w:r w:rsidRPr="00B45F00">
              <w:rPr>
                <w:color w:val="000000"/>
                <w:lang w:eastAsia="ko-KR"/>
              </w:rPr>
              <w:t>the target slot/</w:t>
            </w:r>
            <w:r w:rsidRPr="00B45F00">
              <w:rPr>
                <w:lang w:eastAsia="ko-KR"/>
              </w:rPr>
              <w:t>sub-slot a collision with semi-static DL symbols, SSB and CORESET#0 is regarded as ‘invalid’ or ‘no symbols for UL transmission’.</w:t>
            </w:r>
          </w:p>
          <w:p w14:paraId="0925B8DB" w14:textId="77777777" w:rsidR="006B017D" w:rsidRPr="00B45F00" w:rsidRDefault="006B017D" w:rsidP="006B017D">
            <w:pPr>
              <w:overflowPunct/>
              <w:autoSpaceDE/>
              <w:autoSpaceDN/>
              <w:adjustRightInd/>
              <w:ind w:left="800"/>
              <w:contextualSpacing/>
              <w:jc w:val="both"/>
              <w:textAlignment w:val="auto"/>
            </w:pPr>
          </w:p>
          <w:p w14:paraId="07315CF7" w14:textId="77777777" w:rsidR="006B017D" w:rsidRPr="00B45F00" w:rsidRDefault="006B017D" w:rsidP="006B017D">
            <w:pPr>
              <w:overflowPunct/>
              <w:autoSpaceDE/>
              <w:autoSpaceDN/>
              <w:adjustRightInd/>
              <w:ind w:left="800"/>
              <w:contextualSpacing/>
              <w:jc w:val="both"/>
              <w:textAlignment w:val="auto"/>
              <w:rPr>
                <w:rFonts w:eastAsia="Times New Roman"/>
                <w:sz w:val="22"/>
                <w:szCs w:val="22"/>
              </w:rPr>
            </w:pPr>
          </w:p>
          <w:p w14:paraId="0BC81413" w14:textId="77777777" w:rsidR="006B017D" w:rsidRPr="00B45F00" w:rsidRDefault="006B017D" w:rsidP="006B017D">
            <w:pPr>
              <w:overflowPunct/>
              <w:autoSpaceDE/>
              <w:autoSpaceDN/>
              <w:adjustRightInd/>
              <w:spacing w:after="0"/>
              <w:jc w:val="both"/>
              <w:textAlignment w:val="auto"/>
              <w:rPr>
                <w:color w:val="000000"/>
                <w:lang w:eastAsia="zh-CN"/>
              </w:rPr>
            </w:pPr>
            <w:r w:rsidRPr="00B45F00">
              <w:rPr>
                <w:color w:val="000000"/>
                <w:highlight w:val="green"/>
              </w:rPr>
              <w:t>Agreements</w:t>
            </w:r>
            <w:r w:rsidRPr="00B45F00">
              <w:rPr>
                <w:color w:val="000000"/>
              </w:rPr>
              <w:t xml:space="preserve">: For SPS HARQ-ACK deferral, support a limit on the maximum deferral of SPS HARQ in terms of </w:t>
            </w:r>
            <w:r w:rsidRPr="00B45F00">
              <w:rPr>
                <w:i/>
                <w:iCs/>
                <w:color w:val="000000"/>
                <w:lang w:eastAsia="ko-KR"/>
              </w:rPr>
              <w:t>k1</w:t>
            </w:r>
            <w:r w:rsidRPr="00B45F00">
              <w:rPr>
                <w:i/>
                <w:iCs/>
                <w:color w:val="000000"/>
                <w:vertAlign w:val="subscript"/>
                <w:lang w:eastAsia="ko-KR"/>
              </w:rPr>
              <w:t xml:space="preserve">def  </w:t>
            </w:r>
            <w:r w:rsidRPr="00B45F00">
              <w:rPr>
                <w:color w:val="000000"/>
                <w:lang w:eastAsia="ko-KR"/>
              </w:rPr>
              <w:t xml:space="preserve">or </w:t>
            </w:r>
            <w:r w:rsidRPr="00B45F00">
              <w:rPr>
                <w:i/>
                <w:iCs/>
                <w:color w:val="000000"/>
                <w:lang w:eastAsia="ko-KR"/>
              </w:rPr>
              <w:t>k1</w:t>
            </w:r>
            <w:r w:rsidRPr="00B45F00">
              <w:rPr>
                <w:color w:val="000000"/>
                <w:lang w:eastAsia="ko-KR"/>
              </w:rPr>
              <w:t>+</w:t>
            </w:r>
            <w:r w:rsidRPr="00B45F00">
              <w:rPr>
                <w:i/>
                <w:iCs/>
                <w:color w:val="000000"/>
                <w:lang w:eastAsia="ko-KR"/>
              </w:rPr>
              <w:t xml:space="preserve"> k1</w:t>
            </w:r>
            <w:r w:rsidRPr="00B45F00">
              <w:rPr>
                <w:i/>
                <w:iCs/>
                <w:color w:val="000000"/>
                <w:vertAlign w:val="subscript"/>
                <w:lang w:eastAsia="ko-KR"/>
              </w:rPr>
              <w:t>def</w:t>
            </w:r>
          </w:p>
          <w:p w14:paraId="15B6D40D" w14:textId="77777777" w:rsidR="006B017D" w:rsidRPr="00B45F00" w:rsidRDefault="006B017D" w:rsidP="002F119A">
            <w:pPr>
              <w:numPr>
                <w:ilvl w:val="1"/>
                <w:numId w:val="59"/>
              </w:numPr>
              <w:overflowPunct/>
              <w:autoSpaceDE/>
              <w:autoSpaceDN/>
              <w:adjustRightInd/>
              <w:spacing w:after="0"/>
              <w:jc w:val="both"/>
              <w:textAlignment w:val="auto"/>
              <w:rPr>
                <w:color w:val="000000"/>
              </w:rPr>
            </w:pPr>
            <w:r w:rsidRPr="00B45F00">
              <w:rPr>
                <w:color w:val="000000"/>
                <w:lang w:eastAsia="zh-CN"/>
              </w:rPr>
              <w:t xml:space="preserve">FFS: limitation given by a maximum value of </w:t>
            </w:r>
            <w:r w:rsidRPr="00B45F00">
              <w:rPr>
                <w:i/>
                <w:iCs/>
                <w:color w:val="000000"/>
                <w:lang w:eastAsia="ko-KR"/>
              </w:rPr>
              <w:t>k1</w:t>
            </w:r>
            <w:r w:rsidRPr="00B45F00">
              <w:rPr>
                <w:i/>
                <w:iCs/>
                <w:color w:val="000000"/>
                <w:vertAlign w:val="subscript"/>
                <w:lang w:eastAsia="ko-KR"/>
              </w:rPr>
              <w:t>def</w:t>
            </w:r>
            <w:r w:rsidRPr="00B45F00">
              <w:rPr>
                <w:color w:val="000000"/>
                <w:lang w:eastAsia="zh-CN"/>
              </w:rPr>
              <w:t xml:space="preserve"> or a maximum of </w:t>
            </w:r>
            <w:r w:rsidRPr="00B45F00">
              <w:rPr>
                <w:i/>
                <w:iCs/>
                <w:color w:val="000000"/>
                <w:lang w:eastAsia="ko-KR"/>
              </w:rPr>
              <w:t>k1</w:t>
            </w:r>
            <w:r w:rsidRPr="00B45F00">
              <w:rPr>
                <w:i/>
                <w:iCs/>
                <w:color w:val="000000"/>
                <w:vertAlign w:val="subscript"/>
                <w:lang w:eastAsia="ko-KR"/>
              </w:rPr>
              <w:t>eff</w:t>
            </w:r>
            <w:r w:rsidRPr="00B45F00">
              <w:rPr>
                <w:color w:val="000000"/>
                <w:lang w:eastAsia="zh-CN"/>
              </w:rPr>
              <w:t xml:space="preserve"> =</w:t>
            </w:r>
            <w:r w:rsidRPr="00B45F00">
              <w:rPr>
                <w:i/>
                <w:iCs/>
                <w:color w:val="000000"/>
                <w:lang w:eastAsia="ko-KR"/>
              </w:rPr>
              <w:t>k1</w:t>
            </w:r>
            <w:r w:rsidRPr="00B45F00">
              <w:rPr>
                <w:color w:val="000000"/>
                <w:lang w:eastAsia="ko-KR"/>
              </w:rPr>
              <w:t>+</w:t>
            </w:r>
            <w:r w:rsidRPr="00B45F00">
              <w:rPr>
                <w:i/>
                <w:iCs/>
                <w:color w:val="000000"/>
                <w:lang w:eastAsia="ko-KR"/>
              </w:rPr>
              <w:t xml:space="preserve"> k1</w:t>
            </w:r>
            <w:r w:rsidRPr="00B45F00">
              <w:rPr>
                <w:i/>
                <w:iCs/>
                <w:color w:val="000000"/>
                <w:vertAlign w:val="subscript"/>
                <w:lang w:eastAsia="ko-KR"/>
              </w:rPr>
              <w:t>def</w:t>
            </w:r>
          </w:p>
          <w:p w14:paraId="21F1C493" w14:textId="77777777" w:rsidR="006B017D" w:rsidRPr="00B45F00" w:rsidRDefault="006B017D" w:rsidP="002F119A">
            <w:pPr>
              <w:numPr>
                <w:ilvl w:val="1"/>
                <w:numId w:val="59"/>
              </w:numPr>
              <w:overflowPunct/>
              <w:autoSpaceDE/>
              <w:autoSpaceDN/>
              <w:adjustRightInd/>
              <w:spacing w:after="0"/>
              <w:jc w:val="both"/>
              <w:textAlignment w:val="auto"/>
              <w:rPr>
                <w:color w:val="000000"/>
              </w:rPr>
            </w:pPr>
            <w:r w:rsidRPr="00B45F00">
              <w:rPr>
                <w:color w:val="000000"/>
              </w:rPr>
              <w:t>F</w:t>
            </w:r>
            <w:r w:rsidRPr="00B45F00">
              <w:rPr>
                <w:color w:val="000000"/>
                <w:lang w:eastAsia="zh-CN"/>
              </w:rPr>
              <w:t xml:space="preserve">FS how the </w:t>
            </w:r>
            <w:r w:rsidRPr="00B45F00">
              <w:rPr>
                <w:color w:val="000000"/>
              </w:rPr>
              <w:t>limitation is determined (e.g. by K1 set(s) or RRC configured limit)</w:t>
            </w:r>
          </w:p>
          <w:p w14:paraId="530F0AAD" w14:textId="77777777" w:rsidR="006B017D" w:rsidRPr="00B45F00" w:rsidRDefault="006B017D" w:rsidP="006B017D">
            <w:pPr>
              <w:overflowPunct/>
              <w:autoSpaceDE/>
              <w:autoSpaceDN/>
              <w:adjustRightInd/>
              <w:ind w:left="800"/>
              <w:contextualSpacing/>
              <w:jc w:val="both"/>
              <w:textAlignment w:val="auto"/>
              <w:rPr>
                <w:rFonts w:eastAsia="Times New Roman"/>
                <w:sz w:val="22"/>
                <w:szCs w:val="22"/>
              </w:rPr>
            </w:pPr>
          </w:p>
          <w:p w14:paraId="03196F6F" w14:textId="77777777" w:rsidR="006B017D" w:rsidRPr="00B45F00" w:rsidRDefault="006B017D" w:rsidP="006B017D">
            <w:pPr>
              <w:overflowPunct/>
              <w:autoSpaceDE/>
              <w:autoSpaceDN/>
              <w:adjustRightInd/>
              <w:jc w:val="both"/>
              <w:textAlignment w:val="auto"/>
              <w:rPr>
                <w:strike/>
                <w:lang w:eastAsia="ko-KR"/>
              </w:rPr>
            </w:pPr>
            <w:r w:rsidRPr="00B45F00">
              <w:rPr>
                <w:highlight w:val="green"/>
              </w:rPr>
              <w:t>Agreements</w:t>
            </w:r>
            <w:r w:rsidRPr="00B45F00">
              <w:t xml:space="preserve">: For SPS HARQ-ACK deferral, there is no lower limit defined for </w:t>
            </w:r>
            <w:r w:rsidRPr="00B45F00">
              <w:rPr>
                <w:i/>
                <w:iCs/>
                <w:lang w:eastAsia="ko-KR"/>
              </w:rPr>
              <w:t>k1</w:t>
            </w:r>
            <w:r w:rsidRPr="00B45F00">
              <w:rPr>
                <w:i/>
                <w:iCs/>
                <w:vertAlign w:val="subscript"/>
                <w:lang w:eastAsia="ko-KR"/>
              </w:rPr>
              <w:t>def</w:t>
            </w:r>
          </w:p>
          <w:p w14:paraId="02167832" w14:textId="77777777" w:rsidR="006B017D" w:rsidRPr="00B45F00" w:rsidRDefault="006B017D" w:rsidP="006B017D">
            <w:pPr>
              <w:overflowPunct/>
              <w:autoSpaceDE/>
              <w:autoSpaceDN/>
              <w:adjustRightInd/>
              <w:contextualSpacing/>
              <w:jc w:val="both"/>
              <w:textAlignment w:val="auto"/>
            </w:pPr>
            <w:r w:rsidRPr="00B45F00">
              <w:rPr>
                <w:highlight w:val="green"/>
              </w:rPr>
              <w:t>Agreement</w:t>
            </w:r>
            <w:r w:rsidRPr="00B45F00">
              <w:t xml:space="preserve">: Restrict the further discussions on the initial slot handling for SPS HARQ-ACK deferral to the identified alternatives Alt. 1, Alt. 1A and 2. </w:t>
            </w:r>
          </w:p>
          <w:p w14:paraId="330DC61F" w14:textId="77777777" w:rsidR="006B017D" w:rsidRPr="00B45F00" w:rsidRDefault="006B017D" w:rsidP="006B017D">
            <w:pPr>
              <w:overflowPunct/>
              <w:autoSpaceDE/>
              <w:autoSpaceDN/>
              <w:adjustRightInd/>
              <w:jc w:val="both"/>
              <w:textAlignment w:val="auto"/>
              <w:rPr>
                <w:rFonts w:ascii="Calibri" w:hAnsi="Calibri" w:cs="Calibri"/>
                <w:b/>
                <w:bCs/>
                <w:highlight w:val="yellow"/>
              </w:rPr>
            </w:pPr>
          </w:p>
          <w:p w14:paraId="32765055" w14:textId="77777777" w:rsidR="006B017D" w:rsidRPr="00B45F00" w:rsidRDefault="006B017D" w:rsidP="006B017D">
            <w:pPr>
              <w:overflowPunct/>
              <w:autoSpaceDE/>
              <w:autoSpaceDN/>
              <w:adjustRightInd/>
              <w:jc w:val="both"/>
              <w:textAlignment w:val="auto"/>
              <w:rPr>
                <w:color w:val="000000"/>
                <w:lang w:eastAsia="zh-CN"/>
              </w:rPr>
            </w:pPr>
            <w:r w:rsidRPr="00B45F00">
              <w:rPr>
                <w:highlight w:val="green"/>
              </w:rPr>
              <w:t>Agreement</w:t>
            </w:r>
            <w:r w:rsidRPr="00B45F00">
              <w:t xml:space="preserve">: </w:t>
            </w:r>
            <w:r w:rsidRPr="00B45F00">
              <w:rPr>
                <w:color w:val="000000"/>
              </w:rPr>
              <w:t xml:space="preserve">For SPS HARQ-ACK deferral, the limit on the maximum deferral of SPS HARQ is defined in terms of </w:t>
            </w:r>
            <w:r w:rsidRPr="00B45F00">
              <w:rPr>
                <w:i/>
                <w:iCs/>
                <w:lang w:eastAsia="ko-KR"/>
              </w:rPr>
              <w:t>k1</w:t>
            </w:r>
            <w:r w:rsidRPr="00B45F00">
              <w:rPr>
                <w:i/>
                <w:iCs/>
                <w:vertAlign w:val="subscript"/>
                <w:lang w:eastAsia="ko-KR"/>
              </w:rPr>
              <w:t>eff</w:t>
            </w:r>
            <w:r w:rsidRPr="00B45F00">
              <w:rPr>
                <w:i/>
                <w:iCs/>
                <w:color w:val="000000"/>
                <w:lang w:eastAsia="ko-KR"/>
              </w:rPr>
              <w:t xml:space="preserve"> =k1</w:t>
            </w:r>
            <w:r w:rsidRPr="00B45F00">
              <w:rPr>
                <w:color w:val="000000"/>
                <w:lang w:eastAsia="ko-KR"/>
              </w:rPr>
              <w:t>+</w:t>
            </w:r>
            <w:r w:rsidRPr="00B45F00">
              <w:rPr>
                <w:i/>
                <w:iCs/>
                <w:color w:val="000000"/>
                <w:lang w:eastAsia="ko-KR"/>
              </w:rPr>
              <w:t xml:space="preserve"> k1</w:t>
            </w:r>
            <w:r w:rsidRPr="00B45F00">
              <w:rPr>
                <w:i/>
                <w:iCs/>
                <w:color w:val="000000"/>
                <w:vertAlign w:val="subscript"/>
                <w:lang w:eastAsia="ko-KR"/>
              </w:rPr>
              <w:t>def.</w:t>
            </w:r>
          </w:p>
          <w:p w14:paraId="7FF498C7" w14:textId="77777777" w:rsidR="006B017D" w:rsidRPr="00B45F00" w:rsidRDefault="006B017D" w:rsidP="006B017D">
            <w:pPr>
              <w:overflowPunct/>
              <w:autoSpaceDE/>
              <w:autoSpaceDN/>
              <w:adjustRightInd/>
              <w:spacing w:after="0"/>
              <w:ind w:left="800"/>
              <w:contextualSpacing/>
              <w:jc w:val="both"/>
              <w:textAlignment w:val="auto"/>
            </w:pPr>
          </w:p>
          <w:p w14:paraId="65960A91" w14:textId="77777777" w:rsidR="006B017D" w:rsidRPr="00B45F00" w:rsidRDefault="006B017D" w:rsidP="006B017D">
            <w:pPr>
              <w:overflowPunct/>
              <w:autoSpaceDE/>
              <w:autoSpaceDN/>
              <w:adjustRightInd/>
              <w:spacing w:after="0"/>
              <w:jc w:val="both"/>
              <w:textAlignment w:val="auto"/>
            </w:pPr>
            <w:r w:rsidRPr="00B45F00">
              <w:rPr>
                <w:highlight w:val="darkYellow"/>
              </w:rPr>
              <w:t xml:space="preserve">Working assumption: </w:t>
            </w:r>
            <w:r w:rsidRPr="00B45F00">
              <w:t xml:space="preserve">To handle the collision for the same HARQ process due to deferred SPS HARQ-ACK the following behaviour is to be specified: </w:t>
            </w:r>
          </w:p>
          <w:p w14:paraId="48205BAE" w14:textId="77777777" w:rsidR="006B017D" w:rsidRPr="00B45F00" w:rsidRDefault="006B017D" w:rsidP="002F119A">
            <w:pPr>
              <w:numPr>
                <w:ilvl w:val="0"/>
                <w:numId w:val="68"/>
              </w:numPr>
              <w:overflowPunct/>
              <w:autoSpaceDE/>
              <w:autoSpaceDN/>
              <w:adjustRightInd/>
              <w:spacing w:after="0"/>
              <w:ind w:left="714" w:hanging="357"/>
              <w:contextualSpacing/>
              <w:textAlignment w:val="auto"/>
              <w:rPr>
                <w:lang w:eastAsia="zh-CN"/>
              </w:rPr>
            </w:pPr>
            <w:r w:rsidRPr="00B45F00">
              <w:rPr>
                <w:lang w:eastAsia="zh-CN"/>
              </w:rPr>
              <w:t>In case the UE receives PDSCH of a certain HARQ Process ID, the deferred SPS HARQ bit(s) for this HARQ Process ID are dropped.</w:t>
            </w:r>
          </w:p>
          <w:p w14:paraId="1C69F77B" w14:textId="77777777" w:rsidR="006B017D" w:rsidRPr="00B45F00" w:rsidRDefault="006B017D" w:rsidP="006B017D">
            <w:pPr>
              <w:overflowPunct/>
              <w:autoSpaceDE/>
              <w:autoSpaceDN/>
              <w:adjustRightInd/>
              <w:textAlignment w:val="auto"/>
              <w:rPr>
                <w:b/>
                <w:bCs/>
                <w:color w:val="FF0000"/>
                <w:lang w:eastAsia="zh-CN"/>
              </w:rPr>
            </w:pPr>
          </w:p>
          <w:p w14:paraId="2847F849" w14:textId="77777777" w:rsidR="006B017D" w:rsidRPr="00B45F00" w:rsidRDefault="006B017D" w:rsidP="006B017D">
            <w:pPr>
              <w:overflowPunct/>
              <w:autoSpaceDE/>
              <w:autoSpaceDN/>
              <w:adjustRightInd/>
              <w:textAlignment w:val="auto"/>
            </w:pPr>
            <w:r w:rsidRPr="00B45F00">
              <w:rPr>
                <w:highlight w:val="green"/>
              </w:rPr>
              <w:t>Agreement</w:t>
            </w:r>
            <w:r w:rsidRPr="00B45F00">
              <w:t xml:space="preserve">: For SPS HARQ-ACK deferral, the initial HARQ-ACK transmission occasion is considered to determine the out-of-order HARQ condition </w:t>
            </w:r>
          </w:p>
          <w:p w14:paraId="4FF4DF72" w14:textId="77777777" w:rsidR="006B017D" w:rsidRPr="00B45F00" w:rsidRDefault="006B017D" w:rsidP="006B017D">
            <w:pPr>
              <w:overflowPunct/>
              <w:autoSpaceDE/>
              <w:autoSpaceDN/>
              <w:adjustRightInd/>
              <w:spacing w:after="0"/>
              <w:contextualSpacing/>
              <w:textAlignment w:val="auto"/>
            </w:pPr>
          </w:p>
        </w:tc>
      </w:tr>
    </w:tbl>
    <w:p w14:paraId="57B55504" w14:textId="77777777" w:rsidR="006B017D" w:rsidRPr="00B45F00" w:rsidRDefault="006B017D" w:rsidP="006B017D"/>
    <w:p w14:paraId="64B1D061" w14:textId="77777777" w:rsidR="00E95B48" w:rsidRPr="00B45F00" w:rsidRDefault="00E95B48" w:rsidP="00E95B48">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E95B48" w:rsidRPr="00B45F00" w14:paraId="10253B49" w14:textId="77777777" w:rsidTr="00004B7F">
        <w:tc>
          <w:tcPr>
            <w:tcW w:w="9629" w:type="dxa"/>
          </w:tcPr>
          <w:p w14:paraId="5B6F7398" w14:textId="77777777" w:rsidR="000F189F" w:rsidRPr="00B45F00" w:rsidRDefault="000F189F" w:rsidP="000F189F">
            <w:pPr>
              <w:overflowPunct/>
              <w:autoSpaceDE/>
              <w:autoSpaceDN/>
              <w:adjustRightInd/>
              <w:spacing w:after="0"/>
              <w:jc w:val="both"/>
              <w:textAlignment w:val="auto"/>
              <w:rPr>
                <w:rFonts w:ascii="Times" w:eastAsia="Batang" w:hAnsi="Times"/>
                <w:b/>
                <w:bCs/>
                <w:highlight w:val="green"/>
                <w:lang w:eastAsia="zh-CN"/>
              </w:rPr>
            </w:pPr>
            <w:r w:rsidRPr="00B45F00">
              <w:rPr>
                <w:rFonts w:ascii="Times" w:eastAsia="Batang" w:hAnsi="Times"/>
                <w:b/>
                <w:bCs/>
                <w:highlight w:val="green"/>
                <w:lang w:eastAsia="zh-CN"/>
              </w:rPr>
              <w:t>Agreement</w:t>
            </w:r>
          </w:p>
          <w:p w14:paraId="5DB262F6" w14:textId="77777777" w:rsidR="000F189F" w:rsidRPr="00B45F00" w:rsidRDefault="000F189F" w:rsidP="000F189F">
            <w:pPr>
              <w:overflowPunct/>
              <w:autoSpaceDE/>
              <w:autoSpaceDN/>
              <w:adjustRightInd/>
              <w:spacing w:after="0"/>
              <w:jc w:val="both"/>
              <w:textAlignment w:val="auto"/>
              <w:rPr>
                <w:rFonts w:ascii="Times" w:eastAsia="Batang" w:hAnsi="Times"/>
              </w:rPr>
            </w:pPr>
            <w:r w:rsidRPr="00B45F00">
              <w:rPr>
                <w:rFonts w:ascii="Times" w:eastAsia="Batang" w:hAnsi="Times"/>
              </w:rPr>
              <w:t>The SPS HARQ-ACK deferral is enabled per SPS configuration</w:t>
            </w:r>
          </w:p>
          <w:p w14:paraId="1F8B61EB" w14:textId="77777777" w:rsidR="000F189F" w:rsidRPr="00B45F00" w:rsidRDefault="000F189F" w:rsidP="002F119A">
            <w:pPr>
              <w:numPr>
                <w:ilvl w:val="0"/>
                <w:numId w:val="26"/>
              </w:numPr>
              <w:overflowPunct/>
              <w:autoSpaceDE/>
              <w:autoSpaceDN/>
              <w:adjustRightInd/>
              <w:spacing w:after="0"/>
              <w:contextualSpacing/>
              <w:jc w:val="both"/>
              <w:textAlignment w:val="auto"/>
              <w:rPr>
                <w:rFonts w:ascii="Times" w:eastAsia="Batang" w:hAnsi="Times"/>
                <w:lang w:eastAsia="x-none"/>
              </w:rPr>
            </w:pPr>
            <w:r w:rsidRPr="00B45F00">
              <w:rPr>
                <w:rFonts w:ascii="Times" w:eastAsia="Batang" w:hAnsi="Times"/>
                <w:lang w:eastAsia="x-none"/>
              </w:rPr>
              <w:t xml:space="preserve">Note: part of </w:t>
            </w:r>
            <w:proofErr w:type="spellStart"/>
            <w:r w:rsidRPr="00B45F00">
              <w:rPr>
                <w:rFonts w:ascii="Times" w:eastAsia="Batang" w:hAnsi="Times"/>
                <w:lang w:eastAsia="x-none"/>
              </w:rPr>
              <w:t>sps</w:t>
            </w:r>
            <w:proofErr w:type="spellEnd"/>
            <w:r w:rsidRPr="00B45F00">
              <w:rPr>
                <w:rFonts w:ascii="Times" w:eastAsia="Batang" w:hAnsi="Times"/>
                <w:lang w:eastAsia="x-none"/>
              </w:rPr>
              <w:t>-config, only HARQ-ACK of SPS PDSCH configurations enabled for deferral is in principle subject to deferral</w:t>
            </w:r>
          </w:p>
          <w:p w14:paraId="41383316" w14:textId="77777777" w:rsidR="000F189F" w:rsidRPr="00B45F00" w:rsidRDefault="000F189F" w:rsidP="000F189F">
            <w:pPr>
              <w:overflowPunct/>
              <w:autoSpaceDE/>
              <w:autoSpaceDN/>
              <w:adjustRightInd/>
              <w:spacing w:after="0"/>
              <w:textAlignment w:val="auto"/>
              <w:rPr>
                <w:rFonts w:ascii="Times" w:eastAsia="Batang" w:hAnsi="Times"/>
                <w:lang w:eastAsia="x-none"/>
              </w:rPr>
            </w:pPr>
          </w:p>
          <w:p w14:paraId="240CAE1B"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r w:rsidRPr="00B45F00">
              <w:rPr>
                <w:rFonts w:ascii="Times" w:eastAsia="Batang" w:hAnsi="Times"/>
                <w:b/>
                <w:bCs/>
                <w:highlight w:val="green"/>
                <w:lang w:eastAsia="x-none"/>
              </w:rPr>
              <w:t>Agreement</w:t>
            </w:r>
          </w:p>
          <w:p w14:paraId="158016DB" w14:textId="77777777" w:rsidR="000F189F" w:rsidRPr="00B45F00" w:rsidRDefault="000F189F" w:rsidP="000F189F">
            <w:pPr>
              <w:overflowPunct/>
              <w:autoSpaceDE/>
              <w:autoSpaceDN/>
              <w:adjustRightInd/>
              <w:spacing w:after="0"/>
              <w:textAlignment w:val="auto"/>
              <w:rPr>
                <w:rFonts w:ascii="Times" w:eastAsia="Batang" w:hAnsi="Times"/>
                <w:lang w:eastAsia="zh-CN"/>
              </w:rPr>
            </w:pPr>
            <w:r w:rsidRPr="00B45F00">
              <w:rPr>
                <w:rFonts w:ascii="Times" w:eastAsia="Batang" w:hAnsi="Times"/>
                <w:lang w:eastAsia="zh-CN"/>
              </w:rPr>
              <w:lastRenderedPageBreak/>
              <w:t xml:space="preserve">Definition of when to defer from the initial slot: </w:t>
            </w:r>
          </w:p>
          <w:p w14:paraId="6DF98940" w14:textId="77777777" w:rsidR="000F189F" w:rsidRPr="00B45F00" w:rsidRDefault="000F189F" w:rsidP="002F119A">
            <w:pPr>
              <w:numPr>
                <w:ilvl w:val="0"/>
                <w:numId w:val="26"/>
              </w:numPr>
              <w:overflowPunct/>
              <w:autoSpaceDE/>
              <w:autoSpaceDN/>
              <w:adjustRightInd/>
              <w:spacing w:after="0"/>
              <w:contextualSpacing/>
              <w:textAlignment w:val="auto"/>
              <w:rPr>
                <w:rFonts w:ascii="Times" w:eastAsia="Malgun Gothic" w:hAnsi="Times"/>
                <w:lang w:eastAsia="zh-CN"/>
              </w:rPr>
            </w:pPr>
            <w:r w:rsidRPr="00B45F00">
              <w:rPr>
                <w:rFonts w:ascii="Times" w:eastAsia="Malgun Gothic" w:hAnsi="Times"/>
                <w:iCs/>
                <w:lang w:eastAsia="zh-CN"/>
              </w:rPr>
              <w:t>Alt1: Deferral only, if the SPS HARQ-ACK in the initial slot/sub-slot cannot be transmitted as the resulting PUCCH resource for transmission using the PUCCH by</w:t>
            </w:r>
            <w:r w:rsidRPr="00B45F00">
              <w:rPr>
                <w:rFonts w:ascii="Times" w:eastAsia="Malgun Gothic" w:hAnsi="Times"/>
                <w:lang w:eastAsia="zh-CN"/>
              </w:rPr>
              <w:t xml:space="preserve"> SPS-PUCCH-AN-List-r16 </w:t>
            </w:r>
            <w:r w:rsidRPr="00B45F00">
              <w:rPr>
                <w:rFonts w:ascii="Times" w:eastAsia="Malgun Gothic" w:hAnsi="Times"/>
                <w:iCs/>
                <w:lang w:eastAsia="zh-CN"/>
              </w:rPr>
              <w:t>or</w:t>
            </w:r>
            <w:r w:rsidRPr="00B45F00">
              <w:rPr>
                <w:rFonts w:ascii="Times" w:eastAsia="Malgun Gothic" w:hAnsi="Times"/>
                <w:lang w:eastAsia="zh-CN"/>
              </w:rPr>
              <w:t xml:space="preserve"> n1PUCCH-AN </w:t>
            </w:r>
            <w:r w:rsidRPr="00B45F00">
              <w:rPr>
                <w:rFonts w:ascii="Times" w:eastAsia="Malgun Gothic" w:hAnsi="Times"/>
                <w:iCs/>
                <w:lang w:eastAsia="zh-CN"/>
              </w:rPr>
              <w:t>is not valid</w:t>
            </w:r>
          </w:p>
          <w:p w14:paraId="19135736" w14:textId="77777777" w:rsidR="000F189F" w:rsidRPr="00B45F00" w:rsidRDefault="000F189F" w:rsidP="000F189F">
            <w:pPr>
              <w:overflowPunct/>
              <w:autoSpaceDE/>
              <w:autoSpaceDN/>
              <w:adjustRightInd/>
              <w:spacing w:after="0"/>
              <w:textAlignment w:val="auto"/>
              <w:rPr>
                <w:rFonts w:ascii="Times" w:eastAsia="Batang" w:hAnsi="Times"/>
                <w:lang w:eastAsia="x-none"/>
              </w:rPr>
            </w:pPr>
          </w:p>
          <w:p w14:paraId="72D307AA" w14:textId="77777777" w:rsidR="000F189F" w:rsidRPr="00B45F00" w:rsidRDefault="000F189F" w:rsidP="000F189F">
            <w:pPr>
              <w:overflowPunct/>
              <w:autoSpaceDE/>
              <w:autoSpaceDN/>
              <w:adjustRightInd/>
              <w:spacing w:after="0"/>
              <w:jc w:val="both"/>
              <w:textAlignment w:val="auto"/>
              <w:rPr>
                <w:rFonts w:ascii="Times" w:eastAsia="Malgun Gothic"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24DA0676"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For SPS HARQ-ACK deferral, the maximum deferral value in terms of k1+k1</w:t>
            </w:r>
            <w:r w:rsidRPr="00B45F00">
              <w:rPr>
                <w:rFonts w:ascii="Times" w:eastAsia="Batang" w:hAnsi="Times" w:cs="Times"/>
                <w:bCs/>
                <w:vertAlign w:val="subscript"/>
                <w:lang w:eastAsia="zh-CN"/>
              </w:rPr>
              <w:t xml:space="preserve">def </w:t>
            </w:r>
            <w:r w:rsidRPr="00B45F00">
              <w:rPr>
                <w:rFonts w:ascii="Times" w:eastAsia="Batang" w:hAnsi="Times" w:cs="Times"/>
                <w:bCs/>
                <w:lang w:eastAsia="zh-CN"/>
              </w:rPr>
              <w:t>is RRC configured per SPS configuration.</w:t>
            </w:r>
          </w:p>
          <w:p w14:paraId="5B36A087" w14:textId="77777777" w:rsidR="000F189F" w:rsidRPr="00B45F00" w:rsidRDefault="000F189F" w:rsidP="000F189F">
            <w:pPr>
              <w:overflowPunct/>
              <w:autoSpaceDE/>
              <w:autoSpaceDN/>
              <w:adjustRightInd/>
              <w:spacing w:after="0"/>
              <w:jc w:val="both"/>
              <w:textAlignment w:val="auto"/>
              <w:rPr>
                <w:rFonts w:ascii="Times" w:eastAsia="Batang" w:hAnsi="Times" w:cs="Times"/>
                <w:b/>
                <w:bCs/>
                <w:color w:val="0070C0"/>
                <w:highlight w:val="yellow"/>
                <w:lang w:eastAsia="zh-CN"/>
              </w:rPr>
            </w:pPr>
          </w:p>
          <w:p w14:paraId="59B935B4"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p>
          <w:p w14:paraId="314E325A"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For SPS HARQ-ACK deferral, only SPS HARQ bits subject to deferral from HARQ-ACK codebook from an initial PUCCH slot are deferred to the target PUCCH slot</w:t>
            </w:r>
          </w:p>
          <w:p w14:paraId="1FEE791E" w14:textId="77777777" w:rsidR="000F189F" w:rsidRPr="00B45F00" w:rsidRDefault="000F189F" w:rsidP="000F189F">
            <w:pPr>
              <w:overflowPunct/>
              <w:autoSpaceDE/>
              <w:autoSpaceDN/>
              <w:adjustRightInd/>
              <w:spacing w:after="0"/>
              <w:textAlignment w:val="auto"/>
              <w:rPr>
                <w:rFonts w:ascii="Times" w:eastAsia="Batang" w:hAnsi="Times" w:cs="Times"/>
                <w:color w:val="000000"/>
                <w:lang w:eastAsia="ko-KR"/>
              </w:rPr>
            </w:pPr>
          </w:p>
          <w:p w14:paraId="1AA9463F"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6AF8AA43"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For SPS HARQ-ACK deferral, deferred SPS HARQ bits from more than one ‘initial PUCCH slot’ can be jointly deferred to a target PUCCH slot </w:t>
            </w:r>
          </w:p>
          <w:p w14:paraId="3767FABB" w14:textId="77777777" w:rsidR="00E95B48" w:rsidRPr="00B45F00" w:rsidRDefault="00E95B48" w:rsidP="00004B7F"/>
          <w:p w14:paraId="2B0ABC1D"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r w:rsidRPr="00B45F00">
              <w:rPr>
                <w:rFonts w:ascii="Times" w:eastAsia="Batang" w:hAnsi="Times"/>
                <w:b/>
                <w:bCs/>
                <w:highlight w:val="green"/>
                <w:lang w:eastAsia="x-none"/>
              </w:rPr>
              <w:t>Agreement</w:t>
            </w:r>
          </w:p>
          <w:p w14:paraId="55DF78C1" w14:textId="77777777" w:rsidR="000F189F" w:rsidRPr="00B45F00" w:rsidRDefault="000F189F" w:rsidP="000F189F">
            <w:pPr>
              <w:overflowPunct/>
              <w:autoSpaceDE/>
              <w:autoSpaceDN/>
              <w:adjustRightInd/>
              <w:spacing w:after="0"/>
              <w:textAlignment w:val="auto"/>
              <w:rPr>
                <w:rFonts w:ascii="Times" w:eastAsia="Batang" w:hAnsi="Times"/>
                <w:szCs w:val="24"/>
              </w:rPr>
            </w:pPr>
            <w:r w:rsidRPr="00B45F00">
              <w:rPr>
                <w:rFonts w:ascii="Times" w:eastAsia="Batang" w:hAnsi="Times"/>
                <w:szCs w:val="24"/>
              </w:rPr>
              <w:t>For SPS HARQ-ACK deferral, the target PUCCH slot is defined as the next PUCCH slot where</w:t>
            </w:r>
            <w:r w:rsidRPr="00B45F00">
              <w:rPr>
                <w:rFonts w:ascii="Times" w:eastAsia="Batang" w:hAnsi="Times"/>
                <w:i/>
                <w:iCs/>
                <w:szCs w:val="24"/>
              </w:rPr>
              <w:t xml:space="preserve"> sps-PUCCH-AN-List-r16</w:t>
            </w:r>
            <w:r w:rsidRPr="00B45F00">
              <w:rPr>
                <w:rFonts w:ascii="Times" w:eastAsia="Batang" w:hAnsi="Times"/>
                <w:szCs w:val="24"/>
              </w:rPr>
              <w:t> or</w:t>
            </w:r>
            <w:r w:rsidRPr="00B45F00">
              <w:rPr>
                <w:rFonts w:ascii="Times" w:eastAsia="Batang" w:hAnsi="Times"/>
                <w:i/>
                <w:iCs/>
                <w:szCs w:val="24"/>
              </w:rPr>
              <w:t> n1PUCCH-AN</w:t>
            </w:r>
            <w:r w:rsidRPr="00B45F00">
              <w:rPr>
                <w:rFonts w:ascii="Times" w:eastAsia="Batang" w:hAnsi="Times"/>
                <w:szCs w:val="24"/>
              </w:rPr>
              <w:t> PUCCH resource is regarded as valid</w:t>
            </w:r>
            <w:r w:rsidRPr="00B45F00">
              <w:rPr>
                <w:rFonts w:ascii="Times" w:eastAsia="Batang" w:hAnsi="Times"/>
                <w:i/>
                <w:iCs/>
                <w:szCs w:val="24"/>
              </w:rPr>
              <w:t>, </w:t>
            </w:r>
            <w:r w:rsidRPr="00B45F00">
              <w:rPr>
                <w:rFonts w:ascii="Times" w:eastAsia="Batang" w:hAnsi="Times"/>
                <w:szCs w:val="24"/>
              </w:rPr>
              <w:t>or a PUCCH resource</w:t>
            </w:r>
            <w:r w:rsidRPr="00B45F00">
              <w:rPr>
                <w:rFonts w:ascii="Times" w:eastAsia="Batang" w:hAnsi="Times"/>
                <w:i/>
                <w:iCs/>
                <w:szCs w:val="24"/>
              </w:rPr>
              <w:t> (from PUCCH-</w:t>
            </w:r>
            <w:proofErr w:type="spellStart"/>
            <w:r w:rsidRPr="00B45F00">
              <w:rPr>
                <w:rFonts w:ascii="Times" w:eastAsia="Batang" w:hAnsi="Times"/>
                <w:i/>
                <w:iCs/>
                <w:szCs w:val="24"/>
              </w:rPr>
              <w:t>ResourceSet</w:t>
            </w:r>
            <w:proofErr w:type="spellEnd"/>
            <w:r w:rsidRPr="00B45F00">
              <w:rPr>
                <w:rFonts w:ascii="Times" w:eastAsia="Batang" w:hAnsi="Times"/>
                <w:i/>
                <w:iCs/>
                <w:szCs w:val="24"/>
              </w:rPr>
              <w:t>, i.e. DG PDSCH HARQ multiplexed</w:t>
            </w:r>
            <w:r w:rsidRPr="00B45F00">
              <w:rPr>
                <w:rFonts w:ascii="Times" w:eastAsia="Batang" w:hAnsi="Times"/>
                <w:szCs w:val="24"/>
              </w:rPr>
              <w:t>) is dynamically indicated</w:t>
            </w:r>
          </w:p>
          <w:p w14:paraId="7928643E" w14:textId="77777777" w:rsidR="000F189F" w:rsidRPr="00B45F00" w:rsidRDefault="000F189F" w:rsidP="002F119A">
            <w:pPr>
              <w:numPr>
                <w:ilvl w:val="0"/>
                <w:numId w:val="36"/>
              </w:numPr>
              <w:overflowPunct/>
              <w:autoSpaceDE/>
              <w:autoSpaceDN/>
              <w:adjustRightInd/>
              <w:spacing w:after="0"/>
              <w:jc w:val="both"/>
              <w:textAlignment w:val="auto"/>
              <w:rPr>
                <w:rFonts w:ascii="Times" w:eastAsia="Times New Roman" w:hAnsi="Times"/>
                <w:szCs w:val="24"/>
              </w:rPr>
            </w:pPr>
            <w:r w:rsidRPr="00B45F00">
              <w:rPr>
                <w:rFonts w:ascii="Times" w:eastAsia="Times New Roman" w:hAnsi="Times"/>
                <w:szCs w:val="24"/>
              </w:rPr>
              <w:t>The target PUCCH slot determination is based on the total HARQ-ACK payload size including deferred SPS HARQ-ACK information and non-deferred HARQ-ACK information (if any) of a candidate target PUCCH slot</w:t>
            </w:r>
          </w:p>
          <w:p w14:paraId="1D9AA074" w14:textId="77777777" w:rsidR="000F189F" w:rsidRPr="00B45F00" w:rsidRDefault="000F189F" w:rsidP="002F119A">
            <w:pPr>
              <w:numPr>
                <w:ilvl w:val="0"/>
                <w:numId w:val="36"/>
              </w:numPr>
              <w:overflowPunct/>
              <w:autoSpaceDE/>
              <w:autoSpaceDN/>
              <w:adjustRightInd/>
              <w:spacing w:after="0"/>
              <w:jc w:val="both"/>
              <w:textAlignment w:val="auto"/>
              <w:rPr>
                <w:rFonts w:ascii="Times" w:eastAsia="Times New Roman" w:hAnsi="Times"/>
                <w:szCs w:val="24"/>
              </w:rPr>
            </w:pPr>
            <w:r w:rsidRPr="00B45F00">
              <w:rPr>
                <w:rFonts w:ascii="Times" w:eastAsia="Times New Roman" w:hAnsi="Times"/>
                <w:szCs w:val="24"/>
              </w:rPr>
              <w:t>The final PUCCH resource selection in the target PUCCH slot in terms of PUCCH resource set and PUCCH resource ID follows the Rel-16 procedures.</w:t>
            </w:r>
          </w:p>
          <w:p w14:paraId="500A346B"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p>
          <w:p w14:paraId="3289C224"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r w:rsidRPr="00B45F00">
              <w:rPr>
                <w:rFonts w:ascii="Times" w:eastAsia="Batang" w:hAnsi="Times"/>
                <w:b/>
                <w:bCs/>
                <w:highlight w:val="green"/>
                <w:lang w:eastAsia="x-none"/>
              </w:rPr>
              <w:t>Agreement</w:t>
            </w:r>
          </w:p>
          <w:p w14:paraId="69E9ADAD" w14:textId="77777777" w:rsidR="000F189F" w:rsidRPr="00B45F00" w:rsidRDefault="000F189F" w:rsidP="000F189F">
            <w:pPr>
              <w:overflowPunct/>
              <w:autoSpaceDE/>
              <w:autoSpaceDN/>
              <w:adjustRightInd/>
              <w:spacing w:after="0"/>
              <w:textAlignment w:val="auto"/>
              <w:rPr>
                <w:rFonts w:ascii="Times" w:eastAsia="Batang" w:hAnsi="Times"/>
                <w:lang w:eastAsia="x-none"/>
              </w:rPr>
            </w:pPr>
            <w:r w:rsidRPr="00B45F00">
              <w:rPr>
                <w:rFonts w:ascii="Times" w:eastAsia="Batang" w:hAnsi="Times"/>
                <w:lang w:eastAsia="zh-CN"/>
              </w:rPr>
              <w:t>For SPS HARQ-ACK deferral, if after the target PUCCH slot determination the deferred SPS HARQ-ACK cannot be transmitted, the deferred SPS HARQ-ACK bits are not further deferred and are dropped.</w:t>
            </w:r>
          </w:p>
          <w:p w14:paraId="44B8B471" w14:textId="77777777" w:rsidR="000F189F" w:rsidRPr="00B45F00" w:rsidRDefault="000F189F" w:rsidP="000F189F">
            <w:pPr>
              <w:overflowPunct/>
              <w:autoSpaceDE/>
              <w:autoSpaceDN/>
              <w:adjustRightInd/>
              <w:spacing w:after="0"/>
              <w:textAlignment w:val="auto"/>
              <w:rPr>
                <w:rFonts w:ascii="Times" w:eastAsia="Batang" w:hAnsi="Times"/>
                <w:lang w:eastAsia="x-none"/>
              </w:rPr>
            </w:pPr>
          </w:p>
          <w:p w14:paraId="7CEF30C8"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r w:rsidRPr="00B45F00">
              <w:rPr>
                <w:rFonts w:ascii="Times" w:eastAsia="Batang" w:hAnsi="Times"/>
                <w:b/>
                <w:bCs/>
                <w:highlight w:val="green"/>
                <w:lang w:eastAsia="x-none"/>
              </w:rPr>
              <w:t>Agreement</w:t>
            </w:r>
          </w:p>
          <w:p w14:paraId="7F2F71C6" w14:textId="77777777" w:rsidR="000F189F" w:rsidRPr="00B45F00" w:rsidRDefault="000F189F" w:rsidP="000F189F">
            <w:pPr>
              <w:overflowPunct/>
              <w:autoSpaceDE/>
              <w:autoSpaceDN/>
              <w:adjustRightInd/>
              <w:spacing w:after="0"/>
              <w:textAlignment w:val="auto"/>
              <w:rPr>
                <w:rFonts w:ascii="Times" w:eastAsia="Batang" w:hAnsi="Times"/>
                <w:lang w:eastAsia="x-none"/>
              </w:rPr>
            </w:pPr>
            <w:r w:rsidRPr="00B45F00">
              <w:rPr>
                <w:rFonts w:ascii="Times" w:eastAsia="Batang" w:hAnsi="Times"/>
                <w:lang w:eastAsia="x-none"/>
              </w:rPr>
              <w:t>For SPS HARQ-ACK deferral, in the target PUCCH slot the deferred SPS HARQ-ACK bits are appended to the initial HARQ bits / Type 1 or Type 2 codebook.</w:t>
            </w:r>
          </w:p>
          <w:p w14:paraId="1ACD68CD" w14:textId="77777777" w:rsidR="000F189F" w:rsidRPr="00B45F00" w:rsidRDefault="000F189F" w:rsidP="00004B7F"/>
          <w:p w14:paraId="553A4508"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r w:rsidRPr="00B45F00">
              <w:rPr>
                <w:rFonts w:ascii="Times" w:eastAsia="Batang" w:hAnsi="Times"/>
                <w:b/>
                <w:bCs/>
                <w:highlight w:val="green"/>
                <w:lang w:eastAsia="x-none"/>
              </w:rPr>
              <w:t>Agreement</w:t>
            </w:r>
          </w:p>
          <w:p w14:paraId="37772577" w14:textId="77777777" w:rsidR="000F189F" w:rsidRPr="00B45F00" w:rsidRDefault="000F189F" w:rsidP="000F189F">
            <w:pPr>
              <w:overflowPunct/>
              <w:autoSpaceDE/>
              <w:autoSpaceDN/>
              <w:adjustRightInd/>
              <w:spacing w:after="0"/>
              <w:jc w:val="both"/>
              <w:textAlignment w:val="auto"/>
              <w:rPr>
                <w:rFonts w:ascii="Times" w:hAnsi="Times" w:cs="Times"/>
                <w:bCs/>
                <w:szCs w:val="22"/>
                <w:lang w:eastAsia="zh-CN"/>
              </w:rPr>
            </w:pPr>
            <w:r w:rsidRPr="00B45F00">
              <w:rPr>
                <w:rFonts w:ascii="Times" w:eastAsia="Batang" w:hAnsi="Times" w:cs="Times"/>
                <w:bCs/>
                <w:szCs w:val="22"/>
                <w:lang w:eastAsia="zh-CN"/>
              </w:rPr>
              <w:t xml:space="preserve">For SPS HARQ-ACK deferral, confirm the RAN1#104b-e working assumption with the following updates in </w:t>
            </w:r>
            <w:r w:rsidRPr="00B45F00">
              <w:rPr>
                <w:rFonts w:ascii="Times" w:eastAsia="Batang" w:hAnsi="Times" w:cs="Times"/>
                <w:bCs/>
                <w:color w:val="FF0000"/>
                <w:szCs w:val="22"/>
                <w:lang w:eastAsia="zh-CN"/>
              </w:rPr>
              <w:t>RED</w:t>
            </w:r>
            <w:r w:rsidRPr="00B45F00">
              <w:rPr>
                <w:rFonts w:ascii="Times" w:eastAsia="Batang" w:hAnsi="Times" w:cs="Times"/>
                <w:bCs/>
                <w:szCs w:val="22"/>
                <w:lang w:eastAsia="zh-CN"/>
              </w:rPr>
              <w:t>:</w:t>
            </w:r>
          </w:p>
          <w:p w14:paraId="70E50CBC" w14:textId="77777777" w:rsidR="000F189F" w:rsidRPr="00B45F00" w:rsidRDefault="000F189F" w:rsidP="000F189F">
            <w:pPr>
              <w:overflowPunct/>
              <w:autoSpaceDE/>
              <w:autoSpaceDN/>
              <w:adjustRightInd/>
              <w:spacing w:after="0"/>
              <w:jc w:val="both"/>
              <w:textAlignment w:val="auto"/>
              <w:rPr>
                <w:rFonts w:ascii="Times" w:eastAsia="Batang" w:hAnsi="Times" w:cs="Times"/>
                <w:bCs/>
                <w:szCs w:val="22"/>
                <w:lang w:eastAsia="ja-JP"/>
              </w:rPr>
            </w:pPr>
            <w:r w:rsidRPr="00B45F00">
              <w:rPr>
                <w:rFonts w:ascii="Times" w:eastAsia="Batang" w:hAnsi="Times" w:cs="Times"/>
                <w:bCs/>
                <w:szCs w:val="22"/>
              </w:rPr>
              <w:t xml:space="preserve">(working assumption) To handle the collision for the same HARQ process due to deferred SPS HARQ-ACK the following behaviour is to be specified: </w:t>
            </w:r>
          </w:p>
          <w:p w14:paraId="1E268594" w14:textId="77777777" w:rsidR="000F189F" w:rsidRPr="00B45F00" w:rsidRDefault="000F189F" w:rsidP="002F119A">
            <w:pPr>
              <w:numPr>
                <w:ilvl w:val="0"/>
                <w:numId w:val="26"/>
              </w:numPr>
              <w:overflowPunct/>
              <w:autoSpaceDE/>
              <w:autoSpaceDN/>
              <w:adjustRightInd/>
              <w:spacing w:after="0"/>
              <w:contextualSpacing/>
              <w:textAlignment w:val="auto"/>
              <w:rPr>
                <w:rFonts w:ascii="Times" w:eastAsia="Batang" w:hAnsi="Times" w:cs="Times"/>
                <w:bCs/>
                <w:szCs w:val="22"/>
                <w:lang w:eastAsia="zh-CN"/>
              </w:rPr>
            </w:pPr>
            <w:r w:rsidRPr="00B45F00">
              <w:rPr>
                <w:rFonts w:ascii="Times" w:eastAsia="Batang" w:hAnsi="Times" w:cs="Times"/>
                <w:bCs/>
                <w:szCs w:val="22"/>
                <w:lang w:eastAsia="zh-CN"/>
              </w:rPr>
              <w:t xml:space="preserve">In case the UE is </w:t>
            </w:r>
            <w:r w:rsidRPr="00B45F00">
              <w:rPr>
                <w:rFonts w:ascii="Times" w:eastAsia="Batang" w:hAnsi="Times" w:cs="Times"/>
                <w:bCs/>
                <w:color w:val="FF0000"/>
                <w:szCs w:val="22"/>
                <w:lang w:eastAsia="zh-CN"/>
              </w:rPr>
              <w:t xml:space="preserve">expected to </w:t>
            </w:r>
            <w:proofErr w:type="gramStart"/>
            <w:r w:rsidRPr="00B45F00">
              <w:rPr>
                <w:rFonts w:ascii="Times" w:eastAsia="Batang" w:hAnsi="Times" w:cs="Times"/>
                <w:bCs/>
                <w:szCs w:val="22"/>
                <w:lang w:eastAsia="zh-CN"/>
              </w:rPr>
              <w:t>receive</w:t>
            </w:r>
            <w:r w:rsidRPr="00B45F00">
              <w:rPr>
                <w:rFonts w:ascii="Times" w:eastAsia="Batang" w:hAnsi="Times" w:cs="Times"/>
                <w:bCs/>
                <w:strike/>
                <w:color w:val="FF0000"/>
                <w:szCs w:val="22"/>
                <w:lang w:eastAsia="zh-CN"/>
              </w:rPr>
              <w:t>s</w:t>
            </w:r>
            <w:proofErr w:type="gramEnd"/>
            <w:r w:rsidRPr="00B45F00">
              <w:rPr>
                <w:rFonts w:ascii="Times" w:eastAsia="Batang" w:hAnsi="Times" w:cs="Times"/>
                <w:bCs/>
                <w:szCs w:val="22"/>
                <w:lang w:eastAsia="zh-CN"/>
              </w:rPr>
              <w:t xml:space="preserve"> PDSCH of a certain HARQ Process ID </w:t>
            </w:r>
            <w:r w:rsidRPr="00B45F00">
              <w:rPr>
                <w:rFonts w:ascii="Times" w:eastAsia="Batang" w:hAnsi="Times" w:cs="Times"/>
                <w:bCs/>
                <w:color w:val="FF0000"/>
                <w:szCs w:val="22"/>
                <w:lang w:eastAsia="zh-CN"/>
              </w:rPr>
              <w:t>according to TS 38.214 Sec. 5.1</w:t>
            </w:r>
            <w:r w:rsidRPr="00B45F00">
              <w:rPr>
                <w:rFonts w:ascii="Times" w:eastAsia="Batang" w:hAnsi="Times" w:cs="Times"/>
                <w:bCs/>
                <w:szCs w:val="22"/>
                <w:lang w:eastAsia="zh-CN"/>
              </w:rPr>
              <w:t>, the deferred SPS HARQ bit(s) for this HARQ Process ID are dropped.</w:t>
            </w:r>
          </w:p>
          <w:p w14:paraId="46DF4D37" w14:textId="77777777" w:rsidR="000F189F" w:rsidRPr="00B45F00" w:rsidRDefault="000F189F" w:rsidP="002F119A">
            <w:pPr>
              <w:numPr>
                <w:ilvl w:val="1"/>
                <w:numId w:val="68"/>
              </w:numPr>
              <w:overflowPunct/>
              <w:autoSpaceDE/>
              <w:autoSpaceDN/>
              <w:adjustRightInd/>
              <w:spacing w:after="0"/>
              <w:textAlignment w:val="auto"/>
              <w:rPr>
                <w:rFonts w:ascii="Times" w:eastAsia="Batang" w:hAnsi="Times" w:cs="Times"/>
                <w:bCs/>
                <w:iCs/>
                <w:color w:val="FF0000"/>
                <w:szCs w:val="22"/>
                <w:lang w:eastAsia="zh-CN"/>
              </w:rPr>
            </w:pPr>
            <w:r w:rsidRPr="00B45F00">
              <w:rPr>
                <w:rFonts w:ascii="Times" w:eastAsia="Batang" w:hAnsi="Times" w:cs="Times"/>
                <w:iCs/>
                <w:color w:val="FF0000"/>
                <w:szCs w:val="22"/>
                <w:lang w:eastAsia="ko-KR"/>
              </w:rPr>
              <w:t>Note: there is no further discussion on specific handling for the case of DG PDSCH</w:t>
            </w:r>
            <w:r w:rsidRPr="00B45F00">
              <w:rPr>
                <w:rFonts w:ascii="Times" w:eastAsia="Batang" w:hAnsi="Times" w:cs="Times"/>
                <w:iCs/>
                <w:color w:val="FF0000"/>
                <w:szCs w:val="22"/>
                <w:lang w:eastAsia="zh-CN"/>
              </w:rPr>
              <w:t xml:space="preserve"> with the same HARQ process ID</w:t>
            </w:r>
          </w:p>
          <w:p w14:paraId="14941639" w14:textId="5D3D7C10" w:rsidR="000F189F" w:rsidRPr="00B45F00" w:rsidRDefault="000F189F" w:rsidP="00004B7F"/>
        </w:tc>
      </w:tr>
    </w:tbl>
    <w:p w14:paraId="7F602A4B" w14:textId="77777777" w:rsidR="00E95B48" w:rsidRPr="00B45F00" w:rsidRDefault="00E95B48" w:rsidP="00E95B48"/>
    <w:p w14:paraId="2D30C90C" w14:textId="37FA9484" w:rsidR="001D23E0" w:rsidRPr="00B45F00" w:rsidRDefault="001D23E0" w:rsidP="00326D59">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1D23E0" w:rsidRPr="00B45F00" w14:paraId="7C94B4E2" w14:textId="77777777" w:rsidTr="001D23E0">
        <w:tc>
          <w:tcPr>
            <w:tcW w:w="9629" w:type="dxa"/>
          </w:tcPr>
          <w:p w14:paraId="6DD99E9E" w14:textId="77777777" w:rsidR="004406EF" w:rsidRPr="00B45F00" w:rsidRDefault="004406EF" w:rsidP="004406EF">
            <w:pPr>
              <w:overflowPunct/>
              <w:autoSpaceDE/>
              <w:autoSpaceDN/>
              <w:adjustRightInd/>
              <w:spacing w:after="0"/>
              <w:textAlignment w:val="auto"/>
              <w:rPr>
                <w:rFonts w:eastAsia="Malgun Gothic"/>
                <w:szCs w:val="24"/>
                <w:lang w:eastAsia="ko-KR"/>
              </w:rPr>
            </w:pPr>
            <w:r w:rsidRPr="00B45F00">
              <w:rPr>
                <w:rFonts w:ascii="Times" w:eastAsia="Batang" w:hAnsi="Times"/>
                <w:b/>
                <w:bCs/>
                <w:lang w:eastAsia="zh-CN"/>
              </w:rPr>
              <w:t>Conclusion</w:t>
            </w:r>
          </w:p>
          <w:p w14:paraId="50A707C3" w14:textId="77777777" w:rsidR="004406EF" w:rsidRPr="00B45F00" w:rsidRDefault="004406EF" w:rsidP="004406EF">
            <w:pPr>
              <w:overflowPunct/>
              <w:autoSpaceDE/>
              <w:autoSpaceDN/>
              <w:adjustRightInd/>
              <w:spacing w:after="0"/>
              <w:textAlignment w:val="auto"/>
              <w:rPr>
                <w:rFonts w:ascii="Times" w:eastAsia="Batang" w:hAnsi="Times"/>
                <w:b/>
                <w:szCs w:val="24"/>
              </w:rPr>
            </w:pPr>
            <w:r w:rsidRPr="00B45F00">
              <w:rPr>
                <w:rFonts w:ascii="Times" w:eastAsia="Batang" w:hAnsi="Times"/>
                <w:bCs/>
                <w:lang w:eastAsia="zh-CN"/>
              </w:rPr>
              <w:t>For SPS HARQ-ACK deferral, only SPS HARQ-ACK bits subject to deferral from one or more initial slots which have not reached the maximum deferral value are jointly deferred to the next available PUCCH (other SPS HARQ-ACK is dropped).</w:t>
            </w:r>
            <w:r w:rsidRPr="00B45F00">
              <w:rPr>
                <w:rFonts w:ascii="Times" w:eastAsia="Batang" w:hAnsi="Times"/>
                <w:b/>
                <w:lang w:eastAsia="zh-CN"/>
              </w:rPr>
              <w:t xml:space="preserve"> </w:t>
            </w:r>
          </w:p>
          <w:p w14:paraId="1487B3E5" w14:textId="77777777" w:rsidR="004406EF" w:rsidRPr="00B45F00" w:rsidRDefault="004406EF" w:rsidP="00E904A7">
            <w:pPr>
              <w:overflowPunct/>
              <w:autoSpaceDE/>
              <w:autoSpaceDN/>
              <w:adjustRightInd/>
              <w:spacing w:after="0"/>
              <w:jc w:val="both"/>
              <w:textAlignment w:val="auto"/>
              <w:rPr>
                <w:rFonts w:ascii="Times" w:eastAsia="Batang" w:hAnsi="Times" w:cs="Times"/>
                <w:b/>
                <w:bCs/>
                <w:highlight w:val="green"/>
                <w:lang w:eastAsia="zh-CN"/>
              </w:rPr>
            </w:pPr>
          </w:p>
          <w:p w14:paraId="50D30D4D" w14:textId="77777777" w:rsidR="004406EF" w:rsidRPr="00B45F00" w:rsidRDefault="004406EF" w:rsidP="00E904A7">
            <w:pPr>
              <w:overflowPunct/>
              <w:autoSpaceDE/>
              <w:autoSpaceDN/>
              <w:adjustRightInd/>
              <w:spacing w:after="0"/>
              <w:jc w:val="both"/>
              <w:textAlignment w:val="auto"/>
              <w:rPr>
                <w:rFonts w:ascii="Times" w:eastAsia="Batang" w:hAnsi="Times" w:cs="Times"/>
                <w:b/>
                <w:bCs/>
                <w:highlight w:val="green"/>
                <w:lang w:eastAsia="zh-CN"/>
              </w:rPr>
            </w:pPr>
          </w:p>
          <w:p w14:paraId="02782F22" w14:textId="350D0DB1"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57B4E6C5" w14:textId="77777777" w:rsidR="00E904A7" w:rsidRPr="00B45F00" w:rsidRDefault="00E904A7" w:rsidP="00E904A7">
            <w:pPr>
              <w:overflowPunct/>
              <w:autoSpaceDE/>
              <w:autoSpaceDN/>
              <w:adjustRightInd/>
              <w:spacing w:after="0"/>
              <w:textAlignment w:val="auto"/>
              <w:rPr>
                <w:rFonts w:eastAsia="Batang"/>
                <w:bCs/>
                <w:lang w:eastAsia="zh-CN"/>
              </w:rPr>
            </w:pPr>
            <w:r w:rsidRPr="00B45F00">
              <w:rPr>
                <w:rFonts w:eastAsia="Batang"/>
                <w:bCs/>
                <w:lang w:eastAsia="zh-CN"/>
              </w:rPr>
              <w:t xml:space="preserve">For SPS HARQ-ACK deferral, the bit ordering of deferred SPS HARQ-ACK information from one or more initial slots in the target PUCCH slot is based on the Rel.16 SPS HARQ-ACK bit order principle as in clause 9.1.2 of TS38.213 is applied, i.e., based on serving cell index, SPS configuration index, SPS PDSCH slot index. </w:t>
            </w:r>
          </w:p>
          <w:p w14:paraId="79FB0E1F" w14:textId="77777777" w:rsidR="001D23E0" w:rsidRPr="00B45F00" w:rsidRDefault="001D23E0" w:rsidP="00326D59"/>
          <w:p w14:paraId="0E268D08" w14:textId="77777777" w:rsidR="00E904A7" w:rsidRPr="00B45F00" w:rsidRDefault="00E904A7" w:rsidP="00E904A7">
            <w:pPr>
              <w:overflowPunct/>
              <w:autoSpaceDE/>
              <w:autoSpaceDN/>
              <w:adjustRightInd/>
              <w:spacing w:after="0"/>
              <w:textAlignment w:val="auto"/>
              <w:rPr>
                <w:rFonts w:ascii="Times" w:eastAsia="Batang" w:hAnsi="Times" w:cs="Times"/>
                <w:b/>
                <w:bCs/>
                <w:lang w:eastAsia="ko-KR"/>
              </w:rPr>
            </w:pPr>
            <w:r w:rsidRPr="00B45F00">
              <w:rPr>
                <w:rFonts w:ascii="Times" w:eastAsia="Batang" w:hAnsi="Times" w:cs="Times"/>
                <w:b/>
                <w:bCs/>
                <w:lang w:eastAsia="ko-KR"/>
              </w:rPr>
              <w:t>Conclusion</w:t>
            </w:r>
          </w:p>
          <w:p w14:paraId="77FD3542" w14:textId="77777777" w:rsidR="00E904A7" w:rsidRPr="00B45F00" w:rsidRDefault="00E904A7" w:rsidP="00E904A7">
            <w:pPr>
              <w:overflowPunct/>
              <w:autoSpaceDE/>
              <w:autoSpaceDN/>
              <w:adjustRightInd/>
              <w:spacing w:after="0"/>
              <w:textAlignment w:val="auto"/>
              <w:rPr>
                <w:rFonts w:ascii="Times" w:eastAsia="Batang" w:hAnsi="Times" w:cs="Times"/>
                <w:bCs/>
                <w:lang w:eastAsia="zh-CN"/>
              </w:rPr>
            </w:pPr>
            <w:r w:rsidRPr="00B45F00">
              <w:rPr>
                <w:rFonts w:ascii="Times" w:eastAsia="Batang" w:hAnsi="Times" w:cs="Times"/>
                <w:bCs/>
                <w:lang w:eastAsia="zh-CN"/>
              </w:rPr>
              <w:t xml:space="preserve">For SPS HARQ-ACK deferral, the operation in the ‘initial’ slot is further clarified as: </w:t>
            </w:r>
          </w:p>
          <w:p w14:paraId="47F11E83" w14:textId="238641A6" w:rsidR="00E904A7" w:rsidRPr="00B45F00" w:rsidRDefault="00E904A7" w:rsidP="002F119A">
            <w:pPr>
              <w:numPr>
                <w:ilvl w:val="0"/>
                <w:numId w:val="33"/>
              </w:numPr>
              <w:overflowPunct/>
              <w:autoSpaceDE/>
              <w:autoSpaceDN/>
              <w:adjustRightInd/>
              <w:spacing w:after="0"/>
              <w:contextualSpacing/>
              <w:jc w:val="both"/>
              <w:textAlignment w:val="auto"/>
              <w:rPr>
                <w:rFonts w:ascii="Times" w:eastAsia="Batang" w:hAnsi="Times" w:cs="Times"/>
                <w:bCs/>
                <w:lang w:eastAsia="zh-CN"/>
              </w:rPr>
            </w:pPr>
            <w:r w:rsidRPr="00B45F00">
              <w:rPr>
                <w:rFonts w:ascii="Times" w:eastAsia="Batang" w:hAnsi="Times" w:cs="Times"/>
                <w:bCs/>
                <w:lang w:eastAsia="zh-CN"/>
              </w:rPr>
              <w:t>The UE performs first the (Rel-16) UCI multiplexing operation. If after the UCI multiplexing operation into a PUCCH or PUSCH if any, and if the UE would be transmitting SPS HARQ-ACK using the PUCCH SPS-PUCCH-AN-List-r16 or n1PUCCH-AN which is not valid, the SPS HARQ-ACK configured for deferral is deferred.</w:t>
            </w:r>
          </w:p>
          <w:p w14:paraId="70912FE1" w14:textId="0CE6BBE2" w:rsidR="00CA6408" w:rsidRPr="00B45F00" w:rsidRDefault="00CA6408" w:rsidP="00CA6408">
            <w:pPr>
              <w:overflowPunct/>
              <w:autoSpaceDE/>
              <w:autoSpaceDN/>
              <w:adjustRightInd/>
              <w:spacing w:after="0"/>
              <w:contextualSpacing/>
              <w:jc w:val="both"/>
              <w:textAlignment w:val="auto"/>
              <w:rPr>
                <w:rFonts w:ascii="Times" w:eastAsia="Batang" w:hAnsi="Times" w:cs="Times"/>
                <w:bCs/>
                <w:lang w:eastAsia="zh-CN"/>
              </w:rPr>
            </w:pPr>
          </w:p>
          <w:p w14:paraId="09DD44D0"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08A58FF8" w14:textId="77777777" w:rsidR="00CA6408" w:rsidRPr="00B45F00" w:rsidRDefault="00CA6408" w:rsidP="00CA6408">
            <w:pPr>
              <w:overflowPunct/>
              <w:autoSpaceDE/>
              <w:autoSpaceDN/>
              <w:adjustRightInd/>
              <w:spacing w:after="0"/>
              <w:textAlignment w:val="auto"/>
              <w:rPr>
                <w:rFonts w:ascii="Times" w:eastAsia="Batang" w:hAnsi="Times"/>
                <w:bCs/>
                <w:lang w:eastAsia="zh-CN"/>
              </w:rPr>
            </w:pPr>
            <w:r w:rsidRPr="00B45F00">
              <w:rPr>
                <w:rFonts w:ascii="Times" w:eastAsia="Batang" w:hAnsi="Times"/>
                <w:bCs/>
                <w:lang w:eastAsia="zh-CN"/>
              </w:rPr>
              <w:t xml:space="preserve">The RAN1#106-e agreement on the target slot definition is updated as follows (in </w:t>
            </w:r>
            <w:r w:rsidRPr="00B45F00">
              <w:rPr>
                <w:rFonts w:ascii="Times" w:eastAsia="Batang" w:hAnsi="Times"/>
                <w:bCs/>
                <w:color w:val="FF0000"/>
                <w:lang w:eastAsia="zh-CN"/>
              </w:rPr>
              <w:t>RED</w:t>
            </w:r>
            <w:r w:rsidRPr="00B45F00">
              <w:rPr>
                <w:rFonts w:ascii="Times" w:eastAsia="Batang" w:hAnsi="Times"/>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CA6408" w:rsidRPr="00B45F00" w14:paraId="590BB63F" w14:textId="77777777" w:rsidTr="0008275C">
              <w:tc>
                <w:tcPr>
                  <w:tcW w:w="9857" w:type="dxa"/>
                  <w:shd w:val="clear" w:color="auto" w:fill="auto"/>
                </w:tcPr>
                <w:p w14:paraId="5290DD9B" w14:textId="77777777" w:rsidR="00CA6408" w:rsidRPr="00B45F00" w:rsidRDefault="00CA6408" w:rsidP="00CA6408">
                  <w:pPr>
                    <w:overflowPunct/>
                    <w:autoSpaceDE/>
                    <w:autoSpaceDN/>
                    <w:adjustRightInd/>
                    <w:spacing w:after="0"/>
                    <w:ind w:left="568"/>
                    <w:textAlignment w:val="auto"/>
                    <w:rPr>
                      <w:rFonts w:ascii="Times" w:eastAsia="Batang" w:hAnsi="Times"/>
                      <w:b/>
                      <w:bCs/>
                      <w:lang w:eastAsia="x-none"/>
                    </w:rPr>
                  </w:pPr>
                  <w:r w:rsidRPr="00B45F00">
                    <w:rPr>
                      <w:rFonts w:ascii="Times" w:eastAsia="Batang" w:hAnsi="Times"/>
                      <w:b/>
                      <w:bCs/>
                      <w:lang w:eastAsia="x-none"/>
                    </w:rPr>
                    <w:t>Agreement (from RAN1#106-e)</w:t>
                  </w:r>
                </w:p>
                <w:p w14:paraId="1A926C36" w14:textId="77777777" w:rsidR="00CA6408" w:rsidRPr="00B45F00" w:rsidRDefault="00CA6408" w:rsidP="00CA6408">
                  <w:pPr>
                    <w:overflowPunct/>
                    <w:autoSpaceDE/>
                    <w:autoSpaceDN/>
                    <w:adjustRightInd/>
                    <w:spacing w:after="0"/>
                    <w:ind w:left="568"/>
                    <w:textAlignment w:val="auto"/>
                    <w:rPr>
                      <w:rFonts w:ascii="Times" w:eastAsia="Batang" w:hAnsi="Times"/>
                      <w:strike/>
                      <w:color w:val="FF0000"/>
                    </w:rPr>
                  </w:pPr>
                  <w:r w:rsidRPr="00B45F00">
                    <w:rPr>
                      <w:rFonts w:ascii="Times" w:eastAsia="Batang" w:hAnsi="Times"/>
                      <w:bCs/>
                    </w:rPr>
                    <w:t>For SPS HARQ-ACK deferral, the target PUCCH slot is defined as the next PUCCH slot</w:t>
                  </w:r>
                  <w:r w:rsidRPr="00B45F00">
                    <w:rPr>
                      <w:rFonts w:ascii="Times" w:eastAsia="Batang" w:hAnsi="Times"/>
                      <w:bCs/>
                      <w:color w:val="FF0000"/>
                    </w:rPr>
                    <w:t>,</w:t>
                  </w:r>
                  <w:r w:rsidRPr="00B45F00">
                    <w:rPr>
                      <w:rFonts w:ascii="Times" w:eastAsia="Batang" w:hAnsi="Times"/>
                      <w:bCs/>
                    </w:rPr>
                    <w:t xml:space="preserve"> where </w:t>
                  </w:r>
                  <w:r w:rsidRPr="00B45F00">
                    <w:rPr>
                      <w:rFonts w:ascii="Times" w:eastAsia="Batang" w:hAnsi="Times"/>
                      <w:bCs/>
                      <w:color w:val="FF0000"/>
                    </w:rPr>
                    <w:t xml:space="preserve">after performing the (Rel-16) UCI multiplexing operation into a PUCCH or PUSCH if any, </w:t>
                  </w:r>
                  <w:r w:rsidRPr="00B45F00">
                    <w:rPr>
                      <w:rFonts w:ascii="Times" w:eastAsia="Batang" w:hAnsi="Times"/>
                      <w:bCs/>
                      <w:color w:val="FF0000"/>
                      <w:lang w:eastAsia="zh-CN"/>
                    </w:rPr>
                    <w:t xml:space="preserve">the UE would be either (i) transmitting HARQ-ACK using a PUCCH/PUSCH other than the PUCCH determined from </w:t>
                  </w:r>
                  <w:r w:rsidRPr="00B45F00">
                    <w:rPr>
                      <w:rFonts w:ascii="Times" w:eastAsia="Batang" w:hAnsi="Times"/>
                      <w:bCs/>
                      <w:i/>
                      <w:iCs/>
                      <w:color w:val="FF0000"/>
                      <w:lang w:eastAsia="zh-CN"/>
                    </w:rPr>
                    <w:t>PUCCH SPS-PUCCH-AN-List-r16</w:t>
                  </w:r>
                  <w:r w:rsidRPr="00B45F00">
                    <w:rPr>
                      <w:rFonts w:ascii="Times" w:eastAsia="Batang" w:hAnsi="Times"/>
                      <w:bCs/>
                      <w:color w:val="FF0000"/>
                      <w:lang w:eastAsia="zh-CN"/>
                    </w:rPr>
                    <w:t xml:space="preserve"> or </w:t>
                  </w:r>
                  <w:r w:rsidRPr="00B45F00">
                    <w:rPr>
                      <w:rFonts w:ascii="Times" w:eastAsia="Batang" w:hAnsi="Times"/>
                      <w:bCs/>
                      <w:i/>
                      <w:iCs/>
                      <w:color w:val="FF0000"/>
                      <w:lang w:eastAsia="zh-CN"/>
                    </w:rPr>
                    <w:t>n1PUCCH-AN</w:t>
                  </w:r>
                  <w:r w:rsidRPr="00B45F00">
                    <w:rPr>
                      <w:rFonts w:ascii="Times" w:eastAsia="Batang" w:hAnsi="Times"/>
                      <w:bCs/>
                      <w:color w:val="FF0000"/>
                      <w:lang w:eastAsia="zh-CN"/>
                    </w:rPr>
                    <w:t xml:space="preserve"> or (ii)  would be transmitting HARQ-ACK using a PUCCH resource configured in </w:t>
                  </w:r>
                  <w:r w:rsidRPr="00B45F00">
                    <w:rPr>
                      <w:rFonts w:ascii="Times" w:eastAsia="Batang" w:hAnsi="Times"/>
                      <w:bCs/>
                      <w:i/>
                      <w:iCs/>
                      <w:color w:val="FF0000"/>
                      <w:lang w:eastAsia="zh-CN"/>
                    </w:rPr>
                    <w:t>PUCCH SPS-PUCCH-AN-List-r16</w:t>
                  </w:r>
                  <w:r w:rsidRPr="00B45F00">
                    <w:rPr>
                      <w:rFonts w:ascii="Times" w:eastAsia="Batang" w:hAnsi="Times"/>
                      <w:bCs/>
                      <w:color w:val="FF0000"/>
                      <w:lang w:eastAsia="zh-CN"/>
                    </w:rPr>
                    <w:t xml:space="preserve"> or </w:t>
                  </w:r>
                  <w:r w:rsidRPr="00B45F00">
                    <w:rPr>
                      <w:rFonts w:ascii="Times" w:eastAsia="Batang" w:hAnsi="Times"/>
                      <w:bCs/>
                      <w:i/>
                      <w:iCs/>
                      <w:color w:val="FF0000"/>
                      <w:lang w:eastAsia="zh-CN"/>
                    </w:rPr>
                    <w:t>n1PUCCH-AN</w:t>
                  </w:r>
                  <w:r w:rsidRPr="00B45F00">
                    <w:rPr>
                      <w:rFonts w:ascii="Times" w:eastAsia="Batang" w:hAnsi="Times"/>
                      <w:bCs/>
                      <w:color w:val="FF0000"/>
                      <w:lang w:eastAsia="zh-CN"/>
                    </w:rPr>
                    <w:t xml:space="preserve"> being regarded as valid.</w:t>
                  </w:r>
                  <w:r w:rsidRPr="00B45F00">
                    <w:rPr>
                      <w:rFonts w:ascii="Times" w:eastAsia="Batang" w:hAnsi="Times"/>
                      <w:bCs/>
                      <w:lang w:eastAsia="zh-CN"/>
                    </w:rPr>
                    <w:t xml:space="preserve"> </w:t>
                  </w:r>
                  <w:r w:rsidRPr="00B45F00">
                    <w:rPr>
                      <w:rFonts w:ascii="Times" w:eastAsia="Batang" w:hAnsi="Times"/>
                      <w:i/>
                      <w:iCs/>
                      <w:strike/>
                      <w:color w:val="FF0000"/>
                    </w:rPr>
                    <w:t xml:space="preserve"> sps-PUCCH-AN-List-r16</w:t>
                  </w:r>
                  <w:r w:rsidRPr="00B45F00">
                    <w:rPr>
                      <w:rFonts w:ascii="Times" w:eastAsia="Batang" w:hAnsi="Times"/>
                      <w:strike/>
                      <w:color w:val="FF0000"/>
                    </w:rPr>
                    <w:t> or</w:t>
                  </w:r>
                  <w:r w:rsidRPr="00B45F00">
                    <w:rPr>
                      <w:rFonts w:ascii="Times" w:eastAsia="Batang" w:hAnsi="Times"/>
                      <w:i/>
                      <w:iCs/>
                      <w:strike/>
                      <w:color w:val="FF0000"/>
                    </w:rPr>
                    <w:t> n1PUCCH-AN</w:t>
                  </w:r>
                  <w:r w:rsidRPr="00B45F00">
                    <w:rPr>
                      <w:rFonts w:ascii="Times" w:eastAsia="Batang" w:hAnsi="Times"/>
                      <w:strike/>
                      <w:color w:val="FF0000"/>
                    </w:rPr>
                    <w:t> PUCCH resource is regarded as valid</w:t>
                  </w:r>
                  <w:r w:rsidRPr="00B45F00">
                    <w:rPr>
                      <w:rFonts w:ascii="Times" w:eastAsia="Batang" w:hAnsi="Times"/>
                      <w:i/>
                      <w:iCs/>
                      <w:strike/>
                      <w:color w:val="FF0000"/>
                    </w:rPr>
                    <w:t>, </w:t>
                  </w:r>
                  <w:r w:rsidRPr="00B45F00">
                    <w:rPr>
                      <w:rFonts w:ascii="Times" w:eastAsia="Batang" w:hAnsi="Times"/>
                      <w:strike/>
                      <w:color w:val="FF0000"/>
                    </w:rPr>
                    <w:t>or a PUCCH resource</w:t>
                  </w:r>
                  <w:r w:rsidRPr="00B45F00">
                    <w:rPr>
                      <w:rFonts w:ascii="Times" w:eastAsia="Batang" w:hAnsi="Times"/>
                      <w:i/>
                      <w:iCs/>
                      <w:strike/>
                      <w:color w:val="FF0000"/>
                    </w:rPr>
                    <w:t> (from PUCCH-</w:t>
                  </w:r>
                  <w:proofErr w:type="spellStart"/>
                  <w:r w:rsidRPr="00B45F00">
                    <w:rPr>
                      <w:rFonts w:ascii="Times" w:eastAsia="Batang" w:hAnsi="Times"/>
                      <w:i/>
                      <w:iCs/>
                      <w:strike/>
                      <w:color w:val="FF0000"/>
                    </w:rPr>
                    <w:t>ResourceSet</w:t>
                  </w:r>
                  <w:proofErr w:type="spellEnd"/>
                  <w:r w:rsidRPr="00B45F00">
                    <w:rPr>
                      <w:rFonts w:ascii="Times" w:eastAsia="Batang" w:hAnsi="Times"/>
                      <w:i/>
                      <w:iCs/>
                      <w:strike/>
                      <w:color w:val="FF0000"/>
                    </w:rPr>
                    <w:t>, i.e. DG PDSCH HARQ multiplexed</w:t>
                  </w:r>
                  <w:r w:rsidRPr="00B45F00">
                    <w:rPr>
                      <w:rFonts w:ascii="Times" w:eastAsia="Batang" w:hAnsi="Times"/>
                      <w:strike/>
                      <w:color w:val="FF0000"/>
                    </w:rPr>
                    <w:t>) is dynamically indicated</w:t>
                  </w:r>
                </w:p>
                <w:p w14:paraId="7E4E127B" w14:textId="77777777" w:rsidR="00CA6408" w:rsidRPr="00B45F00" w:rsidRDefault="00CA6408" w:rsidP="002F119A">
                  <w:pPr>
                    <w:numPr>
                      <w:ilvl w:val="0"/>
                      <w:numId w:val="36"/>
                    </w:numPr>
                    <w:tabs>
                      <w:tab w:val="num" w:pos="1288"/>
                    </w:tabs>
                    <w:overflowPunct/>
                    <w:autoSpaceDE/>
                    <w:autoSpaceDN/>
                    <w:adjustRightInd/>
                    <w:spacing w:after="0"/>
                    <w:ind w:left="1288"/>
                    <w:jc w:val="both"/>
                    <w:textAlignment w:val="auto"/>
                    <w:rPr>
                      <w:rFonts w:ascii="Times" w:eastAsia="Times New Roman" w:hAnsi="Times"/>
                      <w:bCs/>
                    </w:rPr>
                  </w:pPr>
                  <w:r w:rsidRPr="00B45F00">
                    <w:rPr>
                      <w:rFonts w:ascii="Times" w:eastAsia="Times New Roman" w:hAnsi="Times"/>
                      <w:bCs/>
                    </w:rPr>
                    <w:t>The target PUCCH slot determination is based on the total HARQ-ACK payload size including deferred SPS HARQ-ACK information and non-deferred HARQ-ACK information (if any) of a candidate target PUCCH slot</w:t>
                  </w:r>
                </w:p>
                <w:p w14:paraId="1427E1BC" w14:textId="77777777" w:rsidR="00CA6408" w:rsidRPr="00B45F00" w:rsidRDefault="00CA6408" w:rsidP="002F119A">
                  <w:pPr>
                    <w:numPr>
                      <w:ilvl w:val="0"/>
                      <w:numId w:val="36"/>
                    </w:numPr>
                    <w:tabs>
                      <w:tab w:val="num" w:pos="1288"/>
                    </w:tabs>
                    <w:overflowPunct/>
                    <w:autoSpaceDE/>
                    <w:autoSpaceDN/>
                    <w:adjustRightInd/>
                    <w:spacing w:after="0"/>
                    <w:ind w:left="1288"/>
                    <w:jc w:val="both"/>
                    <w:textAlignment w:val="auto"/>
                    <w:rPr>
                      <w:rFonts w:ascii="Times" w:eastAsia="Times New Roman" w:hAnsi="Times"/>
                      <w:b/>
                      <w:bCs/>
                    </w:rPr>
                  </w:pPr>
                  <w:r w:rsidRPr="00B45F00">
                    <w:rPr>
                      <w:rFonts w:ascii="Times" w:eastAsia="Times New Roman" w:hAnsi="Times"/>
                      <w:bCs/>
                    </w:rPr>
                    <w:t>The final PUCCH resource selection in the target PUCCH slot in terms of PUCCH resource set and PUCCH resource ID follows the Rel-16 procedures.</w:t>
                  </w:r>
                </w:p>
              </w:tc>
            </w:tr>
          </w:tbl>
          <w:p w14:paraId="315B7DA2" w14:textId="77777777" w:rsidR="00CA6408" w:rsidRPr="00B45F00" w:rsidRDefault="00CA6408" w:rsidP="00CA6408">
            <w:pPr>
              <w:overflowPunct/>
              <w:autoSpaceDE/>
              <w:autoSpaceDN/>
              <w:adjustRightInd/>
              <w:spacing w:after="0"/>
              <w:textAlignment w:val="auto"/>
              <w:rPr>
                <w:rFonts w:ascii="Arial" w:eastAsia="Batang" w:hAnsi="Arial" w:cs="Arial"/>
                <w:color w:val="1F497D"/>
                <w:lang w:eastAsia="ko-KR"/>
              </w:rPr>
            </w:pPr>
          </w:p>
          <w:p w14:paraId="0AC28B5F" w14:textId="77777777" w:rsidR="00CA6408" w:rsidRPr="00B45F00" w:rsidRDefault="00CA6408" w:rsidP="00CA6408">
            <w:pPr>
              <w:overflowPunct/>
              <w:autoSpaceDE/>
              <w:autoSpaceDN/>
              <w:adjustRightInd/>
              <w:spacing w:after="0"/>
              <w:contextualSpacing/>
              <w:jc w:val="both"/>
              <w:textAlignment w:val="auto"/>
              <w:rPr>
                <w:rFonts w:ascii="Times" w:eastAsia="Batang" w:hAnsi="Times" w:cs="Times"/>
                <w:bCs/>
                <w:lang w:eastAsia="zh-CN"/>
              </w:rPr>
            </w:pPr>
          </w:p>
          <w:p w14:paraId="6F086D02" w14:textId="77777777" w:rsidR="00CA6408" w:rsidRPr="00B45F00" w:rsidRDefault="00CA6408" w:rsidP="00CA6408">
            <w:pPr>
              <w:overflowPunct/>
              <w:autoSpaceDE/>
              <w:autoSpaceDN/>
              <w:adjustRightInd/>
              <w:spacing w:after="0"/>
              <w:textAlignment w:val="auto"/>
              <w:rPr>
                <w:rFonts w:ascii="Times" w:hAnsi="Times" w:cs="Times"/>
                <w:b/>
                <w:bCs/>
                <w:lang w:eastAsia="zh-CN"/>
              </w:rPr>
            </w:pPr>
            <w:r w:rsidRPr="00B45F00">
              <w:rPr>
                <w:rFonts w:ascii="Times" w:eastAsia="Batang" w:hAnsi="Times" w:cs="Times"/>
                <w:b/>
                <w:bCs/>
                <w:lang w:eastAsia="zh-CN"/>
              </w:rPr>
              <w:t>Conclusion</w:t>
            </w:r>
          </w:p>
          <w:p w14:paraId="314ACF3A" w14:textId="77777777" w:rsidR="00CA6408" w:rsidRPr="00B45F00" w:rsidRDefault="00CA6408" w:rsidP="00CA6408">
            <w:pPr>
              <w:overflowPunct/>
              <w:autoSpaceDE/>
              <w:autoSpaceDN/>
              <w:adjustRightInd/>
              <w:spacing w:after="0"/>
              <w:textAlignment w:val="auto"/>
              <w:rPr>
                <w:rFonts w:ascii="Times" w:eastAsia="Batang" w:hAnsi="Times" w:cs="Times"/>
                <w:bCs/>
                <w:lang w:eastAsia="zh-CN"/>
              </w:rPr>
            </w:pPr>
            <w:r w:rsidRPr="00B45F00">
              <w:rPr>
                <w:rFonts w:ascii="Times" w:eastAsia="Batang" w:hAnsi="Times" w:cs="Times"/>
                <w:bCs/>
                <w:lang w:eastAsia="zh-CN"/>
              </w:rPr>
              <w:t xml:space="preserve">If the UE is not configured with Rel-17 Intra-UE multiplexing, SPS HARQ for deferral of different PHY priorities can be separately deferred with the target PUCCHs separately </w:t>
            </w:r>
            <w:proofErr w:type="spellStart"/>
            <w:r w:rsidRPr="00B45F00">
              <w:rPr>
                <w:rFonts w:ascii="Times" w:eastAsia="Batang" w:hAnsi="Times" w:cs="Times"/>
                <w:bCs/>
                <w:lang w:eastAsia="zh-CN"/>
              </w:rPr>
              <w:t>determinated</w:t>
            </w:r>
            <w:proofErr w:type="spellEnd"/>
            <w:r w:rsidRPr="00B45F00">
              <w:rPr>
                <w:rFonts w:ascii="Times" w:eastAsia="Batang" w:hAnsi="Times" w:cs="Times"/>
                <w:bCs/>
                <w:lang w:eastAsia="zh-CN"/>
              </w:rPr>
              <w:t xml:space="preserve"> according to their respective PHY priorities.</w:t>
            </w:r>
          </w:p>
          <w:p w14:paraId="5BC2AA62" w14:textId="77777777" w:rsidR="00E904A7" w:rsidRPr="00B45F00" w:rsidRDefault="00CA6408" w:rsidP="002F119A">
            <w:pPr>
              <w:numPr>
                <w:ilvl w:val="0"/>
                <w:numId w:val="37"/>
              </w:numPr>
              <w:overflowPunct/>
              <w:autoSpaceDE/>
              <w:autoSpaceDN/>
              <w:adjustRightInd/>
              <w:spacing w:after="0"/>
              <w:contextualSpacing/>
              <w:textAlignment w:val="auto"/>
              <w:rPr>
                <w:rFonts w:ascii="Times" w:eastAsia="Batang" w:hAnsi="Times" w:cs="Times"/>
                <w:bCs/>
                <w:iCs/>
                <w:lang w:eastAsia="zh-CN"/>
              </w:rPr>
            </w:pPr>
            <w:r w:rsidRPr="00B45F00">
              <w:rPr>
                <w:rFonts w:ascii="Times" w:eastAsia="Batang" w:hAnsi="Times" w:cs="Times"/>
                <w:bCs/>
                <w:iCs/>
                <w:lang w:eastAsia="zh-CN"/>
              </w:rPr>
              <w:t>FFS on the PHY priority handling for SPS HARQ deferral if the UE configured with Rel-17 Intra-UE multiplexing</w:t>
            </w:r>
          </w:p>
          <w:p w14:paraId="629B583B" w14:textId="560F66F0" w:rsidR="001F75C7" w:rsidRPr="00B45F00" w:rsidRDefault="001F75C7" w:rsidP="004406EF">
            <w:pPr>
              <w:overflowPunct/>
              <w:autoSpaceDE/>
              <w:autoSpaceDN/>
              <w:adjustRightInd/>
              <w:spacing w:after="0"/>
              <w:textAlignment w:val="auto"/>
              <w:rPr>
                <w:rFonts w:ascii="Times" w:eastAsia="Batang" w:hAnsi="Times" w:cs="Times"/>
                <w:bCs/>
                <w:iCs/>
                <w:lang w:eastAsia="zh-CN"/>
              </w:rPr>
            </w:pPr>
          </w:p>
        </w:tc>
      </w:tr>
    </w:tbl>
    <w:p w14:paraId="5A88934D" w14:textId="26466B96" w:rsidR="001D23E0" w:rsidRDefault="001D23E0" w:rsidP="00326D59"/>
    <w:p w14:paraId="100FCAD6" w14:textId="41408679"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6194CD06" w14:textId="77777777" w:rsidTr="004F7370">
        <w:tc>
          <w:tcPr>
            <w:tcW w:w="9629" w:type="dxa"/>
          </w:tcPr>
          <w:p w14:paraId="7C9FFE9A" w14:textId="77777777" w:rsidR="004F7370" w:rsidRPr="003E1039" w:rsidRDefault="004F7370" w:rsidP="003C1A16">
            <w:pPr>
              <w:shd w:val="clear" w:color="auto" w:fill="FFFFFF"/>
              <w:spacing w:after="0"/>
              <w:rPr>
                <w:rFonts w:eastAsia="Times New Roman" w:cs="Times"/>
                <w:color w:val="222222"/>
                <w:lang w:val="en-US" w:eastAsia="ko-KR"/>
              </w:rPr>
            </w:pPr>
            <w:r>
              <w:rPr>
                <w:rFonts w:eastAsia="Times New Roman" w:cs="Times"/>
                <w:b/>
                <w:bCs/>
                <w:color w:val="222222"/>
                <w:shd w:val="clear" w:color="auto" w:fill="00FF00"/>
                <w:lang w:val="en-US" w:eastAsia="ko-KR"/>
              </w:rPr>
              <w:t>Agreement</w:t>
            </w:r>
          </w:p>
          <w:p w14:paraId="20F751C2" w14:textId="77777777" w:rsidR="004F7370" w:rsidRPr="003E1039" w:rsidRDefault="004F7370" w:rsidP="003C1A16">
            <w:pPr>
              <w:shd w:val="clear" w:color="auto" w:fill="FFFFFF"/>
              <w:spacing w:after="0"/>
              <w:rPr>
                <w:rFonts w:eastAsia="Times New Roman" w:cs="Times"/>
                <w:color w:val="222222"/>
                <w:lang w:val="en-US" w:eastAsia="ko-KR"/>
              </w:rPr>
            </w:pPr>
            <w:r w:rsidRPr="003E1039">
              <w:rPr>
                <w:rFonts w:eastAsia="Times New Roman" w:cs="Times"/>
                <w:color w:val="222222"/>
                <w:lang w:val="en-US" w:eastAsia="ko-KR"/>
              </w:rPr>
              <w:t>The maximum SPS HARQ-ACK deferral value in terms of k1+k1</w:t>
            </w:r>
            <w:r w:rsidRPr="003E1039">
              <w:rPr>
                <w:rFonts w:eastAsia="Times New Roman" w:cs="Times"/>
                <w:color w:val="222222"/>
                <w:vertAlign w:val="subscript"/>
                <w:lang w:val="en-US" w:eastAsia="ko-KR"/>
              </w:rPr>
              <w:t>def</w:t>
            </w:r>
            <w:r w:rsidRPr="003E1039">
              <w:rPr>
                <w:rFonts w:eastAsia="Times New Roman" w:cs="Times"/>
                <w:color w:val="222222"/>
                <w:lang w:val="en-US" w:eastAsia="ko-KR"/>
              </w:rPr>
              <w:t> per SPS configuration is RRC configured from a value range of {1…32}.</w:t>
            </w:r>
          </w:p>
          <w:p w14:paraId="610488A8" w14:textId="77777777" w:rsidR="003C1A16" w:rsidRDefault="003C1A16" w:rsidP="003C1A16">
            <w:pPr>
              <w:shd w:val="clear" w:color="auto" w:fill="FFFFFF"/>
              <w:spacing w:after="0"/>
              <w:rPr>
                <w:rFonts w:eastAsia="Times New Roman" w:cs="Times"/>
                <w:b/>
                <w:bCs/>
                <w:color w:val="222222"/>
                <w:lang w:val="en-US" w:eastAsia="ko-KR"/>
              </w:rPr>
            </w:pPr>
          </w:p>
          <w:p w14:paraId="23986DF6" w14:textId="42B97D31" w:rsidR="003C1A16" w:rsidRPr="003E1039" w:rsidRDefault="003C1A16" w:rsidP="003C1A16">
            <w:pPr>
              <w:shd w:val="clear" w:color="auto" w:fill="FFFFFF"/>
              <w:spacing w:after="0"/>
              <w:rPr>
                <w:rFonts w:eastAsia="Times New Roman" w:cs="Times"/>
                <w:color w:val="222222"/>
                <w:lang w:val="en-US" w:eastAsia="ko-KR"/>
              </w:rPr>
            </w:pPr>
            <w:r w:rsidRPr="003E1039">
              <w:rPr>
                <w:rFonts w:eastAsia="Times New Roman" w:cs="Times"/>
                <w:b/>
                <w:bCs/>
                <w:color w:val="222222"/>
                <w:lang w:val="en-US" w:eastAsia="ko-KR"/>
              </w:rPr>
              <w:t>Conclusion</w:t>
            </w:r>
          </w:p>
          <w:p w14:paraId="29BF36A8" w14:textId="77777777" w:rsidR="003C1A16" w:rsidRPr="003E1039" w:rsidRDefault="003C1A16" w:rsidP="003C1A16">
            <w:pPr>
              <w:shd w:val="clear" w:color="auto" w:fill="FFFFFF"/>
              <w:spacing w:after="0"/>
              <w:jc w:val="both"/>
              <w:rPr>
                <w:rFonts w:eastAsia="Times New Roman" w:cs="Times"/>
                <w:lang w:val="en-US" w:eastAsia="ko-KR"/>
              </w:rPr>
            </w:pPr>
            <w:r w:rsidRPr="003E1039">
              <w:rPr>
                <w:rFonts w:eastAsia="Times New Roman" w:cs="Times"/>
                <w:lang w:val="en-US" w:eastAsia="ko-KR"/>
              </w:rPr>
              <w:t>For SPS HARQ-ACK deferral, if a UE is not configured with Rel-17 intra-UE multiplexing but configured with Rel-16 PHY prioritization, the UE first performs Rel-16 UCI multiplexing and PHY prioritization in both initial slot and target slot and if a LP SPS HARQ-ACK PUCCH is deprioritized, the LP SPS HARQ-ACK is not deferred.</w:t>
            </w:r>
          </w:p>
          <w:p w14:paraId="27A09F07" w14:textId="77777777" w:rsidR="003C1A16" w:rsidRPr="003E1039" w:rsidRDefault="003C1A16" w:rsidP="003C1A16">
            <w:pPr>
              <w:numPr>
                <w:ilvl w:val="0"/>
                <w:numId w:val="26"/>
              </w:numPr>
              <w:shd w:val="clear" w:color="auto" w:fill="FFFFFF"/>
              <w:overflowPunct/>
              <w:autoSpaceDE/>
              <w:autoSpaceDN/>
              <w:adjustRightInd/>
              <w:spacing w:after="0"/>
              <w:textAlignment w:val="auto"/>
              <w:rPr>
                <w:rFonts w:eastAsia="Times New Roman" w:cs="Times"/>
                <w:lang w:val="en-US" w:eastAsia="ko-KR"/>
              </w:rPr>
            </w:pPr>
            <w:r w:rsidRPr="003E1039">
              <w:rPr>
                <w:rFonts w:eastAsia="Times New Roman" w:cs="Times"/>
                <w:lang w:val="en-US" w:eastAsia="ko-KR"/>
              </w:rPr>
              <w:t>Note: If the SPS HARQ-ACK is deprioritized in any slot, no further deferral.</w:t>
            </w:r>
          </w:p>
          <w:p w14:paraId="0A1E53D2" w14:textId="77777777" w:rsidR="004F7370" w:rsidRDefault="004F7370" w:rsidP="003C1A16">
            <w:pPr>
              <w:spacing w:after="0"/>
            </w:pPr>
          </w:p>
          <w:p w14:paraId="48824906" w14:textId="77777777" w:rsidR="004F7370" w:rsidRPr="003E1039" w:rsidRDefault="004F7370" w:rsidP="003C1A16">
            <w:pPr>
              <w:shd w:val="clear" w:color="auto" w:fill="FFFFFF"/>
              <w:spacing w:after="0"/>
              <w:rPr>
                <w:rFonts w:eastAsia="Times New Roman" w:cs="Times"/>
                <w:color w:val="222222"/>
                <w:lang w:val="en-US" w:eastAsia="ko-KR"/>
              </w:rPr>
            </w:pPr>
            <w:r>
              <w:rPr>
                <w:rFonts w:eastAsia="Times New Roman" w:cs="Times"/>
                <w:b/>
                <w:bCs/>
                <w:color w:val="222222"/>
                <w:shd w:val="clear" w:color="auto" w:fill="00FF00"/>
                <w:lang w:val="en-US" w:eastAsia="ko-KR"/>
              </w:rPr>
              <w:t>Agreement</w:t>
            </w:r>
          </w:p>
          <w:p w14:paraId="49384BB0" w14:textId="77777777" w:rsidR="004F7370" w:rsidRPr="003E1039" w:rsidRDefault="004F7370" w:rsidP="003C1A16">
            <w:pPr>
              <w:shd w:val="clear" w:color="auto" w:fill="FFFFFF"/>
              <w:spacing w:after="0"/>
              <w:rPr>
                <w:rFonts w:eastAsia="Times New Roman" w:cs="Times"/>
                <w:color w:val="222222"/>
                <w:lang w:val="en-US" w:eastAsia="ko-KR"/>
              </w:rPr>
            </w:pPr>
            <w:r w:rsidRPr="003E1039">
              <w:rPr>
                <w:rFonts w:eastAsia="Times New Roman" w:cs="Times"/>
                <w:color w:val="222222"/>
                <w:lang w:val="en-US" w:eastAsia="ko-KR"/>
              </w:rPr>
              <w:t>Support simultaneous configuration of SPS HARQ-ACK deferral and PUCCH cell switching based on the semi-static time domain pattern:</w:t>
            </w:r>
          </w:p>
          <w:p w14:paraId="0FBC76FB" w14:textId="77777777" w:rsidR="004F7370" w:rsidRPr="003E1039" w:rsidRDefault="004F7370" w:rsidP="003C1A16">
            <w:pPr>
              <w:shd w:val="clear" w:color="auto" w:fill="FFFFFF"/>
              <w:spacing w:after="0"/>
              <w:ind w:firstLine="400"/>
              <w:jc w:val="both"/>
              <w:rPr>
                <w:rFonts w:eastAsia="Times New Roman" w:cs="Times"/>
                <w:color w:val="222222"/>
                <w:lang w:val="en-US" w:eastAsia="ko-KR"/>
              </w:rPr>
            </w:pPr>
            <w:r w:rsidRPr="003E1039">
              <w:rPr>
                <w:rFonts w:eastAsia="Times New Roman" w:cs="Times"/>
                <w:color w:val="222222"/>
                <w:lang w:val="en-US" w:eastAsia="ko-KR"/>
              </w:rPr>
              <w:t>For the target slot determination of SPS HARQ-ACK deferral,</w:t>
            </w:r>
          </w:p>
          <w:p w14:paraId="4C2D3F11" w14:textId="77777777" w:rsidR="004F7370" w:rsidRPr="003E1039" w:rsidRDefault="004F7370" w:rsidP="003C1A16">
            <w:pPr>
              <w:numPr>
                <w:ilvl w:val="0"/>
                <w:numId w:val="26"/>
              </w:numPr>
              <w:shd w:val="clear" w:color="auto" w:fill="FFFFFF"/>
              <w:overflowPunct/>
              <w:autoSpaceDE/>
              <w:autoSpaceDN/>
              <w:adjustRightInd/>
              <w:spacing w:after="0"/>
              <w:textAlignment w:val="auto"/>
              <w:rPr>
                <w:rFonts w:eastAsia="Times New Roman" w:cs="Times"/>
                <w:lang w:val="en-US" w:eastAsia="ko-KR"/>
              </w:rPr>
            </w:pPr>
            <w:r w:rsidRPr="003E1039">
              <w:rPr>
                <w:rFonts w:eastAsia="Times New Roman" w:cs="Times"/>
                <w:lang w:val="en-US" w:eastAsia="ko-KR"/>
              </w:rPr>
              <w:t>Step 1: the UE first determines a next PUCCH slot on the cell for PUCCH transmission using the semi-static time-domain PUCCH cell pattern and the related rules for semi-static PUCCH cell switching, followed by</w:t>
            </w:r>
          </w:p>
          <w:p w14:paraId="7ED95EBE" w14:textId="77777777" w:rsidR="004F7370" w:rsidRPr="003E1039" w:rsidRDefault="004F7370" w:rsidP="003C1A16">
            <w:pPr>
              <w:numPr>
                <w:ilvl w:val="0"/>
                <w:numId w:val="26"/>
              </w:numPr>
              <w:shd w:val="clear" w:color="auto" w:fill="FFFFFF"/>
              <w:overflowPunct/>
              <w:autoSpaceDE/>
              <w:autoSpaceDN/>
              <w:adjustRightInd/>
              <w:spacing w:after="0"/>
              <w:textAlignment w:val="auto"/>
              <w:rPr>
                <w:rFonts w:eastAsia="Times New Roman" w:cs="Times"/>
                <w:lang w:val="en-US" w:eastAsia="ko-KR"/>
              </w:rPr>
            </w:pPr>
            <w:r w:rsidRPr="003E1039">
              <w:rPr>
                <w:rFonts w:eastAsia="Times New Roman" w:cs="Times"/>
                <w:lang w:val="en-US" w:eastAsia="ko-KR"/>
              </w:rPr>
              <w:t>Step 2: the UE determines based on the SPS HARQ-ACK deferral rules if this PUCCH slot on the PUCCH cell for transmission is the target PUCCH slot or not.</w:t>
            </w:r>
          </w:p>
          <w:p w14:paraId="74148A9E" w14:textId="77777777" w:rsidR="004F7370" w:rsidRPr="003E1039" w:rsidRDefault="004F7370" w:rsidP="003C1A16">
            <w:pPr>
              <w:numPr>
                <w:ilvl w:val="0"/>
                <w:numId w:val="26"/>
              </w:numPr>
              <w:shd w:val="clear" w:color="auto" w:fill="FFFFFF"/>
              <w:overflowPunct/>
              <w:autoSpaceDE/>
              <w:autoSpaceDN/>
              <w:adjustRightInd/>
              <w:spacing w:after="0"/>
              <w:textAlignment w:val="auto"/>
              <w:rPr>
                <w:rFonts w:eastAsia="Times New Roman" w:cs="Times"/>
                <w:lang w:val="en-US" w:eastAsia="ko-KR"/>
              </w:rPr>
            </w:pPr>
            <w:r w:rsidRPr="003E1039">
              <w:rPr>
                <w:rFonts w:eastAsia="Times New Roman" w:cs="Times"/>
                <w:lang w:val="en-US" w:eastAsia="ko-KR"/>
              </w:rPr>
              <w:t xml:space="preserve">Note: In step 1, k is increased on </w:t>
            </w:r>
            <w:proofErr w:type="spellStart"/>
            <w:r w:rsidRPr="003E1039">
              <w:rPr>
                <w:rFonts w:eastAsia="Times New Roman" w:cs="Times"/>
                <w:lang w:val="en-US" w:eastAsia="ko-KR"/>
              </w:rPr>
              <w:t>PCell</w:t>
            </w:r>
            <w:proofErr w:type="spellEnd"/>
            <w:r w:rsidRPr="003E1039">
              <w:rPr>
                <w:rFonts w:eastAsia="Times New Roman" w:cs="Times"/>
                <w:lang w:val="en-US" w:eastAsia="ko-KR"/>
              </w:rPr>
              <w:t>/</w:t>
            </w:r>
            <w:proofErr w:type="spellStart"/>
            <w:r w:rsidRPr="003E1039">
              <w:rPr>
                <w:rFonts w:eastAsia="Times New Roman" w:cs="Times"/>
                <w:lang w:val="en-US" w:eastAsia="ko-KR"/>
              </w:rPr>
              <w:t>PScell</w:t>
            </w:r>
            <w:proofErr w:type="spellEnd"/>
            <w:r w:rsidRPr="003E1039">
              <w:rPr>
                <w:rFonts w:eastAsia="Times New Roman" w:cs="Times"/>
                <w:lang w:val="en-US" w:eastAsia="ko-KR"/>
              </w:rPr>
              <w:t>/PUCCH-</w:t>
            </w:r>
            <w:proofErr w:type="spellStart"/>
            <w:r w:rsidRPr="003E1039">
              <w:rPr>
                <w:rFonts w:eastAsia="Times New Roman" w:cs="Times"/>
                <w:lang w:val="en-US" w:eastAsia="ko-KR"/>
              </w:rPr>
              <w:t>Scell</w:t>
            </w:r>
            <w:proofErr w:type="spellEnd"/>
            <w:r w:rsidRPr="003E1039">
              <w:rPr>
                <w:rFonts w:eastAsia="Times New Roman" w:cs="Times"/>
                <w:lang w:val="en-US" w:eastAsia="ko-KR"/>
              </w:rPr>
              <w:t xml:space="preserve">. “The next PUCCH slot” represents the slot on the PUCCH cell based on PUCCH cell pattern, which is mapped from the </w:t>
            </w:r>
            <w:proofErr w:type="spellStart"/>
            <w:r w:rsidRPr="003E1039">
              <w:rPr>
                <w:rFonts w:eastAsia="Times New Roman" w:cs="Times"/>
                <w:lang w:val="en-US" w:eastAsia="ko-KR"/>
              </w:rPr>
              <w:t>PCell</w:t>
            </w:r>
            <w:proofErr w:type="spellEnd"/>
            <w:r w:rsidRPr="003E1039">
              <w:rPr>
                <w:rFonts w:eastAsia="Times New Roman" w:cs="Times"/>
                <w:lang w:val="en-US" w:eastAsia="ko-KR"/>
              </w:rPr>
              <w:t>/</w:t>
            </w:r>
            <w:proofErr w:type="spellStart"/>
            <w:r w:rsidRPr="003E1039">
              <w:rPr>
                <w:rFonts w:eastAsia="Times New Roman" w:cs="Times"/>
                <w:lang w:val="en-US" w:eastAsia="ko-KR"/>
              </w:rPr>
              <w:t>PScell</w:t>
            </w:r>
            <w:proofErr w:type="spellEnd"/>
            <w:r w:rsidRPr="003E1039">
              <w:rPr>
                <w:rFonts w:eastAsia="Times New Roman" w:cs="Times"/>
                <w:lang w:val="en-US" w:eastAsia="ko-KR"/>
              </w:rPr>
              <w:t>/PUCCH-</w:t>
            </w:r>
            <w:proofErr w:type="spellStart"/>
            <w:r w:rsidRPr="003E1039">
              <w:rPr>
                <w:rFonts w:eastAsia="Times New Roman" w:cs="Times"/>
                <w:lang w:val="en-US" w:eastAsia="ko-KR"/>
              </w:rPr>
              <w:t>Scell</w:t>
            </w:r>
            <w:proofErr w:type="spellEnd"/>
            <w:r w:rsidRPr="003E1039">
              <w:rPr>
                <w:rFonts w:eastAsia="Times New Roman" w:cs="Times"/>
                <w:lang w:val="en-US" w:eastAsia="ko-KR"/>
              </w:rPr>
              <w:t xml:space="preserve"> slot with increased K1.</w:t>
            </w:r>
          </w:p>
          <w:p w14:paraId="5316C94E" w14:textId="77777777" w:rsidR="004F7370" w:rsidRPr="003E1039" w:rsidRDefault="004F7370" w:rsidP="003C1A16">
            <w:pPr>
              <w:numPr>
                <w:ilvl w:val="0"/>
                <w:numId w:val="26"/>
              </w:numPr>
              <w:shd w:val="clear" w:color="auto" w:fill="FFFFFF"/>
              <w:overflowPunct/>
              <w:autoSpaceDE/>
              <w:autoSpaceDN/>
              <w:adjustRightInd/>
              <w:spacing w:after="0"/>
              <w:textAlignment w:val="auto"/>
              <w:rPr>
                <w:rFonts w:eastAsia="Times New Roman" w:cs="Times"/>
                <w:lang w:val="en-US" w:eastAsia="ko-KR"/>
              </w:rPr>
            </w:pPr>
            <w:r w:rsidRPr="003E1039">
              <w:rPr>
                <w:rFonts w:eastAsia="Times New Roman" w:cs="Times"/>
                <w:lang w:val="en-US" w:eastAsia="ko-KR"/>
              </w:rPr>
              <w:t xml:space="preserve">Note: The maximum deferral limitation checking is based on the effective k + </w:t>
            </w:r>
            <w:proofErr w:type="spellStart"/>
            <w:r w:rsidRPr="003E1039">
              <w:rPr>
                <w:rFonts w:eastAsia="Times New Roman" w:cs="Times"/>
                <w:lang w:val="en-US" w:eastAsia="ko-KR"/>
              </w:rPr>
              <w:t>k</w:t>
            </w:r>
            <w:r w:rsidRPr="003E1039">
              <w:rPr>
                <w:rFonts w:eastAsia="Times New Roman" w:cs="Times"/>
                <w:vertAlign w:val="subscript"/>
                <w:lang w:val="en-US" w:eastAsia="ko-KR"/>
              </w:rPr>
              <w:t>def</w:t>
            </w:r>
            <w:proofErr w:type="spellEnd"/>
            <w:r w:rsidRPr="003E1039">
              <w:rPr>
                <w:rFonts w:eastAsia="Times New Roman" w:cs="Times"/>
                <w:lang w:val="en-US" w:eastAsia="ko-KR"/>
              </w:rPr>
              <w:t xml:space="preserve"> value based on the granularity of </w:t>
            </w:r>
            <w:proofErr w:type="spellStart"/>
            <w:r w:rsidRPr="003E1039">
              <w:rPr>
                <w:rFonts w:eastAsia="Times New Roman" w:cs="Times"/>
                <w:lang w:val="en-US" w:eastAsia="ko-KR"/>
              </w:rPr>
              <w:t>PCell</w:t>
            </w:r>
            <w:proofErr w:type="spellEnd"/>
            <w:r w:rsidRPr="003E1039">
              <w:rPr>
                <w:rFonts w:eastAsia="Times New Roman" w:cs="Times"/>
                <w:lang w:val="en-US" w:eastAsia="ko-KR"/>
              </w:rPr>
              <w:t xml:space="preserve"> / </w:t>
            </w:r>
            <w:proofErr w:type="spellStart"/>
            <w:r w:rsidRPr="003E1039">
              <w:rPr>
                <w:rFonts w:eastAsia="Times New Roman" w:cs="Times"/>
                <w:lang w:val="en-US" w:eastAsia="ko-KR"/>
              </w:rPr>
              <w:t>PScell</w:t>
            </w:r>
            <w:proofErr w:type="spellEnd"/>
            <w:r w:rsidRPr="003E1039">
              <w:rPr>
                <w:rFonts w:eastAsia="Times New Roman" w:cs="Times"/>
                <w:lang w:val="en-US" w:eastAsia="ko-KR"/>
              </w:rPr>
              <w:t>/PUSCCH-</w:t>
            </w:r>
            <w:proofErr w:type="spellStart"/>
            <w:r w:rsidRPr="003E1039">
              <w:rPr>
                <w:rFonts w:eastAsia="Times New Roman" w:cs="Times"/>
                <w:lang w:val="en-US" w:eastAsia="ko-KR"/>
              </w:rPr>
              <w:t>Scell</w:t>
            </w:r>
            <w:proofErr w:type="spellEnd"/>
          </w:p>
          <w:p w14:paraId="450A9FAC" w14:textId="77777777" w:rsidR="003C1A16" w:rsidRDefault="003C1A16" w:rsidP="003C1A16">
            <w:pPr>
              <w:shd w:val="clear" w:color="auto" w:fill="FFFFFF"/>
              <w:spacing w:after="0"/>
              <w:rPr>
                <w:rFonts w:eastAsia="Times New Roman" w:cs="Times"/>
                <w:b/>
                <w:bCs/>
                <w:color w:val="222222"/>
                <w:shd w:val="clear" w:color="auto" w:fill="00FF00"/>
                <w:lang w:val="en-US" w:eastAsia="ko-KR"/>
              </w:rPr>
            </w:pPr>
          </w:p>
          <w:p w14:paraId="7DBD60EC" w14:textId="10F5E97A" w:rsidR="004F7370" w:rsidRPr="00EC0B43" w:rsidRDefault="004F7370" w:rsidP="003C1A16">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lastRenderedPageBreak/>
              <w:t>Agreement</w:t>
            </w:r>
          </w:p>
          <w:p w14:paraId="653C3159" w14:textId="77777777" w:rsidR="004F7370" w:rsidRPr="000A6B19" w:rsidRDefault="004F7370" w:rsidP="003C1A16">
            <w:pPr>
              <w:spacing w:after="0"/>
              <w:rPr>
                <w:rFonts w:eastAsia="Malgun Gothic" w:cs="Times"/>
                <w:bCs/>
                <w:lang w:val="en-US" w:eastAsia="zh-CN"/>
              </w:rPr>
            </w:pPr>
            <w:r w:rsidRPr="000A6B19">
              <w:rPr>
                <w:rFonts w:cs="Times"/>
                <w:bCs/>
                <w:lang w:eastAsia="zh-CN"/>
              </w:rPr>
              <w:t xml:space="preserve">The earlier RAN1 agreements on the valid symbol definition in the initial and target PUCCH slot for SPS HARQ-ACK deferral are further clarified as: </w:t>
            </w:r>
          </w:p>
          <w:p w14:paraId="513E07A9" w14:textId="77777777" w:rsidR="004F7370" w:rsidRPr="000A6B19" w:rsidRDefault="004F7370" w:rsidP="003C1A16">
            <w:pPr>
              <w:pStyle w:val="B1"/>
              <w:numPr>
                <w:ilvl w:val="0"/>
                <w:numId w:val="26"/>
              </w:numPr>
              <w:overflowPunct/>
              <w:autoSpaceDE/>
              <w:autoSpaceDN/>
              <w:adjustRightInd/>
              <w:spacing w:after="0"/>
              <w:textAlignment w:val="auto"/>
              <w:rPr>
                <w:rFonts w:ascii="Times" w:hAnsi="Times" w:cs="Times"/>
                <w:bCs/>
                <w:lang w:eastAsia="zh-CN"/>
              </w:rPr>
            </w:pPr>
            <w:r w:rsidRPr="000A6B19">
              <w:rPr>
                <w:rFonts w:ascii="Times" w:hAnsi="Times" w:cs="Times"/>
                <w:bCs/>
                <w:lang w:eastAsia="zh-CN"/>
              </w:rPr>
              <w:t xml:space="preserve">For SPS HARQ-ACK deferral, for the determination of valid symbols in the initial and target PUCCH slot/sub-slot a collision with semi-static DL symbols, SSB and symbols indicated by </w:t>
            </w:r>
            <w:r w:rsidRPr="000A6B19">
              <w:rPr>
                <w:rFonts w:ascii="Times" w:hAnsi="Times" w:cs="Times"/>
                <w:bCs/>
                <w:i/>
                <w:iCs/>
                <w:lang w:eastAsia="zh-CN"/>
              </w:rPr>
              <w:t>pdcch-ConfigSIB1</w:t>
            </w:r>
            <w:r w:rsidRPr="000A6B19">
              <w:rPr>
                <w:rFonts w:ascii="Times" w:hAnsi="Times" w:cs="Times"/>
                <w:bCs/>
                <w:lang w:eastAsia="zh-CN"/>
              </w:rPr>
              <w:t xml:space="preserve"> in </w:t>
            </w:r>
            <w:r w:rsidRPr="000A6B19">
              <w:rPr>
                <w:rFonts w:ascii="Times" w:hAnsi="Times" w:cs="Times"/>
                <w:bCs/>
                <w:i/>
                <w:iCs/>
                <w:lang w:eastAsia="zh-CN"/>
              </w:rPr>
              <w:t>MIB</w:t>
            </w:r>
            <w:r w:rsidRPr="000A6B19">
              <w:rPr>
                <w:rFonts w:ascii="Times" w:hAnsi="Times" w:cs="Times"/>
                <w:bCs/>
                <w:lang w:eastAsia="x-none"/>
              </w:rPr>
              <w:t xml:space="preserve"> </w:t>
            </w:r>
            <w:r w:rsidRPr="000A6B19">
              <w:rPr>
                <w:rFonts w:ascii="Times" w:hAnsi="Times" w:cs="Times"/>
                <w:bCs/>
                <w:lang w:eastAsia="zh-CN"/>
              </w:rPr>
              <w:t>for a CORESET for Type0-PDCCH CSS set is regarded as ‘invalid’ or ‘no symbols for UL transmission’</w:t>
            </w:r>
            <w:r w:rsidRPr="000A6B19">
              <w:rPr>
                <w:rFonts w:ascii="Times" w:hAnsi="Times" w:cs="Times"/>
                <w:bCs/>
              </w:rPr>
              <w:t>.</w:t>
            </w:r>
          </w:p>
          <w:p w14:paraId="1EDAAE83" w14:textId="77777777" w:rsidR="004F7370" w:rsidRDefault="004F7370" w:rsidP="003C1A16">
            <w:pPr>
              <w:spacing w:after="0"/>
            </w:pPr>
          </w:p>
          <w:p w14:paraId="46659362" w14:textId="77777777" w:rsidR="00B86A3A" w:rsidRPr="00EC0B43" w:rsidRDefault="00B86A3A" w:rsidP="003C1A16">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t>Agreement</w:t>
            </w:r>
          </w:p>
          <w:p w14:paraId="41D3EE7E" w14:textId="77777777" w:rsidR="00B86A3A" w:rsidRPr="00B85BD4" w:rsidRDefault="00B86A3A" w:rsidP="003C1A16">
            <w:pPr>
              <w:shd w:val="clear" w:color="auto" w:fill="FFFFFF"/>
              <w:spacing w:after="0"/>
              <w:jc w:val="both"/>
              <w:rPr>
                <w:rFonts w:eastAsia="Times New Roman" w:cs="Times"/>
                <w:lang w:val="en-US" w:eastAsia="ko-KR"/>
              </w:rPr>
            </w:pPr>
            <w:r w:rsidRPr="00B85BD4">
              <w:rPr>
                <w:rFonts w:eastAsia="Times New Roman" w:cs="Times"/>
                <w:lang w:val="en-US" w:eastAsia="ko-KR"/>
              </w:rPr>
              <w:t>Support simultaneous configuration of Rel-16 Type 3 HARQ-ACK codebook or enhanced Type 3 HARQ-ACK codebook triggering and SPS HARQ-ACK deferral.</w:t>
            </w:r>
          </w:p>
          <w:p w14:paraId="7A713415" w14:textId="77777777" w:rsidR="00B86A3A" w:rsidRPr="00B85BD4" w:rsidRDefault="00B86A3A" w:rsidP="00186896">
            <w:pPr>
              <w:numPr>
                <w:ilvl w:val="0"/>
                <w:numId w:val="163"/>
              </w:numPr>
              <w:shd w:val="clear" w:color="auto" w:fill="FFFFFF"/>
              <w:overflowPunct/>
              <w:autoSpaceDE/>
              <w:autoSpaceDN/>
              <w:adjustRightInd/>
              <w:spacing w:after="0"/>
              <w:jc w:val="both"/>
              <w:textAlignment w:val="auto"/>
              <w:rPr>
                <w:rFonts w:eastAsia="Times New Roman" w:cs="Times"/>
                <w:lang w:val="en-US" w:eastAsia="ko-KR"/>
              </w:rPr>
            </w:pPr>
            <w:r w:rsidRPr="00B85BD4">
              <w:rPr>
                <w:rFonts w:eastAsia="Times New Roman" w:cs="Times"/>
                <w:lang w:val="en-US" w:eastAsia="ko-KR"/>
              </w:rPr>
              <w:t>In case a R16 Type 3 HARQ-ACK CB or an enhanced Type 3 HARQ-ACK codebook is triggered for transmission in a PUCCH slot, the UE stops the deferral procedure of pending SPS HARQ-ACK in that PUCCH slot and that PUCCH slot is not considered as a potential target slot for SPS HARQ-ACK deferral anymore.</w:t>
            </w:r>
          </w:p>
          <w:p w14:paraId="2A5387FD" w14:textId="67EA3406" w:rsidR="00B86A3A" w:rsidRDefault="00B86A3A" w:rsidP="00326D59"/>
        </w:tc>
      </w:tr>
    </w:tbl>
    <w:p w14:paraId="769A1475" w14:textId="441E2E00" w:rsidR="004F7370" w:rsidRDefault="004F7370" w:rsidP="00326D59"/>
    <w:p w14:paraId="6CD87B39" w14:textId="023B0F5F" w:rsidR="00556787" w:rsidRPr="00B45F00" w:rsidRDefault="00556787" w:rsidP="00556787">
      <w:pPr>
        <w:rPr>
          <w:b/>
          <w:bCs/>
          <w:sz w:val="24"/>
          <w:szCs w:val="24"/>
        </w:rPr>
      </w:pPr>
      <w:r w:rsidRPr="00B45F00">
        <w:rPr>
          <w:b/>
          <w:bCs/>
          <w:sz w:val="24"/>
          <w:szCs w:val="24"/>
        </w:rPr>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3AE2255C" w14:textId="77777777" w:rsidTr="001F1E4C">
        <w:tc>
          <w:tcPr>
            <w:tcW w:w="9629" w:type="dxa"/>
          </w:tcPr>
          <w:p w14:paraId="434EA08B" w14:textId="77777777" w:rsidR="001E4375" w:rsidRPr="001E4375" w:rsidRDefault="001E4375" w:rsidP="001E4375">
            <w:pPr>
              <w:overflowPunct/>
              <w:autoSpaceDE/>
              <w:autoSpaceDN/>
              <w:adjustRightInd/>
              <w:spacing w:after="0"/>
              <w:textAlignment w:val="auto"/>
              <w:rPr>
                <w:rFonts w:ascii="Times" w:eastAsia="Batang" w:hAnsi="Times"/>
                <w:b/>
                <w:bCs/>
              </w:rPr>
            </w:pPr>
            <w:r w:rsidRPr="001E4375">
              <w:rPr>
                <w:rFonts w:ascii="Times" w:eastAsia="Batang" w:hAnsi="Times"/>
                <w:b/>
                <w:bCs/>
              </w:rPr>
              <w:t xml:space="preserve">Conclusion </w:t>
            </w:r>
          </w:p>
          <w:p w14:paraId="3A71BD1A" w14:textId="77777777" w:rsidR="001E4375" w:rsidRPr="001E4375" w:rsidRDefault="001E4375" w:rsidP="001E4375">
            <w:pPr>
              <w:overflowPunct/>
              <w:autoSpaceDE/>
              <w:autoSpaceDN/>
              <w:adjustRightInd/>
              <w:spacing w:after="0"/>
              <w:textAlignment w:val="auto"/>
              <w:rPr>
                <w:rFonts w:ascii="Times" w:eastAsia="Batang" w:hAnsi="Times"/>
              </w:rPr>
            </w:pPr>
            <w:r w:rsidRPr="001E4375">
              <w:rPr>
                <w:rFonts w:ascii="Times" w:eastAsia="Batang" w:hAnsi="Times"/>
                <w:bCs/>
              </w:rPr>
              <w:t xml:space="preserve">There is no consensus to support </w:t>
            </w:r>
            <w:r w:rsidRPr="001E4375">
              <w:rPr>
                <w:rFonts w:ascii="Times" w:eastAsia="Batang" w:hAnsi="Times"/>
                <w:bCs/>
                <w:lang w:eastAsia="zh-CN"/>
              </w:rPr>
              <w:t>SPS HARQ-ACK deferral for half-duplex CA UEs</w:t>
            </w:r>
            <w:r w:rsidRPr="001E4375">
              <w:rPr>
                <w:rFonts w:ascii="Times" w:eastAsia="Batang" w:hAnsi="Times"/>
                <w:bCs/>
              </w:rPr>
              <w:t xml:space="preserve"> in Rel-17.</w:t>
            </w:r>
            <w:r w:rsidRPr="001E4375">
              <w:rPr>
                <w:rFonts w:ascii="Times" w:eastAsia="Batang" w:hAnsi="Times"/>
              </w:rPr>
              <w:t xml:space="preserve"> </w:t>
            </w:r>
          </w:p>
          <w:p w14:paraId="3280DE0A" w14:textId="77777777" w:rsidR="00556787" w:rsidRDefault="00556787" w:rsidP="00556787">
            <w:pPr>
              <w:overflowPunct/>
              <w:autoSpaceDE/>
              <w:autoSpaceDN/>
              <w:adjustRightInd/>
              <w:spacing w:after="0"/>
              <w:textAlignment w:val="auto"/>
            </w:pPr>
          </w:p>
          <w:p w14:paraId="3B98419D" w14:textId="77777777" w:rsidR="001E4375" w:rsidRPr="001E4375" w:rsidRDefault="001E4375" w:rsidP="001E4375">
            <w:pPr>
              <w:overflowPunct/>
              <w:autoSpaceDE/>
              <w:autoSpaceDN/>
              <w:adjustRightInd/>
              <w:spacing w:after="0"/>
              <w:textAlignment w:val="auto"/>
              <w:rPr>
                <w:rFonts w:ascii="Times" w:eastAsia="Batang" w:hAnsi="Times"/>
                <w:b/>
                <w:bCs/>
                <w:szCs w:val="22"/>
                <w:lang w:eastAsia="zh-CN"/>
              </w:rPr>
            </w:pPr>
            <w:r w:rsidRPr="001E4375">
              <w:rPr>
                <w:rFonts w:ascii="Times" w:eastAsia="Batang" w:hAnsi="Times"/>
                <w:b/>
                <w:bCs/>
                <w:szCs w:val="22"/>
                <w:lang w:eastAsia="zh-CN"/>
              </w:rPr>
              <w:t>Conclusion</w:t>
            </w:r>
          </w:p>
          <w:p w14:paraId="5B19FA34" w14:textId="77777777" w:rsidR="001E4375" w:rsidRPr="001E4375" w:rsidRDefault="001E4375" w:rsidP="001E4375">
            <w:pPr>
              <w:overflowPunct/>
              <w:autoSpaceDE/>
              <w:autoSpaceDN/>
              <w:adjustRightInd/>
              <w:spacing w:after="0"/>
              <w:textAlignment w:val="auto"/>
              <w:rPr>
                <w:rFonts w:ascii="Times" w:eastAsia="Batang" w:hAnsi="Times"/>
                <w:bCs/>
                <w:szCs w:val="22"/>
              </w:rPr>
            </w:pPr>
            <w:r w:rsidRPr="001E4375">
              <w:rPr>
                <w:rFonts w:ascii="Times" w:eastAsia="Batang" w:hAnsi="Times"/>
                <w:bCs/>
                <w:szCs w:val="22"/>
              </w:rPr>
              <w:t xml:space="preserve">There is no consensus to support joint operation of SPS HARQ-ACK deferral and PUCCH repetition in Rel-17. </w:t>
            </w:r>
          </w:p>
          <w:p w14:paraId="0EA07263" w14:textId="77777777" w:rsidR="001E4375" w:rsidRPr="001E4375" w:rsidRDefault="001E4375" w:rsidP="001E4375">
            <w:pPr>
              <w:overflowPunct/>
              <w:autoSpaceDE/>
              <w:autoSpaceDN/>
              <w:adjustRightInd/>
              <w:spacing w:after="0"/>
              <w:textAlignment w:val="auto"/>
              <w:rPr>
                <w:rFonts w:ascii="Times" w:eastAsia="Batang" w:hAnsi="Times"/>
                <w:szCs w:val="24"/>
                <w:lang w:eastAsia="x-none"/>
              </w:rPr>
            </w:pPr>
          </w:p>
          <w:p w14:paraId="3C50FD1B" w14:textId="77777777" w:rsidR="001E4375" w:rsidRPr="001E4375" w:rsidRDefault="001E4375" w:rsidP="001E4375">
            <w:pPr>
              <w:shd w:val="clear" w:color="auto" w:fill="FFFFFF"/>
              <w:overflowPunct/>
              <w:autoSpaceDE/>
              <w:autoSpaceDN/>
              <w:adjustRightInd/>
              <w:spacing w:after="0" w:line="205" w:lineRule="atLeast"/>
              <w:jc w:val="both"/>
              <w:textAlignment w:val="auto"/>
              <w:rPr>
                <w:rFonts w:ascii="Times" w:eastAsia="Times New Roman" w:hAnsi="Times" w:cs="Times"/>
                <w:sz w:val="22"/>
                <w:szCs w:val="22"/>
                <w:lang w:val="en-US" w:eastAsia="ko-KR"/>
              </w:rPr>
            </w:pPr>
            <w:r w:rsidRPr="001E4375">
              <w:rPr>
                <w:rFonts w:ascii="Times" w:eastAsia="Times New Roman" w:hAnsi="Times" w:cs="Times"/>
                <w:b/>
                <w:bCs/>
                <w:lang w:val="en-US" w:eastAsia="ko-KR"/>
              </w:rPr>
              <w:t>Conclusion</w:t>
            </w:r>
          </w:p>
          <w:p w14:paraId="0A0AD70B" w14:textId="77777777" w:rsidR="001E4375" w:rsidRPr="001E4375" w:rsidRDefault="001E4375" w:rsidP="001E4375">
            <w:pPr>
              <w:shd w:val="clear" w:color="auto" w:fill="FFFFFF"/>
              <w:overflowPunct/>
              <w:autoSpaceDE/>
              <w:autoSpaceDN/>
              <w:adjustRightInd/>
              <w:spacing w:after="0" w:line="205" w:lineRule="atLeast"/>
              <w:jc w:val="both"/>
              <w:textAlignment w:val="auto"/>
              <w:rPr>
                <w:rFonts w:ascii="Times" w:eastAsia="Times New Roman" w:hAnsi="Times" w:cs="Times"/>
                <w:sz w:val="22"/>
                <w:szCs w:val="22"/>
                <w:lang w:val="en-US" w:eastAsia="ko-KR"/>
              </w:rPr>
            </w:pPr>
            <w:r w:rsidRPr="001E4375">
              <w:rPr>
                <w:rFonts w:ascii="Times" w:eastAsia="Times New Roman" w:hAnsi="Times" w:cs="Times"/>
                <w:lang w:val="en-US" w:eastAsia="ko-KR"/>
              </w:rPr>
              <w:t>The operation of simultaneous configuration of Rel-16 Type 3 HARQ-ACK codebook or enhanced Type 3 HARQ-ACK codebook triggering and SPS HARQ-ACK deferral is further clarified as:</w:t>
            </w:r>
          </w:p>
          <w:p w14:paraId="5CE8797E" w14:textId="77777777" w:rsidR="001E4375" w:rsidRPr="001E4375" w:rsidRDefault="001E4375" w:rsidP="001E4375">
            <w:pPr>
              <w:numPr>
                <w:ilvl w:val="0"/>
                <w:numId w:val="26"/>
              </w:numPr>
              <w:shd w:val="clear" w:color="auto" w:fill="FFFFFF"/>
              <w:overflowPunct/>
              <w:autoSpaceDE/>
              <w:autoSpaceDN/>
              <w:adjustRightInd/>
              <w:spacing w:after="0" w:line="205" w:lineRule="atLeast"/>
              <w:textAlignment w:val="auto"/>
              <w:rPr>
                <w:rFonts w:ascii="Times" w:eastAsia="Times New Roman" w:hAnsi="Times" w:cs="Times"/>
                <w:sz w:val="22"/>
                <w:szCs w:val="22"/>
                <w:lang w:val="en-US" w:eastAsia="ko-KR"/>
              </w:rPr>
            </w:pPr>
            <w:r w:rsidRPr="001E4375">
              <w:rPr>
                <w:rFonts w:ascii="Times" w:eastAsia="Times New Roman" w:hAnsi="Times" w:cs="Times"/>
                <w:lang w:eastAsia="ko-KR"/>
              </w:rPr>
              <w:t>If the UE detects a DCI format in a PDCCH reception that triggers a PUCCH transmission with a Type-3 or enhanced Type-3 HARQ-ACK codebook in a slot, the UE stops the procedure to determine the earliest second slot in that slot.</w:t>
            </w:r>
          </w:p>
          <w:p w14:paraId="5D89AEF6" w14:textId="77777777" w:rsidR="001E4375" w:rsidRPr="001E4375" w:rsidRDefault="001E4375" w:rsidP="001E4375">
            <w:pPr>
              <w:numPr>
                <w:ilvl w:val="0"/>
                <w:numId w:val="26"/>
              </w:numPr>
              <w:shd w:val="clear" w:color="auto" w:fill="FFFFFF"/>
              <w:overflowPunct/>
              <w:autoSpaceDE/>
              <w:autoSpaceDN/>
              <w:adjustRightInd/>
              <w:spacing w:after="0" w:line="205" w:lineRule="atLeast"/>
              <w:textAlignment w:val="auto"/>
              <w:rPr>
                <w:rFonts w:ascii="Times" w:eastAsia="Times New Roman" w:hAnsi="Times" w:cs="Times"/>
                <w:sz w:val="22"/>
                <w:szCs w:val="22"/>
                <w:lang w:val="en-US" w:eastAsia="ko-KR"/>
              </w:rPr>
            </w:pPr>
            <w:r w:rsidRPr="001E4375">
              <w:rPr>
                <w:rFonts w:ascii="Times" w:eastAsia="Times New Roman" w:hAnsi="Times" w:cs="Times"/>
                <w:lang w:eastAsia="ko-KR"/>
              </w:rPr>
              <w:t>The pending SPS HARQ information for deferral is not appended to the Type-3 or enhanced Type 3 CB in that slot.</w:t>
            </w:r>
          </w:p>
          <w:p w14:paraId="060A0B8E" w14:textId="77777777" w:rsidR="001E4375" w:rsidRPr="001E4375" w:rsidRDefault="001E4375" w:rsidP="001E4375">
            <w:pPr>
              <w:overflowPunct/>
              <w:autoSpaceDE/>
              <w:autoSpaceDN/>
              <w:adjustRightInd/>
              <w:spacing w:after="0"/>
              <w:textAlignment w:val="auto"/>
              <w:rPr>
                <w:rFonts w:ascii="Times" w:eastAsia="Batang" w:hAnsi="Times" w:cs="Times"/>
                <w:lang w:eastAsia="x-none"/>
              </w:rPr>
            </w:pPr>
          </w:p>
          <w:p w14:paraId="4A6A078C" w14:textId="77777777" w:rsidR="001E4375" w:rsidRPr="001E4375" w:rsidRDefault="001E4375" w:rsidP="001E4375">
            <w:pPr>
              <w:overflowPunct/>
              <w:autoSpaceDE/>
              <w:autoSpaceDN/>
              <w:adjustRightInd/>
              <w:spacing w:after="0"/>
              <w:textAlignment w:val="auto"/>
              <w:rPr>
                <w:rFonts w:ascii="Times" w:eastAsia="Batang" w:hAnsi="Times" w:cs="Times"/>
                <w:b/>
                <w:bCs/>
              </w:rPr>
            </w:pPr>
            <w:r w:rsidRPr="001E4375">
              <w:rPr>
                <w:rFonts w:ascii="Times" w:eastAsia="Batang" w:hAnsi="Times" w:cs="Times"/>
                <w:b/>
                <w:bCs/>
              </w:rPr>
              <w:t>Conclusion</w:t>
            </w:r>
          </w:p>
          <w:p w14:paraId="60B07234" w14:textId="77777777" w:rsidR="001E4375" w:rsidRPr="001E4375" w:rsidRDefault="001E4375" w:rsidP="001E4375">
            <w:pPr>
              <w:overflowPunct/>
              <w:autoSpaceDE/>
              <w:autoSpaceDN/>
              <w:adjustRightInd/>
              <w:spacing w:after="0"/>
              <w:textAlignment w:val="auto"/>
              <w:rPr>
                <w:rFonts w:ascii="Times" w:eastAsia="Batang" w:hAnsi="Times" w:cs="Times"/>
              </w:rPr>
            </w:pPr>
            <w:r w:rsidRPr="001E4375">
              <w:rPr>
                <w:rFonts w:ascii="Times" w:eastAsia="Batang" w:hAnsi="Times" w:cs="Times"/>
              </w:rPr>
              <w:t xml:space="preserve">There is no consensus to support joint configuration of PUCCH cell switching based on dynamic indication and SPS HARQ-ACK deferral in Rel-17. </w:t>
            </w:r>
          </w:p>
          <w:p w14:paraId="6C1A27C1" w14:textId="77777777" w:rsidR="001E4375" w:rsidRPr="001E4375" w:rsidRDefault="001E4375" w:rsidP="001E4375">
            <w:pPr>
              <w:overflowPunct/>
              <w:autoSpaceDE/>
              <w:autoSpaceDN/>
              <w:adjustRightInd/>
              <w:spacing w:after="0"/>
              <w:textAlignment w:val="auto"/>
              <w:rPr>
                <w:rFonts w:ascii="Times" w:eastAsia="Batang" w:hAnsi="Times" w:cs="Times"/>
                <w:lang w:eastAsia="x-none"/>
              </w:rPr>
            </w:pPr>
          </w:p>
          <w:p w14:paraId="42740269" w14:textId="77777777" w:rsidR="001E4375" w:rsidRPr="001E4375" w:rsidRDefault="001E4375" w:rsidP="001E4375">
            <w:pPr>
              <w:overflowPunct/>
              <w:autoSpaceDE/>
              <w:autoSpaceDN/>
              <w:adjustRightInd/>
              <w:spacing w:after="0"/>
              <w:textAlignment w:val="auto"/>
              <w:rPr>
                <w:rFonts w:ascii="Times" w:eastAsia="Batang" w:hAnsi="Times" w:cs="Times"/>
                <w:lang w:eastAsia="x-none"/>
              </w:rPr>
            </w:pPr>
          </w:p>
          <w:p w14:paraId="778D542D" w14:textId="77777777" w:rsidR="001E4375" w:rsidRPr="001E4375" w:rsidRDefault="001E4375" w:rsidP="001E4375">
            <w:pPr>
              <w:overflowPunct/>
              <w:autoSpaceDE/>
              <w:autoSpaceDN/>
              <w:adjustRightInd/>
              <w:spacing w:after="0" w:line="252" w:lineRule="auto"/>
              <w:jc w:val="both"/>
              <w:textAlignment w:val="auto"/>
              <w:rPr>
                <w:rFonts w:ascii="Times" w:hAnsi="Times" w:cs="Times"/>
                <w:b/>
                <w:bCs/>
                <w:highlight w:val="green"/>
                <w:lang w:val="en-US" w:eastAsia="zh-CN"/>
              </w:rPr>
            </w:pPr>
            <w:r w:rsidRPr="001E4375">
              <w:rPr>
                <w:rFonts w:ascii="Times" w:eastAsia="Batang" w:hAnsi="Times" w:cs="Times"/>
                <w:b/>
                <w:bCs/>
                <w:highlight w:val="green"/>
                <w:lang w:eastAsia="zh-CN"/>
              </w:rPr>
              <w:t>Agreement</w:t>
            </w:r>
          </w:p>
          <w:p w14:paraId="03E340FB" w14:textId="77777777" w:rsidR="001E4375" w:rsidRPr="001E4375" w:rsidRDefault="001E4375" w:rsidP="001E4375">
            <w:pPr>
              <w:overflowPunct/>
              <w:autoSpaceDE/>
              <w:autoSpaceDN/>
              <w:adjustRightInd/>
              <w:spacing w:after="0" w:line="252" w:lineRule="auto"/>
              <w:jc w:val="both"/>
              <w:textAlignment w:val="auto"/>
              <w:rPr>
                <w:rFonts w:ascii="Times" w:eastAsia="Batang" w:hAnsi="Times" w:cs="Times"/>
                <w:lang w:eastAsia="zh-CN"/>
              </w:rPr>
            </w:pPr>
            <w:r w:rsidRPr="001E4375">
              <w:rPr>
                <w:rFonts w:ascii="Times" w:eastAsia="Batang" w:hAnsi="Times" w:cs="Times"/>
                <w:lang w:eastAsia="zh-CN"/>
              </w:rPr>
              <w:t>The following TP to 38.213 is endorsed for the editor’s CR.</w:t>
            </w:r>
          </w:p>
          <w:tbl>
            <w:tblPr>
              <w:tblW w:w="0" w:type="auto"/>
              <w:tblInd w:w="704" w:type="dxa"/>
              <w:tblCellMar>
                <w:left w:w="0" w:type="dxa"/>
                <w:right w:w="0" w:type="dxa"/>
              </w:tblCellMar>
              <w:tblLook w:val="04A0" w:firstRow="1" w:lastRow="0" w:firstColumn="1" w:lastColumn="0" w:noHBand="0" w:noVBand="1"/>
            </w:tblPr>
            <w:tblGrid>
              <w:gridCol w:w="8689"/>
            </w:tblGrid>
            <w:tr w:rsidR="001E4375" w:rsidRPr="001E4375" w14:paraId="2FC19D9B" w14:textId="77777777" w:rsidTr="001F1E4C">
              <w:tc>
                <w:tcPr>
                  <w:tcW w:w="89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408FC3" w14:textId="77777777" w:rsidR="001E4375" w:rsidRPr="001E4375" w:rsidRDefault="001E4375" w:rsidP="001E4375">
                  <w:pPr>
                    <w:keepNext/>
                    <w:overflowPunct/>
                    <w:autoSpaceDE/>
                    <w:autoSpaceDN/>
                    <w:adjustRightInd/>
                    <w:spacing w:before="120" w:after="0"/>
                    <w:ind w:left="864" w:hanging="864"/>
                    <w:textAlignment w:val="auto"/>
                    <w:rPr>
                      <w:rFonts w:ascii="Arial" w:eastAsia="Batang" w:hAnsi="Arial" w:cs="Arial"/>
                      <w:sz w:val="24"/>
                      <w:szCs w:val="24"/>
                      <w:lang w:val="fr-FR" w:eastAsia="fr-FR"/>
                    </w:rPr>
                  </w:pPr>
                  <w:r w:rsidRPr="001E4375">
                    <w:rPr>
                      <w:rFonts w:ascii="Arial" w:eastAsia="Batang" w:hAnsi="Arial" w:cs="Arial"/>
                      <w:szCs w:val="24"/>
                      <w:lang w:val="fr-FR" w:eastAsia="fr-FR"/>
                    </w:rPr>
                    <w:t xml:space="preserve">9.2.5.4   UE </w:t>
                  </w:r>
                  <w:proofErr w:type="spellStart"/>
                  <w:r w:rsidRPr="001E4375">
                    <w:rPr>
                      <w:rFonts w:ascii="Arial" w:eastAsia="Batang" w:hAnsi="Arial" w:cs="Arial"/>
                      <w:szCs w:val="24"/>
                      <w:lang w:val="fr-FR" w:eastAsia="fr-FR"/>
                    </w:rPr>
                    <w:t>procedure</w:t>
                  </w:r>
                  <w:proofErr w:type="spellEnd"/>
                  <w:r w:rsidRPr="001E4375">
                    <w:rPr>
                      <w:rFonts w:ascii="Arial" w:eastAsia="Batang" w:hAnsi="Arial" w:cs="Arial"/>
                      <w:szCs w:val="24"/>
                      <w:lang w:val="fr-FR" w:eastAsia="fr-FR"/>
                    </w:rPr>
                    <w:t xml:space="preserve"> for </w:t>
                  </w:r>
                  <w:proofErr w:type="spellStart"/>
                  <w:r w:rsidRPr="001E4375">
                    <w:rPr>
                      <w:rFonts w:ascii="Arial" w:eastAsia="Batang" w:hAnsi="Arial" w:cs="Arial"/>
                      <w:szCs w:val="24"/>
                      <w:lang w:val="fr-FR" w:eastAsia="fr-FR"/>
                    </w:rPr>
                    <w:t>deferring</w:t>
                  </w:r>
                  <w:proofErr w:type="spellEnd"/>
                  <w:r w:rsidRPr="001E4375">
                    <w:rPr>
                      <w:rFonts w:ascii="Arial" w:eastAsia="Batang" w:hAnsi="Arial" w:cs="Arial"/>
                      <w:szCs w:val="24"/>
                      <w:lang w:val="fr-FR" w:eastAsia="fr-FR"/>
                    </w:rPr>
                    <w:t xml:space="preserve"> HARQ-ACK for SPS PDSCH </w:t>
                  </w:r>
                </w:p>
                <w:p w14:paraId="07D7F69F" w14:textId="77777777" w:rsidR="001E4375" w:rsidRPr="001E4375" w:rsidRDefault="001E4375" w:rsidP="001E4375">
                  <w:pPr>
                    <w:overflowPunct/>
                    <w:autoSpaceDE/>
                    <w:autoSpaceDN/>
                    <w:adjustRightInd/>
                    <w:spacing w:after="0"/>
                    <w:textAlignment w:val="auto"/>
                    <w:rPr>
                      <w:rFonts w:eastAsia="Batang"/>
                      <w:lang w:val="fr-FR" w:eastAsia="zh-CN"/>
                    </w:rPr>
                  </w:pPr>
                </w:p>
                <w:p w14:paraId="031CEFE2" w14:textId="77777777" w:rsidR="001E4375" w:rsidRPr="001E4375" w:rsidRDefault="001E4375" w:rsidP="001E4375">
                  <w:pPr>
                    <w:overflowPunct/>
                    <w:autoSpaceDE/>
                    <w:autoSpaceDN/>
                    <w:adjustRightInd/>
                    <w:spacing w:after="0"/>
                    <w:textAlignment w:val="auto"/>
                    <w:rPr>
                      <w:rFonts w:eastAsia="Batang"/>
                      <w:lang w:val="fr-FR" w:eastAsia="zh-CN"/>
                    </w:rPr>
                  </w:pPr>
                  <w:r w:rsidRPr="001E4375">
                    <w:rPr>
                      <w:rFonts w:eastAsia="Batang"/>
                      <w:lang w:val="fr-FR" w:eastAsia="zh-CN"/>
                    </w:rPr>
                    <w:t xml:space="preserve">If a UE </w:t>
                  </w:r>
                  <w:proofErr w:type="spellStart"/>
                  <w:r w:rsidRPr="001E4375">
                    <w:rPr>
                      <w:rFonts w:eastAsia="Batang"/>
                      <w:lang w:val="fr-FR" w:eastAsia="zh-CN"/>
                    </w:rPr>
                    <w:t>is</w:t>
                  </w:r>
                  <w:proofErr w:type="spellEnd"/>
                  <w:r w:rsidRPr="001E4375">
                    <w:rPr>
                      <w:rFonts w:eastAsia="Batang"/>
                      <w:lang w:val="fr-FR" w:eastAsia="zh-CN"/>
                    </w:rPr>
                    <w:t xml:space="preserve"> </w:t>
                  </w:r>
                  <w:proofErr w:type="spellStart"/>
                  <w:r w:rsidRPr="001E4375">
                    <w:rPr>
                      <w:rFonts w:eastAsia="Batang"/>
                      <w:lang w:val="fr-FR" w:eastAsia="zh-CN"/>
                    </w:rPr>
                    <w:t>provided</w:t>
                  </w:r>
                  <w:proofErr w:type="spellEnd"/>
                  <w:r w:rsidRPr="001E4375">
                    <w:rPr>
                      <w:rFonts w:eastAsia="Batang"/>
                      <w:lang w:val="fr-FR" w:eastAsia="zh-CN"/>
                    </w:rPr>
                    <w:t xml:space="preserve"> </w:t>
                  </w:r>
                  <w:proofErr w:type="spellStart"/>
                  <w:r w:rsidRPr="001E4375">
                    <w:rPr>
                      <w:rFonts w:eastAsia="Batang"/>
                      <w:i/>
                      <w:iCs/>
                      <w:lang w:val="fr-FR" w:eastAsia="zh-CN"/>
                    </w:rPr>
                    <w:t>spsHARQdeferral</w:t>
                  </w:r>
                  <w:proofErr w:type="spellEnd"/>
                  <w:r w:rsidRPr="001E4375">
                    <w:rPr>
                      <w:rFonts w:eastAsia="Batang"/>
                      <w:lang w:val="fr-FR" w:eastAsia="zh-CN"/>
                    </w:rPr>
                    <w:t xml:space="preserve"> and, after </w:t>
                  </w:r>
                  <w:proofErr w:type="spellStart"/>
                  <w:r w:rsidRPr="001E4375">
                    <w:rPr>
                      <w:rFonts w:eastAsia="Batang"/>
                      <w:lang w:val="fr-FR" w:eastAsia="zh-CN"/>
                    </w:rPr>
                    <w:t>performing</w:t>
                  </w:r>
                  <w:proofErr w:type="spellEnd"/>
                  <w:r w:rsidRPr="001E4375">
                    <w:rPr>
                      <w:rFonts w:eastAsia="Batang"/>
                      <w:lang w:val="fr-FR" w:eastAsia="zh-CN"/>
                    </w:rPr>
                    <w:t xml:space="preserve"> the </w:t>
                  </w:r>
                  <w:proofErr w:type="spellStart"/>
                  <w:r w:rsidRPr="001E4375">
                    <w:rPr>
                      <w:rFonts w:eastAsia="Batang"/>
                      <w:lang w:val="fr-FR" w:eastAsia="zh-CN"/>
                    </w:rPr>
                    <w:t>procedures</w:t>
                  </w:r>
                  <w:proofErr w:type="spellEnd"/>
                  <w:r w:rsidRPr="001E4375">
                    <w:rPr>
                      <w:rFonts w:eastAsia="Batang"/>
                      <w:lang w:val="fr-FR" w:eastAsia="zh-CN"/>
                    </w:rPr>
                    <w:t xml:space="preserve"> in clauses 9 and 9.2.5 to </w:t>
                  </w:r>
                  <w:proofErr w:type="spellStart"/>
                  <w:r w:rsidRPr="001E4375">
                    <w:rPr>
                      <w:rFonts w:eastAsia="Batang"/>
                      <w:lang w:val="fr-FR" w:eastAsia="zh-CN"/>
                    </w:rPr>
                    <w:t>resolve</w:t>
                  </w:r>
                  <w:proofErr w:type="spellEnd"/>
                  <w:r w:rsidRPr="001E4375">
                    <w:rPr>
                      <w:rFonts w:eastAsia="Batang"/>
                      <w:lang w:val="fr-FR" w:eastAsia="zh-CN"/>
                    </w:rPr>
                    <w:t xml:space="preserve"> </w:t>
                  </w:r>
                  <w:proofErr w:type="spellStart"/>
                  <w:r w:rsidRPr="001E4375">
                    <w:rPr>
                      <w:rFonts w:eastAsia="Batang"/>
                      <w:lang w:val="fr-FR" w:eastAsia="zh-CN"/>
                    </w:rPr>
                    <w:t>overlapping</w:t>
                  </w:r>
                  <w:proofErr w:type="spellEnd"/>
                  <w:r w:rsidRPr="001E4375">
                    <w:rPr>
                      <w:rFonts w:eastAsia="Batang"/>
                      <w:lang w:val="fr-FR" w:eastAsia="zh-CN"/>
                    </w:rPr>
                    <w:t xml:space="preserve"> </w:t>
                  </w:r>
                  <w:proofErr w:type="spellStart"/>
                  <w:r w:rsidRPr="001E4375">
                    <w:rPr>
                      <w:rFonts w:eastAsia="Batang"/>
                      <w:lang w:val="fr-FR" w:eastAsia="zh-CN"/>
                    </w:rPr>
                    <w:t>among</w:t>
                  </w:r>
                  <w:proofErr w:type="spellEnd"/>
                  <w:r w:rsidRPr="001E4375">
                    <w:rPr>
                      <w:rFonts w:eastAsia="Batang"/>
                      <w:lang w:val="fr-FR" w:eastAsia="zh-CN"/>
                    </w:rPr>
                    <w:t xml:space="preserve"> </w:t>
                  </w:r>
                  <w:proofErr w:type="spellStart"/>
                  <w:r w:rsidRPr="001E4375">
                    <w:rPr>
                      <w:rFonts w:eastAsia="Batang"/>
                      <w:lang w:val="fr-FR" w:eastAsia="zh-CN"/>
                    </w:rPr>
                    <w:t>PUCCHs</w:t>
                  </w:r>
                  <w:proofErr w:type="spellEnd"/>
                  <w:r w:rsidRPr="001E4375">
                    <w:rPr>
                      <w:rFonts w:eastAsia="Batang"/>
                      <w:lang w:val="fr-FR" w:eastAsia="zh-CN"/>
                    </w:rPr>
                    <w:t xml:space="preserve"> and </w:t>
                  </w:r>
                  <w:proofErr w:type="spellStart"/>
                  <w:r w:rsidRPr="001E4375">
                    <w:rPr>
                      <w:rFonts w:eastAsia="Batang"/>
                      <w:lang w:val="fr-FR" w:eastAsia="zh-CN"/>
                    </w:rPr>
                    <w:t>PUSCHs</w:t>
                  </w:r>
                  <w:proofErr w:type="spellEnd"/>
                  <w:r w:rsidRPr="001E4375">
                    <w:rPr>
                      <w:rFonts w:eastAsia="Batang"/>
                      <w:lang w:val="fr-FR" w:eastAsia="zh-CN"/>
                    </w:rPr>
                    <w:t xml:space="preserve"> in a first slot, the UE </w:t>
                  </w:r>
                  <w:proofErr w:type="spellStart"/>
                  <w:r w:rsidRPr="001E4375">
                    <w:rPr>
                      <w:rFonts w:eastAsia="Batang"/>
                      <w:lang w:val="fr-FR" w:eastAsia="zh-CN"/>
                    </w:rPr>
                    <w:t>determines</w:t>
                  </w:r>
                  <w:proofErr w:type="spellEnd"/>
                  <w:r w:rsidRPr="001E4375">
                    <w:rPr>
                      <w:rFonts w:eastAsia="Batang"/>
                      <w:lang w:val="fr-FR" w:eastAsia="zh-CN"/>
                    </w:rPr>
                    <w:t xml:space="preserve"> a PUCCH </w:t>
                  </w:r>
                  <w:proofErr w:type="spellStart"/>
                  <w:r w:rsidRPr="001E4375">
                    <w:rPr>
                      <w:rFonts w:eastAsia="Batang"/>
                      <w:lang w:val="fr-FR" w:eastAsia="zh-CN"/>
                    </w:rPr>
                    <w:t>resource</w:t>
                  </w:r>
                  <w:proofErr w:type="spellEnd"/>
                  <w:r w:rsidRPr="001E4375">
                    <w:rPr>
                      <w:rFonts w:eastAsia="Batang"/>
                      <w:lang w:val="fr-FR" w:eastAsia="zh-CN"/>
                    </w:rPr>
                    <w:t xml:space="preserve"> for a PUCCH transmission </w:t>
                  </w:r>
                  <w:proofErr w:type="spellStart"/>
                  <w:r w:rsidRPr="001E4375">
                    <w:rPr>
                      <w:rFonts w:eastAsia="Batang"/>
                      <w:lang w:val="fr-FR" w:eastAsia="zh-CN"/>
                    </w:rPr>
                    <w:t>with</w:t>
                  </w:r>
                  <w:proofErr w:type="spellEnd"/>
                  <w:r w:rsidRPr="001E4375">
                    <w:rPr>
                      <w:rFonts w:eastAsia="Batang"/>
                      <w:lang w:val="fr-FR" w:eastAsia="zh-CN"/>
                    </w:rPr>
                    <w:t xml:space="preserve"> first HARQ-ACK information bits for SPS PDSCH </w:t>
                  </w:r>
                  <w:proofErr w:type="spellStart"/>
                  <w:r w:rsidRPr="001E4375">
                    <w:rPr>
                      <w:rFonts w:eastAsia="Batang"/>
                      <w:lang w:val="fr-FR" w:eastAsia="zh-CN"/>
                    </w:rPr>
                    <w:t>receptions</w:t>
                  </w:r>
                  <w:proofErr w:type="spellEnd"/>
                  <w:r w:rsidRPr="001E4375">
                    <w:rPr>
                      <w:rFonts w:eastAsia="Batang"/>
                      <w:lang w:val="fr-FR" w:eastAsia="zh-CN"/>
                    </w:rPr>
                    <w:t xml:space="preserve"> </w:t>
                  </w:r>
                  <w:proofErr w:type="spellStart"/>
                  <w:r w:rsidRPr="001E4375">
                    <w:rPr>
                      <w:rFonts w:eastAsia="Batang"/>
                      <w:lang w:val="fr-FR" w:eastAsia="zh-CN"/>
                    </w:rPr>
                    <w:t>that</w:t>
                  </w:r>
                  <w:proofErr w:type="spellEnd"/>
                  <w:r w:rsidRPr="001E4375">
                    <w:rPr>
                      <w:rFonts w:eastAsia="Batang"/>
                      <w:lang w:val="fr-FR" w:eastAsia="zh-CN"/>
                    </w:rPr>
                    <w:t xml:space="preserve"> the UE </w:t>
                  </w:r>
                  <w:proofErr w:type="spellStart"/>
                  <w:r w:rsidRPr="001E4375">
                    <w:rPr>
                      <w:rFonts w:eastAsia="Batang"/>
                      <w:lang w:val="fr-FR" w:eastAsia="zh-CN"/>
                    </w:rPr>
                    <w:t>would</w:t>
                  </w:r>
                  <w:proofErr w:type="spellEnd"/>
                  <w:r w:rsidRPr="001E4375">
                    <w:rPr>
                      <w:rFonts w:eastAsia="Batang"/>
                      <w:lang w:val="fr-FR" w:eastAsia="zh-CN"/>
                    </w:rPr>
                    <w:t xml:space="preserve"> report for a first time, and the PUCCH </w:t>
                  </w:r>
                  <w:proofErr w:type="spellStart"/>
                  <w:r w:rsidRPr="001E4375">
                    <w:rPr>
                      <w:rFonts w:eastAsia="Batang"/>
                      <w:lang w:val="fr-FR" w:eastAsia="zh-CN"/>
                    </w:rPr>
                    <w:t>resource</w:t>
                  </w:r>
                  <w:proofErr w:type="spellEnd"/>
                </w:p>
                <w:p w14:paraId="082B5479" w14:textId="77777777" w:rsidR="001E4375" w:rsidRPr="001E4375" w:rsidRDefault="001E4375" w:rsidP="001E4375">
                  <w:pPr>
                    <w:numPr>
                      <w:ilvl w:val="0"/>
                      <w:numId w:val="166"/>
                    </w:numPr>
                    <w:overflowPunct/>
                    <w:autoSpaceDE/>
                    <w:autoSpaceDN/>
                    <w:adjustRightInd/>
                    <w:spacing w:after="0"/>
                    <w:ind w:left="736" w:firstLine="0"/>
                    <w:textAlignment w:val="auto"/>
                    <w:rPr>
                      <w:rFonts w:eastAsia="Batang"/>
                      <w:lang w:val="fr-FR" w:eastAsia="zh-CN"/>
                    </w:rPr>
                  </w:pPr>
                  <w:proofErr w:type="spellStart"/>
                  <w:r w:rsidRPr="001E4375">
                    <w:rPr>
                      <w:rFonts w:eastAsia="Batang"/>
                      <w:lang w:val="fr-FR" w:eastAsia="fr-FR"/>
                    </w:rPr>
                    <w:t>is</w:t>
                  </w:r>
                  <w:proofErr w:type="spellEnd"/>
                  <w:r w:rsidRPr="001E4375">
                    <w:rPr>
                      <w:rFonts w:eastAsia="Batang"/>
                      <w:lang w:val="fr-FR" w:eastAsia="fr-FR"/>
                    </w:rPr>
                    <w:t xml:space="preserve"> </w:t>
                  </w:r>
                  <w:proofErr w:type="spellStart"/>
                  <w:r w:rsidRPr="001E4375">
                    <w:rPr>
                      <w:rFonts w:eastAsia="Batang"/>
                      <w:lang w:val="fr-FR" w:eastAsia="fr-FR"/>
                    </w:rPr>
                    <w:t>provided</w:t>
                  </w:r>
                  <w:proofErr w:type="spellEnd"/>
                  <w:r w:rsidRPr="001E4375">
                    <w:rPr>
                      <w:rFonts w:eastAsia="Batang"/>
                      <w:lang w:val="fr-FR" w:eastAsia="fr-FR"/>
                    </w:rPr>
                    <w:t xml:space="preserve"> by </w:t>
                  </w:r>
                  <w:r w:rsidRPr="001E4375">
                    <w:rPr>
                      <w:rFonts w:eastAsia="Batang"/>
                      <w:i/>
                      <w:iCs/>
                      <w:lang w:val="fr-FR" w:eastAsia="fr-FR"/>
                    </w:rPr>
                    <w:t>SPS-PUCCH-AN-List</w:t>
                  </w:r>
                  <w:r w:rsidRPr="001E4375">
                    <w:rPr>
                      <w:rFonts w:eastAsia="Batang"/>
                      <w:lang w:val="fr-FR" w:eastAsia="fr-FR"/>
                    </w:rPr>
                    <w:t xml:space="preserve"> as </w:t>
                  </w:r>
                  <w:proofErr w:type="spellStart"/>
                  <w:r w:rsidRPr="001E4375">
                    <w:rPr>
                      <w:rFonts w:eastAsia="Batang"/>
                      <w:lang w:val="fr-FR" w:eastAsia="fr-FR"/>
                    </w:rPr>
                    <w:t>described</w:t>
                  </w:r>
                  <w:proofErr w:type="spellEnd"/>
                  <w:r w:rsidRPr="001E4375">
                    <w:rPr>
                      <w:rFonts w:eastAsia="Batang"/>
                      <w:lang w:val="fr-FR" w:eastAsia="fr-FR"/>
                    </w:rPr>
                    <w:t xml:space="preserve"> </w:t>
                  </w:r>
                  <w:r w:rsidRPr="001E4375">
                    <w:rPr>
                      <w:rFonts w:eastAsia="Batang"/>
                      <w:lang w:val="fr-FR" w:eastAsia="zh-CN"/>
                    </w:rPr>
                    <w:t>in</w:t>
                  </w:r>
                  <w:r w:rsidRPr="001E4375">
                    <w:rPr>
                      <w:rFonts w:eastAsia="Batang"/>
                      <w:lang w:val="fr-FR" w:eastAsia="fr-FR"/>
                    </w:rPr>
                    <w:t xml:space="preserve"> clause 9.2.1, or by </w:t>
                  </w:r>
                  <w:r w:rsidRPr="001E4375">
                    <w:rPr>
                      <w:rFonts w:eastAsia="Batang"/>
                      <w:i/>
                      <w:iCs/>
                      <w:lang w:val="fr-FR" w:eastAsia="fr-FR"/>
                    </w:rPr>
                    <w:t>n1PUCCH-AN</w:t>
                  </w:r>
                  <w:r w:rsidRPr="001E4375">
                    <w:rPr>
                      <w:rFonts w:eastAsia="Batang"/>
                      <w:lang w:val="fr-FR" w:eastAsia="fr-FR"/>
                    </w:rPr>
                    <w:t xml:space="preserve"> if </w:t>
                  </w:r>
                  <w:r w:rsidRPr="001E4375">
                    <w:rPr>
                      <w:rFonts w:eastAsia="Batang"/>
                      <w:i/>
                      <w:iCs/>
                      <w:lang w:val="fr-FR" w:eastAsia="fr-FR"/>
                    </w:rPr>
                    <w:t>SPS-PUCCH-AN-List</w:t>
                  </w:r>
                  <w:r w:rsidRPr="001E4375">
                    <w:rPr>
                      <w:rFonts w:eastAsia="Batang"/>
                      <w:lang w:val="fr-FR" w:eastAsia="fr-FR"/>
                    </w:rPr>
                    <w:t xml:space="preserve"> </w:t>
                  </w:r>
                  <w:proofErr w:type="spellStart"/>
                  <w:r w:rsidRPr="001E4375">
                    <w:rPr>
                      <w:rFonts w:eastAsia="Batang"/>
                      <w:lang w:val="fr-FR" w:eastAsia="fr-FR"/>
                    </w:rPr>
                    <w:t>is</w:t>
                  </w:r>
                  <w:proofErr w:type="spellEnd"/>
                  <w:r w:rsidRPr="001E4375">
                    <w:rPr>
                      <w:rFonts w:eastAsia="Batang"/>
                      <w:lang w:val="fr-FR" w:eastAsia="fr-FR"/>
                    </w:rPr>
                    <w:t xml:space="preserve"> not </w:t>
                  </w:r>
                  <w:proofErr w:type="spellStart"/>
                  <w:r w:rsidRPr="001E4375">
                    <w:rPr>
                      <w:rFonts w:eastAsia="Batang"/>
                      <w:lang w:val="fr-FR" w:eastAsia="fr-FR"/>
                    </w:rPr>
                    <w:t>provided</w:t>
                  </w:r>
                  <w:proofErr w:type="spellEnd"/>
                </w:p>
                <w:p w14:paraId="01544F40" w14:textId="77777777" w:rsidR="001E4375" w:rsidRPr="001E4375" w:rsidRDefault="001E4375" w:rsidP="001E4375">
                  <w:pPr>
                    <w:numPr>
                      <w:ilvl w:val="0"/>
                      <w:numId w:val="166"/>
                    </w:numPr>
                    <w:overflowPunct/>
                    <w:autoSpaceDE/>
                    <w:autoSpaceDN/>
                    <w:adjustRightInd/>
                    <w:spacing w:after="0"/>
                    <w:ind w:left="736" w:firstLine="0"/>
                    <w:textAlignment w:val="auto"/>
                    <w:rPr>
                      <w:rFonts w:eastAsia="Batang"/>
                      <w:lang w:val="fr-FR" w:eastAsia="zh-CN"/>
                    </w:rPr>
                  </w:pPr>
                  <w:proofErr w:type="spellStart"/>
                  <w:r w:rsidRPr="001E4375">
                    <w:rPr>
                      <w:rFonts w:eastAsia="Batang"/>
                      <w:lang w:val="fr-FR" w:eastAsia="fr-FR"/>
                    </w:rPr>
                    <w:t>overlaps</w:t>
                  </w:r>
                  <w:proofErr w:type="spellEnd"/>
                  <w:r w:rsidRPr="001E4375">
                    <w:rPr>
                      <w:rFonts w:eastAsia="Batang"/>
                      <w:lang w:val="fr-FR" w:eastAsia="fr-FR"/>
                    </w:rPr>
                    <w:t xml:space="preserve"> </w:t>
                  </w:r>
                  <w:proofErr w:type="spellStart"/>
                  <w:r w:rsidRPr="001E4375">
                    <w:rPr>
                      <w:rFonts w:eastAsia="Batang"/>
                      <w:lang w:val="fr-FR" w:eastAsia="fr-FR"/>
                    </w:rPr>
                    <w:t>with</w:t>
                  </w:r>
                  <w:proofErr w:type="spellEnd"/>
                  <w:r w:rsidRPr="001E4375">
                    <w:rPr>
                      <w:rFonts w:eastAsia="Batang"/>
                      <w:lang w:val="fr-FR" w:eastAsia="fr-FR"/>
                    </w:rPr>
                    <w:t xml:space="preserve"> a </w:t>
                  </w:r>
                  <w:proofErr w:type="spellStart"/>
                  <w:r w:rsidRPr="001E4375">
                    <w:rPr>
                      <w:rFonts w:eastAsia="Batang"/>
                      <w:lang w:val="fr-FR" w:eastAsia="fr-FR"/>
                    </w:rPr>
                    <w:t>symbol</w:t>
                  </w:r>
                  <w:proofErr w:type="spellEnd"/>
                  <w:r w:rsidRPr="001E4375">
                    <w:rPr>
                      <w:rFonts w:eastAsia="Batang"/>
                      <w:lang w:val="fr-FR" w:eastAsia="fr-FR"/>
                    </w:rPr>
                    <w:t xml:space="preserve"> </w:t>
                  </w:r>
                  <w:proofErr w:type="spellStart"/>
                  <w:r w:rsidRPr="001E4375">
                    <w:rPr>
                      <w:rFonts w:eastAsia="Batang"/>
                      <w:lang w:val="fr-FR" w:eastAsia="fr-FR"/>
                    </w:rPr>
                    <w:t>indicated</w:t>
                  </w:r>
                  <w:proofErr w:type="spellEnd"/>
                  <w:r w:rsidRPr="001E4375">
                    <w:rPr>
                      <w:rFonts w:eastAsia="Batang"/>
                      <w:lang w:val="fr-FR" w:eastAsia="fr-FR"/>
                    </w:rPr>
                    <w:t xml:space="preserve"> as </w:t>
                  </w:r>
                  <w:proofErr w:type="spellStart"/>
                  <w:r w:rsidRPr="001E4375">
                    <w:rPr>
                      <w:rFonts w:eastAsia="Batang"/>
                      <w:lang w:val="fr-FR" w:eastAsia="fr-FR"/>
                    </w:rPr>
                    <w:t>downlink</w:t>
                  </w:r>
                  <w:proofErr w:type="spellEnd"/>
                  <w:r w:rsidRPr="001E4375">
                    <w:rPr>
                      <w:rFonts w:eastAsia="Batang"/>
                      <w:lang w:val="fr-FR" w:eastAsia="fr-FR"/>
                    </w:rPr>
                    <w:t xml:space="preserve"> by </w:t>
                  </w:r>
                  <w:r w:rsidRPr="001E4375">
                    <w:rPr>
                      <w:rFonts w:eastAsia="Batang"/>
                      <w:i/>
                      <w:iCs/>
                      <w:lang w:val="fr-FR" w:eastAsia="fr-FR"/>
                    </w:rPr>
                    <w:t>tdd-UL-DL-</w:t>
                  </w:r>
                  <w:proofErr w:type="spellStart"/>
                  <w:r w:rsidRPr="001E4375">
                    <w:rPr>
                      <w:rFonts w:eastAsia="Batang"/>
                      <w:i/>
                      <w:iCs/>
                      <w:lang w:val="fr-FR" w:eastAsia="fr-FR"/>
                    </w:rPr>
                    <w:t>ConfigurationCommon</w:t>
                  </w:r>
                  <w:proofErr w:type="spellEnd"/>
                  <w:r w:rsidRPr="001E4375">
                    <w:rPr>
                      <w:rFonts w:eastAsia="Batang"/>
                      <w:lang w:val="fr-FR" w:eastAsia="fr-FR"/>
                    </w:rPr>
                    <w:t xml:space="preserve"> or </w:t>
                  </w:r>
                  <w:r w:rsidRPr="001E4375">
                    <w:rPr>
                      <w:rFonts w:eastAsia="Batang"/>
                      <w:i/>
                      <w:iCs/>
                      <w:lang w:val="fr-FR" w:eastAsia="fr-FR"/>
                    </w:rPr>
                    <w:t>tdd-UL-DL-</w:t>
                  </w:r>
                  <w:proofErr w:type="spellStart"/>
                  <w:r w:rsidRPr="001E4375">
                    <w:rPr>
                      <w:rFonts w:eastAsia="Batang"/>
                      <w:i/>
                      <w:iCs/>
                      <w:lang w:val="fr-FR" w:eastAsia="fr-FR"/>
                    </w:rPr>
                    <w:t>ConfigDedicated</w:t>
                  </w:r>
                  <w:proofErr w:type="spellEnd"/>
                  <w:r w:rsidRPr="001E4375">
                    <w:rPr>
                      <w:rFonts w:eastAsia="Batang"/>
                      <w:lang w:val="fr-FR" w:eastAsia="fr-FR"/>
                    </w:rPr>
                    <w:t xml:space="preserve">, or </w:t>
                  </w:r>
                  <w:proofErr w:type="spellStart"/>
                  <w:r w:rsidRPr="001E4375">
                    <w:rPr>
                      <w:rFonts w:eastAsia="Batang"/>
                      <w:lang w:val="fr-FR" w:eastAsia="fr-FR"/>
                    </w:rPr>
                    <w:t>indicated</w:t>
                  </w:r>
                  <w:proofErr w:type="spellEnd"/>
                  <w:r w:rsidRPr="001E4375">
                    <w:rPr>
                      <w:rFonts w:eastAsia="Batang"/>
                      <w:lang w:val="fr-FR" w:eastAsia="fr-FR"/>
                    </w:rPr>
                    <w:t xml:space="preserve"> for a SS/PBCH block by </w:t>
                  </w:r>
                  <w:proofErr w:type="spellStart"/>
                  <w:r w:rsidRPr="001E4375">
                    <w:rPr>
                      <w:rFonts w:eastAsia="Batang"/>
                      <w:i/>
                      <w:iCs/>
                      <w:lang w:val="fr-FR" w:eastAsia="fr-FR"/>
                    </w:rPr>
                    <w:t>ssb-PositionsInBurst</w:t>
                  </w:r>
                  <w:proofErr w:type="spellEnd"/>
                  <w:r w:rsidRPr="001E4375">
                    <w:rPr>
                      <w:rFonts w:eastAsia="Batang"/>
                      <w:lang w:val="fr-FR" w:eastAsia="fr-FR"/>
                    </w:rPr>
                    <w:t xml:space="preserve">, or </w:t>
                  </w:r>
                  <w:proofErr w:type="spellStart"/>
                  <w:r w:rsidRPr="001E4375">
                    <w:rPr>
                      <w:rFonts w:eastAsia="Batang"/>
                      <w:lang w:val="fr-FR" w:eastAsia="fr-FR"/>
                    </w:rPr>
                    <w:t>belonging</w:t>
                  </w:r>
                  <w:proofErr w:type="spellEnd"/>
                  <w:r w:rsidRPr="001E4375">
                    <w:rPr>
                      <w:rFonts w:eastAsia="Batang"/>
                      <w:lang w:val="fr-FR" w:eastAsia="fr-FR"/>
                    </w:rPr>
                    <w:t xml:space="preserve"> to a CORESET </w:t>
                  </w:r>
                  <w:proofErr w:type="spellStart"/>
                  <w:r w:rsidRPr="001E4375">
                    <w:rPr>
                      <w:rFonts w:eastAsia="Batang"/>
                      <w:lang w:val="fr-FR" w:eastAsia="fr-FR"/>
                    </w:rPr>
                    <w:t>associated</w:t>
                  </w:r>
                  <w:proofErr w:type="spellEnd"/>
                  <w:r w:rsidRPr="001E4375">
                    <w:rPr>
                      <w:rFonts w:eastAsia="Batang"/>
                      <w:lang w:val="fr-FR" w:eastAsia="fr-FR"/>
                    </w:rPr>
                    <w:t xml:space="preserve"> </w:t>
                  </w:r>
                  <w:proofErr w:type="spellStart"/>
                  <w:r w:rsidRPr="001E4375">
                    <w:rPr>
                      <w:rFonts w:eastAsia="Batang"/>
                      <w:lang w:val="fr-FR" w:eastAsia="fr-FR"/>
                    </w:rPr>
                    <w:t>with</w:t>
                  </w:r>
                  <w:proofErr w:type="spellEnd"/>
                  <w:r w:rsidRPr="001E4375">
                    <w:rPr>
                      <w:rFonts w:eastAsia="Batang"/>
                      <w:lang w:val="fr-FR" w:eastAsia="fr-FR"/>
                    </w:rPr>
                    <w:t xml:space="preserve"> a Type0-PDCCH CSS set</w:t>
                  </w:r>
                </w:p>
                <w:p w14:paraId="1A70F195" w14:textId="77777777" w:rsidR="001E4375" w:rsidRPr="001E4375" w:rsidRDefault="001E4375" w:rsidP="001E4375">
                  <w:pPr>
                    <w:overflowPunct/>
                    <w:autoSpaceDE/>
                    <w:autoSpaceDN/>
                    <w:adjustRightInd/>
                    <w:spacing w:after="0"/>
                    <w:textAlignment w:val="auto"/>
                    <w:rPr>
                      <w:rFonts w:eastAsia="Batang"/>
                      <w:lang w:val="fr-FR" w:eastAsia="fr-FR"/>
                    </w:rPr>
                  </w:pPr>
                  <w:r w:rsidRPr="001E4375">
                    <w:rPr>
                      <w:rFonts w:eastAsia="Batang"/>
                      <w:lang w:val="fr-FR" w:eastAsia="fr-FR"/>
                    </w:rPr>
                    <w:t xml:space="preserve">the UE </w:t>
                  </w:r>
                </w:p>
                <w:p w14:paraId="79F09335" w14:textId="77777777" w:rsidR="001E4375" w:rsidRPr="001E4375" w:rsidRDefault="001E4375" w:rsidP="001E4375">
                  <w:pPr>
                    <w:numPr>
                      <w:ilvl w:val="0"/>
                      <w:numId w:val="166"/>
                    </w:numPr>
                    <w:overflowPunct/>
                    <w:autoSpaceDE/>
                    <w:autoSpaceDN/>
                    <w:adjustRightInd/>
                    <w:spacing w:after="0"/>
                    <w:ind w:left="736" w:firstLine="0"/>
                    <w:textAlignment w:val="auto"/>
                    <w:rPr>
                      <w:rFonts w:eastAsia="Batang"/>
                      <w:lang w:val="fr-FR" w:eastAsia="zh-CN"/>
                    </w:rPr>
                  </w:pPr>
                  <w:proofErr w:type="spellStart"/>
                  <w:r w:rsidRPr="001E4375">
                    <w:rPr>
                      <w:rFonts w:eastAsia="Batang"/>
                      <w:lang w:val="fr-FR" w:eastAsia="fr-FR"/>
                    </w:rPr>
                    <w:t>determines</w:t>
                  </w:r>
                  <w:proofErr w:type="spellEnd"/>
                  <w:r w:rsidRPr="001E4375">
                    <w:rPr>
                      <w:rFonts w:eastAsia="Batang"/>
                      <w:lang w:val="fr-FR" w:eastAsia="fr-FR"/>
                    </w:rPr>
                    <w:t xml:space="preserve"> an </w:t>
                  </w:r>
                  <w:proofErr w:type="spellStart"/>
                  <w:r w:rsidRPr="001E4375">
                    <w:rPr>
                      <w:rFonts w:eastAsia="Batang"/>
                      <w:lang w:val="fr-FR" w:eastAsia="fr-FR"/>
                    </w:rPr>
                    <w:t>earliest</w:t>
                  </w:r>
                  <w:proofErr w:type="spellEnd"/>
                  <w:r w:rsidRPr="001E4375">
                    <w:rPr>
                      <w:rFonts w:eastAsia="Batang"/>
                      <w:lang w:val="fr-FR" w:eastAsia="fr-FR"/>
                    </w:rPr>
                    <w:t xml:space="preserve"> second slot and, after </w:t>
                  </w:r>
                  <w:proofErr w:type="spellStart"/>
                  <w:r w:rsidRPr="001E4375">
                    <w:rPr>
                      <w:rFonts w:eastAsia="Batang"/>
                      <w:lang w:val="fr-FR" w:eastAsia="fr-FR"/>
                    </w:rPr>
                    <w:t>performing</w:t>
                  </w:r>
                  <w:proofErr w:type="spellEnd"/>
                  <w:r w:rsidRPr="001E4375">
                    <w:rPr>
                      <w:rFonts w:eastAsia="Batang"/>
                      <w:lang w:val="fr-FR" w:eastAsia="fr-FR"/>
                    </w:rPr>
                    <w:t xml:space="preserve"> </w:t>
                  </w:r>
                  <w:r w:rsidRPr="001E4375">
                    <w:rPr>
                      <w:rFonts w:eastAsia="Batang"/>
                      <w:lang w:val="fr-FR" w:eastAsia="zh-CN"/>
                    </w:rPr>
                    <w:t xml:space="preserve">the </w:t>
                  </w:r>
                  <w:proofErr w:type="spellStart"/>
                  <w:r w:rsidRPr="001E4375">
                    <w:rPr>
                      <w:rFonts w:eastAsia="Batang"/>
                      <w:lang w:val="fr-FR" w:eastAsia="zh-CN"/>
                    </w:rPr>
                    <w:t>procedures</w:t>
                  </w:r>
                  <w:proofErr w:type="spellEnd"/>
                  <w:r w:rsidRPr="001E4375">
                    <w:rPr>
                      <w:rFonts w:eastAsia="Batang"/>
                      <w:lang w:val="fr-FR" w:eastAsia="zh-CN"/>
                    </w:rPr>
                    <w:t xml:space="preserve"> in clauses 9 and 9.2.5 to </w:t>
                  </w:r>
                  <w:proofErr w:type="spellStart"/>
                  <w:r w:rsidRPr="001E4375">
                    <w:rPr>
                      <w:rFonts w:eastAsia="Batang"/>
                      <w:lang w:val="fr-FR" w:eastAsia="zh-CN"/>
                    </w:rPr>
                    <w:t>resolve</w:t>
                  </w:r>
                  <w:proofErr w:type="spellEnd"/>
                  <w:r w:rsidRPr="001E4375">
                    <w:rPr>
                      <w:rFonts w:eastAsia="Batang"/>
                      <w:lang w:val="fr-FR" w:eastAsia="zh-CN"/>
                    </w:rPr>
                    <w:t xml:space="preserve"> </w:t>
                  </w:r>
                  <w:proofErr w:type="spellStart"/>
                  <w:r w:rsidRPr="001E4375">
                    <w:rPr>
                      <w:rFonts w:eastAsia="Batang"/>
                      <w:lang w:val="fr-FR" w:eastAsia="zh-CN"/>
                    </w:rPr>
                    <w:t>overlapping</w:t>
                  </w:r>
                  <w:proofErr w:type="spellEnd"/>
                  <w:r w:rsidRPr="001E4375">
                    <w:rPr>
                      <w:rFonts w:eastAsia="Batang"/>
                      <w:lang w:val="fr-FR" w:eastAsia="zh-CN"/>
                    </w:rPr>
                    <w:t xml:space="preserve"> </w:t>
                  </w:r>
                  <w:proofErr w:type="spellStart"/>
                  <w:r w:rsidRPr="001E4375">
                    <w:rPr>
                      <w:rFonts w:eastAsia="Batang"/>
                      <w:lang w:val="fr-FR" w:eastAsia="zh-CN"/>
                    </w:rPr>
                    <w:t>among</w:t>
                  </w:r>
                  <w:proofErr w:type="spellEnd"/>
                  <w:r w:rsidRPr="001E4375">
                    <w:rPr>
                      <w:rFonts w:eastAsia="Batang"/>
                      <w:lang w:val="fr-FR" w:eastAsia="zh-CN"/>
                    </w:rPr>
                    <w:t xml:space="preserve"> </w:t>
                  </w:r>
                  <w:proofErr w:type="spellStart"/>
                  <w:r w:rsidRPr="001E4375">
                    <w:rPr>
                      <w:rFonts w:eastAsia="Batang"/>
                      <w:lang w:val="fr-FR" w:eastAsia="zh-CN"/>
                    </w:rPr>
                    <w:t>PUCCHs</w:t>
                  </w:r>
                  <w:proofErr w:type="spellEnd"/>
                  <w:r w:rsidRPr="001E4375">
                    <w:rPr>
                      <w:rFonts w:eastAsia="Batang"/>
                      <w:lang w:val="fr-FR" w:eastAsia="zh-CN"/>
                    </w:rPr>
                    <w:t xml:space="preserve"> and </w:t>
                  </w:r>
                  <w:proofErr w:type="spellStart"/>
                  <w:r w:rsidRPr="001E4375">
                    <w:rPr>
                      <w:rFonts w:eastAsia="Batang"/>
                      <w:lang w:val="fr-FR" w:eastAsia="zh-CN"/>
                    </w:rPr>
                    <w:t>PUSCHs</w:t>
                  </w:r>
                  <w:proofErr w:type="spellEnd"/>
                  <w:r w:rsidRPr="001E4375">
                    <w:rPr>
                      <w:rFonts w:eastAsia="Batang"/>
                      <w:lang w:val="fr-FR" w:eastAsia="zh-CN"/>
                    </w:rPr>
                    <w:t>,</w:t>
                  </w:r>
                  <w:r w:rsidRPr="001E4375">
                    <w:rPr>
                      <w:rFonts w:eastAsia="Batang"/>
                      <w:lang w:val="fr-FR" w:eastAsia="fr-FR"/>
                    </w:rPr>
                    <w:t xml:space="preserve"> </w:t>
                  </w:r>
                  <w:r w:rsidRPr="001E4375">
                    <w:rPr>
                      <w:rFonts w:eastAsia="Batang"/>
                      <w:lang w:val="fr-FR" w:eastAsia="zh-CN"/>
                    </w:rPr>
                    <w:t xml:space="preserve">a PUSCH or a PUCCH in </w:t>
                  </w:r>
                  <w:r w:rsidRPr="001E4375">
                    <w:rPr>
                      <w:rFonts w:eastAsia="Batang"/>
                      <w:lang w:val="fr-FR" w:eastAsia="fr-FR"/>
                    </w:rPr>
                    <w:t xml:space="preserve">the </w:t>
                  </w:r>
                  <w:proofErr w:type="spellStart"/>
                  <w:r w:rsidRPr="001E4375">
                    <w:rPr>
                      <w:rFonts w:eastAsia="Batang"/>
                      <w:lang w:val="fr-FR" w:eastAsia="fr-FR"/>
                    </w:rPr>
                    <w:t>earliest</w:t>
                  </w:r>
                  <w:proofErr w:type="spellEnd"/>
                  <w:r w:rsidRPr="001E4375">
                    <w:rPr>
                      <w:rFonts w:eastAsia="Batang"/>
                      <w:lang w:val="fr-FR" w:eastAsia="fr-FR"/>
                    </w:rPr>
                    <w:t xml:space="preserve"> second slot </w:t>
                  </w:r>
                  <w:r w:rsidRPr="001E4375">
                    <w:rPr>
                      <w:rFonts w:eastAsia="Batang"/>
                      <w:lang w:val="fr-FR" w:eastAsia="zh-CN"/>
                    </w:rPr>
                    <w:t xml:space="preserve">to multiplex HARQ-ACK information bits </w:t>
                  </w:r>
                  <w:proofErr w:type="spellStart"/>
                  <w:r w:rsidRPr="001E4375">
                    <w:rPr>
                      <w:rFonts w:eastAsia="Batang"/>
                      <w:lang w:val="fr-FR" w:eastAsia="zh-CN"/>
                    </w:rPr>
                    <w:t>that</w:t>
                  </w:r>
                  <w:proofErr w:type="spellEnd"/>
                  <w:r w:rsidRPr="001E4375">
                    <w:rPr>
                      <w:rFonts w:eastAsia="Batang"/>
                      <w:lang w:val="fr-FR" w:eastAsia="zh-CN"/>
                    </w:rPr>
                    <w:t xml:space="preserve"> </w:t>
                  </w:r>
                  <w:proofErr w:type="spellStart"/>
                  <w:r w:rsidRPr="001E4375">
                    <w:rPr>
                      <w:rFonts w:eastAsia="Batang"/>
                      <w:lang w:val="fr-FR" w:eastAsia="zh-CN"/>
                    </w:rPr>
                    <w:t>include</w:t>
                  </w:r>
                  <w:proofErr w:type="spellEnd"/>
                  <w:r w:rsidRPr="001E4375">
                    <w:rPr>
                      <w:rFonts w:eastAsia="Batang"/>
                      <w:lang w:val="fr-FR" w:eastAsia="zh-CN"/>
                    </w:rPr>
                    <w:t xml:space="preserve"> </w:t>
                  </w:r>
                  <w:r w:rsidRPr="001E4375">
                    <w:rPr>
                      <w:rFonts w:eastAsia="Batang"/>
                      <w:lang w:val="fr-FR" w:eastAsia="fr-FR"/>
                    </w:rPr>
                    <w:t xml:space="preserve">second HARQ-ACK information bits </w:t>
                  </w:r>
                  <w:proofErr w:type="spellStart"/>
                  <w:r w:rsidRPr="001E4375">
                    <w:rPr>
                      <w:rFonts w:eastAsia="Batang"/>
                      <w:lang w:val="fr-FR" w:eastAsia="fr-FR"/>
                    </w:rPr>
                    <w:t>from</w:t>
                  </w:r>
                  <w:proofErr w:type="spellEnd"/>
                  <w:r w:rsidRPr="001E4375">
                    <w:rPr>
                      <w:rFonts w:eastAsia="Batang"/>
                      <w:lang w:val="fr-FR" w:eastAsia="fr-FR"/>
                    </w:rPr>
                    <w:t xml:space="preserve"> the first HARQ-ACK information bits</w:t>
                  </w:r>
                </w:p>
                <w:p w14:paraId="1D4C51E2" w14:textId="77777777" w:rsidR="001E4375" w:rsidRPr="001E4375" w:rsidRDefault="001E4375" w:rsidP="001E4375">
                  <w:pPr>
                    <w:numPr>
                      <w:ilvl w:val="0"/>
                      <w:numId w:val="166"/>
                    </w:numPr>
                    <w:overflowPunct/>
                    <w:autoSpaceDE/>
                    <w:autoSpaceDN/>
                    <w:adjustRightInd/>
                    <w:spacing w:after="0"/>
                    <w:ind w:left="1006" w:hanging="270"/>
                    <w:textAlignment w:val="auto"/>
                    <w:rPr>
                      <w:rFonts w:eastAsia="Batang"/>
                      <w:lang w:val="fr-FR" w:eastAsia="zh-CN"/>
                    </w:rPr>
                  </w:pPr>
                  <w:r w:rsidRPr="001E4375">
                    <w:rPr>
                      <w:rFonts w:eastAsia="Batang"/>
                      <w:lang w:val="fr-FR" w:eastAsia="fr-FR"/>
                    </w:rPr>
                    <w:lastRenderedPageBreak/>
                    <w:t xml:space="preserve">if the UE </w:t>
                  </w:r>
                  <w:proofErr w:type="spellStart"/>
                  <w:r w:rsidRPr="001E4375">
                    <w:rPr>
                      <w:rFonts w:eastAsia="Batang"/>
                      <w:lang w:val="fr-FR" w:eastAsia="fr-FR"/>
                    </w:rPr>
                    <w:t>detects</w:t>
                  </w:r>
                  <w:proofErr w:type="spellEnd"/>
                  <w:r w:rsidRPr="001E4375">
                    <w:rPr>
                      <w:rFonts w:eastAsia="Batang"/>
                      <w:lang w:val="fr-FR" w:eastAsia="fr-FR"/>
                    </w:rPr>
                    <w:t xml:space="preserve"> a DCI format in a PDCCH </w:t>
                  </w:r>
                  <w:proofErr w:type="spellStart"/>
                  <w:r w:rsidRPr="001E4375">
                    <w:rPr>
                      <w:rFonts w:eastAsia="Batang"/>
                      <w:lang w:val="fr-FR" w:eastAsia="fr-FR"/>
                    </w:rPr>
                    <w:t>reception</w:t>
                  </w:r>
                  <w:proofErr w:type="spellEnd"/>
                  <w:r w:rsidRPr="001E4375">
                    <w:rPr>
                      <w:rFonts w:eastAsia="Batang"/>
                      <w:lang w:val="fr-FR" w:eastAsia="fr-FR"/>
                    </w:rPr>
                    <w:t xml:space="preserve"> </w:t>
                  </w:r>
                  <w:proofErr w:type="spellStart"/>
                  <w:r w:rsidRPr="001E4375">
                    <w:rPr>
                      <w:rFonts w:eastAsia="Batang"/>
                      <w:lang w:val="fr-FR" w:eastAsia="fr-FR"/>
                    </w:rPr>
                    <w:t>that</w:t>
                  </w:r>
                  <w:proofErr w:type="spellEnd"/>
                  <w:r w:rsidRPr="001E4375">
                    <w:rPr>
                      <w:rFonts w:eastAsia="Batang"/>
                      <w:lang w:val="fr-FR" w:eastAsia="fr-FR"/>
                    </w:rPr>
                    <w:t xml:space="preserve"> triggers a PUCCH transmission </w:t>
                  </w:r>
                  <w:proofErr w:type="spellStart"/>
                  <w:r w:rsidRPr="001E4375">
                    <w:rPr>
                      <w:rFonts w:eastAsia="Batang"/>
                      <w:lang w:val="fr-FR" w:eastAsia="fr-FR"/>
                    </w:rPr>
                    <w:t>with</w:t>
                  </w:r>
                  <w:proofErr w:type="spellEnd"/>
                  <w:r w:rsidRPr="001E4375">
                    <w:rPr>
                      <w:rFonts w:eastAsia="Batang"/>
                      <w:lang w:val="fr-FR" w:eastAsia="fr-FR"/>
                    </w:rPr>
                    <w:t xml:space="preserve"> a Type-3 HARQ-ACK </w:t>
                  </w:r>
                  <w:proofErr w:type="spellStart"/>
                  <w:r w:rsidRPr="001E4375">
                    <w:rPr>
                      <w:rFonts w:eastAsia="Batang"/>
                      <w:lang w:val="fr-FR" w:eastAsia="fr-FR"/>
                    </w:rPr>
                    <w:t>codebook</w:t>
                  </w:r>
                  <w:proofErr w:type="spellEnd"/>
                  <w:r w:rsidRPr="001E4375">
                    <w:rPr>
                      <w:rFonts w:eastAsia="Batang"/>
                      <w:lang w:val="fr-FR" w:eastAsia="fr-FR"/>
                    </w:rPr>
                    <w:t xml:space="preserve"> in a slot as </w:t>
                  </w:r>
                  <w:proofErr w:type="spellStart"/>
                  <w:r w:rsidRPr="001E4375">
                    <w:rPr>
                      <w:rFonts w:eastAsia="Batang"/>
                      <w:lang w:val="fr-FR" w:eastAsia="fr-FR"/>
                    </w:rPr>
                    <w:t>described</w:t>
                  </w:r>
                  <w:proofErr w:type="spellEnd"/>
                  <w:r w:rsidRPr="001E4375">
                    <w:rPr>
                      <w:rFonts w:eastAsia="Batang"/>
                      <w:lang w:val="fr-FR" w:eastAsia="fr-FR"/>
                    </w:rPr>
                    <w:t xml:space="preserve"> in clause 9.1.4, the UE stops the </w:t>
                  </w:r>
                  <w:proofErr w:type="spellStart"/>
                  <w:r w:rsidRPr="001E4375">
                    <w:rPr>
                      <w:rFonts w:eastAsia="Batang"/>
                      <w:lang w:val="fr-FR" w:eastAsia="fr-FR"/>
                    </w:rPr>
                    <w:t>procedure</w:t>
                  </w:r>
                  <w:proofErr w:type="spellEnd"/>
                  <w:r w:rsidRPr="001E4375">
                    <w:rPr>
                      <w:rFonts w:eastAsia="Batang"/>
                      <w:lang w:val="fr-FR" w:eastAsia="fr-FR"/>
                    </w:rPr>
                    <w:t xml:space="preserve"> to </w:t>
                  </w:r>
                  <w:proofErr w:type="spellStart"/>
                  <w:r w:rsidRPr="001E4375">
                    <w:rPr>
                      <w:rFonts w:eastAsia="Batang"/>
                      <w:lang w:val="fr-FR" w:eastAsia="fr-FR"/>
                    </w:rPr>
                    <w:t>determine</w:t>
                  </w:r>
                  <w:proofErr w:type="spellEnd"/>
                  <w:r w:rsidRPr="001E4375">
                    <w:rPr>
                      <w:rFonts w:eastAsia="Batang"/>
                      <w:lang w:val="fr-FR" w:eastAsia="fr-FR"/>
                    </w:rPr>
                    <w:t xml:space="preserve"> the </w:t>
                  </w:r>
                  <w:proofErr w:type="spellStart"/>
                  <w:r w:rsidRPr="001E4375">
                    <w:rPr>
                      <w:rFonts w:eastAsia="Batang"/>
                      <w:lang w:val="fr-FR" w:eastAsia="fr-FR"/>
                    </w:rPr>
                    <w:t>earliest</w:t>
                  </w:r>
                  <w:proofErr w:type="spellEnd"/>
                  <w:r w:rsidRPr="001E4375">
                    <w:rPr>
                      <w:rFonts w:eastAsia="Batang"/>
                      <w:lang w:val="fr-FR" w:eastAsia="fr-FR"/>
                    </w:rPr>
                    <w:t xml:space="preserve"> second slot </w:t>
                  </w:r>
                  <w:r w:rsidRPr="001E4375">
                    <w:rPr>
                      <w:rFonts w:eastAsia="Batang"/>
                      <w:b/>
                      <w:bCs/>
                      <w:color w:val="FF0000"/>
                      <w:lang w:val="fr-FR" w:eastAsia="fr-FR"/>
                    </w:rPr>
                    <w:t>in the slot</w:t>
                  </w:r>
                </w:p>
                <w:p w14:paraId="13EE15A9" w14:textId="77777777" w:rsidR="001E4375" w:rsidRPr="001E4375" w:rsidRDefault="001E4375" w:rsidP="001E4375">
                  <w:pPr>
                    <w:numPr>
                      <w:ilvl w:val="0"/>
                      <w:numId w:val="166"/>
                    </w:numPr>
                    <w:overflowPunct/>
                    <w:autoSpaceDE/>
                    <w:autoSpaceDN/>
                    <w:adjustRightInd/>
                    <w:spacing w:after="0"/>
                    <w:ind w:left="1006" w:hanging="270"/>
                    <w:textAlignment w:val="auto"/>
                    <w:rPr>
                      <w:rFonts w:eastAsia="Batang"/>
                      <w:lang w:val="fr-FR" w:eastAsia="zh-CN"/>
                    </w:rPr>
                  </w:pPr>
                  <w:r w:rsidRPr="001E4375">
                    <w:rPr>
                      <w:rFonts w:eastAsia="Batang"/>
                      <w:lang w:val="fr-FR" w:eastAsia="fr-FR"/>
                    </w:rPr>
                    <w:t xml:space="preserve">if the UE </w:t>
                  </w:r>
                  <w:proofErr w:type="spellStart"/>
                  <w:r w:rsidRPr="001E4375">
                    <w:rPr>
                      <w:rFonts w:eastAsia="Batang"/>
                      <w:lang w:val="fr-FR" w:eastAsia="fr-FR"/>
                    </w:rPr>
                    <w:t>is</w:t>
                  </w:r>
                  <w:proofErr w:type="spellEnd"/>
                  <w:r w:rsidRPr="001E4375">
                    <w:rPr>
                      <w:rFonts w:eastAsia="Batang"/>
                      <w:lang w:val="fr-FR" w:eastAsia="fr-FR"/>
                    </w:rPr>
                    <w:t xml:space="preserve"> </w:t>
                  </w:r>
                  <w:proofErr w:type="spellStart"/>
                  <w:r w:rsidRPr="001E4375">
                    <w:rPr>
                      <w:rFonts w:eastAsia="Batang"/>
                      <w:lang w:val="fr-FR" w:eastAsia="fr-FR"/>
                    </w:rPr>
                    <w:t>provided</w:t>
                  </w:r>
                  <w:proofErr w:type="spellEnd"/>
                  <w:r w:rsidRPr="001E4375">
                    <w:rPr>
                      <w:rFonts w:eastAsia="Batang"/>
                      <w:lang w:val="fr-FR" w:eastAsia="fr-FR"/>
                    </w:rPr>
                    <w:t xml:space="preserve"> a </w:t>
                  </w:r>
                  <w:proofErr w:type="spellStart"/>
                  <w:r w:rsidRPr="001E4375">
                    <w:rPr>
                      <w:rFonts w:eastAsia="Batang"/>
                      <w:lang w:val="fr-FR" w:eastAsia="fr-FR"/>
                    </w:rPr>
                    <w:t>periodic</w:t>
                  </w:r>
                  <w:proofErr w:type="spellEnd"/>
                  <w:r w:rsidRPr="001E4375">
                    <w:rPr>
                      <w:rFonts w:eastAsia="Batang"/>
                      <w:lang w:val="fr-FR" w:eastAsia="fr-FR"/>
                    </w:rPr>
                    <w:t xml:space="preserve"> </w:t>
                  </w:r>
                  <w:proofErr w:type="spellStart"/>
                  <w:r w:rsidRPr="001E4375">
                    <w:rPr>
                      <w:rFonts w:eastAsia="Batang"/>
                      <w:lang w:val="fr-FR" w:eastAsia="fr-FR"/>
                    </w:rPr>
                    <w:t>cell</w:t>
                  </w:r>
                  <w:proofErr w:type="spellEnd"/>
                  <w:r w:rsidRPr="001E4375">
                    <w:rPr>
                      <w:rFonts w:eastAsia="Batang"/>
                      <w:lang w:val="fr-FR" w:eastAsia="fr-FR"/>
                    </w:rPr>
                    <w:t xml:space="preserve"> </w:t>
                  </w:r>
                  <w:proofErr w:type="spellStart"/>
                  <w:r w:rsidRPr="001E4375">
                    <w:rPr>
                      <w:rFonts w:eastAsia="Batang"/>
                      <w:lang w:val="fr-FR" w:eastAsia="fr-FR"/>
                    </w:rPr>
                    <w:t>switching</w:t>
                  </w:r>
                  <w:proofErr w:type="spellEnd"/>
                  <w:r w:rsidRPr="001E4375">
                    <w:rPr>
                      <w:rFonts w:eastAsia="Batang"/>
                      <w:lang w:val="fr-FR" w:eastAsia="fr-FR"/>
                    </w:rPr>
                    <w:t xml:space="preserve"> pattern for PUCCH transmissions by </w:t>
                  </w:r>
                  <w:proofErr w:type="spellStart"/>
                  <w:r w:rsidRPr="001E4375">
                    <w:rPr>
                      <w:rFonts w:eastAsia="Batang"/>
                      <w:i/>
                      <w:iCs/>
                      <w:lang w:val="fr-FR" w:eastAsia="fr-FR"/>
                    </w:rPr>
                    <w:t>pucch-sSCellPattern</w:t>
                  </w:r>
                  <w:proofErr w:type="spellEnd"/>
                  <w:r w:rsidRPr="001E4375">
                    <w:rPr>
                      <w:rFonts w:eastAsia="Batang"/>
                      <w:lang w:val="fr-FR" w:eastAsia="fr-FR"/>
                    </w:rPr>
                    <w:t xml:space="preserve">, the UE </w:t>
                  </w:r>
                  <w:proofErr w:type="spellStart"/>
                  <w:r w:rsidRPr="001E4375">
                    <w:rPr>
                      <w:rFonts w:eastAsia="Batang"/>
                      <w:lang w:val="fr-FR" w:eastAsia="fr-FR"/>
                    </w:rPr>
                    <w:t>determines</w:t>
                  </w:r>
                  <w:proofErr w:type="spellEnd"/>
                  <w:r w:rsidRPr="001E4375">
                    <w:rPr>
                      <w:rFonts w:eastAsia="Batang"/>
                      <w:lang w:val="fr-FR" w:eastAsia="fr-FR"/>
                    </w:rPr>
                    <w:t xml:space="preserve"> the </w:t>
                  </w:r>
                  <w:proofErr w:type="spellStart"/>
                  <w:r w:rsidRPr="001E4375">
                    <w:rPr>
                      <w:rFonts w:eastAsia="Batang"/>
                      <w:lang w:val="fr-FR" w:eastAsia="fr-FR"/>
                    </w:rPr>
                    <w:t>earliest</w:t>
                  </w:r>
                  <w:proofErr w:type="spellEnd"/>
                  <w:r w:rsidRPr="001E4375">
                    <w:rPr>
                      <w:rFonts w:eastAsia="Batang"/>
                      <w:lang w:val="fr-FR" w:eastAsia="fr-FR"/>
                    </w:rPr>
                    <w:t xml:space="preserve"> second slot and a </w:t>
                  </w:r>
                  <w:proofErr w:type="spellStart"/>
                  <w:r w:rsidRPr="001E4375">
                    <w:rPr>
                      <w:rFonts w:eastAsia="Batang"/>
                      <w:lang w:val="fr-FR" w:eastAsia="fr-FR"/>
                    </w:rPr>
                    <w:t>corresponding</w:t>
                  </w:r>
                  <w:proofErr w:type="spellEnd"/>
                  <w:r w:rsidRPr="001E4375">
                    <w:rPr>
                      <w:rFonts w:eastAsia="Batang"/>
                      <w:lang w:val="fr-FR" w:eastAsia="fr-FR"/>
                    </w:rPr>
                    <w:t xml:space="preserve"> </w:t>
                  </w:r>
                  <w:proofErr w:type="spellStart"/>
                  <w:r w:rsidRPr="001E4375">
                    <w:rPr>
                      <w:rFonts w:eastAsia="Batang"/>
                      <w:lang w:val="fr-FR" w:eastAsia="fr-FR"/>
                    </w:rPr>
                    <w:t>cell</w:t>
                  </w:r>
                  <w:proofErr w:type="spellEnd"/>
                  <w:r w:rsidRPr="001E4375">
                    <w:rPr>
                      <w:rFonts w:eastAsia="Batang"/>
                      <w:lang w:val="fr-FR" w:eastAsia="fr-FR"/>
                    </w:rPr>
                    <w:t xml:space="preserve"> based on the </w:t>
                  </w:r>
                  <w:proofErr w:type="spellStart"/>
                  <w:r w:rsidRPr="001E4375">
                    <w:rPr>
                      <w:rFonts w:eastAsia="Batang"/>
                      <w:lang w:val="fr-FR" w:eastAsia="fr-FR"/>
                    </w:rPr>
                    <w:t>periodic</w:t>
                  </w:r>
                  <w:proofErr w:type="spellEnd"/>
                  <w:r w:rsidRPr="001E4375">
                    <w:rPr>
                      <w:rFonts w:eastAsia="Batang"/>
                      <w:lang w:val="fr-FR" w:eastAsia="fr-FR"/>
                    </w:rPr>
                    <w:t xml:space="preserve"> </w:t>
                  </w:r>
                  <w:proofErr w:type="spellStart"/>
                  <w:r w:rsidRPr="001E4375">
                    <w:rPr>
                      <w:rFonts w:eastAsia="Batang"/>
                      <w:lang w:val="fr-FR" w:eastAsia="fr-FR"/>
                    </w:rPr>
                    <w:t>cell</w:t>
                  </w:r>
                  <w:proofErr w:type="spellEnd"/>
                  <w:r w:rsidRPr="001E4375">
                    <w:rPr>
                      <w:rFonts w:eastAsia="Batang"/>
                      <w:lang w:val="fr-FR" w:eastAsia="fr-FR"/>
                    </w:rPr>
                    <w:t xml:space="preserve"> </w:t>
                  </w:r>
                  <w:proofErr w:type="spellStart"/>
                  <w:r w:rsidRPr="001E4375">
                    <w:rPr>
                      <w:rFonts w:eastAsia="Batang"/>
                      <w:lang w:val="fr-FR" w:eastAsia="fr-FR"/>
                    </w:rPr>
                    <w:t>switching</w:t>
                  </w:r>
                  <w:proofErr w:type="spellEnd"/>
                  <w:r w:rsidRPr="001E4375">
                    <w:rPr>
                      <w:rFonts w:eastAsia="Batang"/>
                      <w:lang w:val="fr-FR" w:eastAsia="fr-FR"/>
                    </w:rPr>
                    <w:t xml:space="preserve"> pattern as </w:t>
                  </w:r>
                  <w:proofErr w:type="spellStart"/>
                  <w:r w:rsidRPr="001E4375">
                    <w:rPr>
                      <w:rFonts w:eastAsia="Batang"/>
                      <w:lang w:val="fr-FR" w:eastAsia="fr-FR"/>
                    </w:rPr>
                    <w:t>described</w:t>
                  </w:r>
                  <w:proofErr w:type="spellEnd"/>
                  <w:r w:rsidRPr="001E4375">
                    <w:rPr>
                      <w:rFonts w:eastAsia="Batang"/>
                      <w:lang w:val="fr-FR" w:eastAsia="fr-FR"/>
                    </w:rPr>
                    <w:t xml:space="preserve"> in clause 9.A</w:t>
                  </w:r>
                </w:p>
              </w:tc>
            </w:tr>
          </w:tbl>
          <w:p w14:paraId="31C81967" w14:textId="77777777" w:rsidR="001E4375" w:rsidRPr="001E4375" w:rsidRDefault="001E4375" w:rsidP="001E4375">
            <w:pPr>
              <w:overflowPunct/>
              <w:autoSpaceDE/>
              <w:autoSpaceDN/>
              <w:adjustRightInd/>
              <w:spacing w:after="0"/>
              <w:jc w:val="both"/>
              <w:textAlignment w:val="auto"/>
              <w:rPr>
                <w:rFonts w:ascii="Calibri" w:hAnsi="Calibri" w:cs="Calibri"/>
                <w:sz w:val="22"/>
                <w:szCs w:val="22"/>
                <w:lang w:val="en-US" w:eastAsia="ko-KR"/>
              </w:rPr>
            </w:pPr>
          </w:p>
          <w:p w14:paraId="1A0A6B1F" w14:textId="77777777" w:rsidR="00BA03E3" w:rsidRPr="00BA03E3" w:rsidRDefault="00BA03E3" w:rsidP="00BA03E3">
            <w:pPr>
              <w:overflowPunct/>
              <w:autoSpaceDE/>
              <w:autoSpaceDN/>
              <w:adjustRightInd/>
              <w:spacing w:after="0"/>
              <w:textAlignment w:val="auto"/>
              <w:rPr>
                <w:rFonts w:ascii="Times" w:eastAsia="Batang" w:hAnsi="Times" w:cs="Times"/>
                <w:b/>
                <w:bCs/>
                <w:szCs w:val="22"/>
              </w:rPr>
            </w:pPr>
            <w:r w:rsidRPr="00BA03E3">
              <w:rPr>
                <w:rFonts w:ascii="Times" w:eastAsia="Batang" w:hAnsi="Times" w:cs="Times"/>
                <w:b/>
                <w:bCs/>
                <w:szCs w:val="22"/>
                <w:highlight w:val="green"/>
              </w:rPr>
              <w:t>Agreement</w:t>
            </w:r>
          </w:p>
          <w:p w14:paraId="1CBC3F88" w14:textId="77777777" w:rsidR="00BA03E3" w:rsidRPr="00BA03E3" w:rsidRDefault="00BA03E3" w:rsidP="00BA03E3">
            <w:pPr>
              <w:overflowPunct/>
              <w:autoSpaceDE/>
              <w:autoSpaceDN/>
              <w:adjustRightInd/>
              <w:spacing w:after="0"/>
              <w:jc w:val="both"/>
              <w:textAlignment w:val="auto"/>
              <w:rPr>
                <w:rFonts w:ascii="Times" w:eastAsia="Batang" w:hAnsi="Times"/>
                <w:bCs/>
                <w:szCs w:val="22"/>
              </w:rPr>
            </w:pPr>
            <w:r w:rsidRPr="00BA03E3">
              <w:rPr>
                <w:rFonts w:ascii="Times" w:eastAsia="Batang" w:hAnsi="Times"/>
                <w:bCs/>
                <w:szCs w:val="22"/>
                <w:lang w:val="en-US" w:eastAsia="zh-CN"/>
              </w:rPr>
              <w:t xml:space="preserve">Support the simultaneous configuration of one-shot triggering of HARQ re-transmission and SPS deferral </w:t>
            </w:r>
          </w:p>
          <w:p w14:paraId="7CDE11E1" w14:textId="77777777" w:rsidR="00BA03E3" w:rsidRPr="00BA03E3" w:rsidRDefault="00BA03E3" w:rsidP="00BA03E3">
            <w:pPr>
              <w:numPr>
                <w:ilvl w:val="0"/>
                <w:numId w:val="174"/>
              </w:numPr>
              <w:overflowPunct/>
              <w:autoSpaceDE/>
              <w:autoSpaceDN/>
              <w:adjustRightInd/>
              <w:spacing w:after="0"/>
              <w:contextualSpacing/>
              <w:jc w:val="both"/>
              <w:textAlignment w:val="auto"/>
              <w:rPr>
                <w:rFonts w:ascii="Times" w:eastAsia="Batang" w:hAnsi="Times"/>
                <w:bCs/>
                <w:szCs w:val="22"/>
                <w:lang w:eastAsia="x-none"/>
              </w:rPr>
            </w:pPr>
            <w:r w:rsidRPr="00BA03E3">
              <w:rPr>
                <w:rFonts w:ascii="Times" w:eastAsia="Batang" w:hAnsi="Times"/>
                <w:bCs/>
                <w:szCs w:val="22"/>
                <w:lang w:eastAsia="x-none"/>
              </w:rPr>
              <w:t xml:space="preserve">One-shot HARQ-ACK re-transmission can trigger re-transmission SPS HARQ-ACK enabled with deferring from the initial SPS HARQ deferral slot. </w:t>
            </w:r>
          </w:p>
          <w:p w14:paraId="6E60DDE5" w14:textId="77777777" w:rsidR="00BA03E3" w:rsidRPr="00BA03E3" w:rsidRDefault="00BA03E3" w:rsidP="00BA03E3">
            <w:pPr>
              <w:numPr>
                <w:ilvl w:val="0"/>
                <w:numId w:val="174"/>
              </w:numPr>
              <w:overflowPunct/>
              <w:autoSpaceDE/>
              <w:autoSpaceDN/>
              <w:adjustRightInd/>
              <w:spacing w:after="0"/>
              <w:contextualSpacing/>
              <w:jc w:val="both"/>
              <w:textAlignment w:val="auto"/>
              <w:rPr>
                <w:rFonts w:ascii="Times" w:eastAsia="Batang" w:hAnsi="Times"/>
                <w:bCs/>
                <w:szCs w:val="22"/>
                <w:lang w:eastAsia="x-none"/>
              </w:rPr>
            </w:pPr>
            <w:r w:rsidRPr="00BA03E3">
              <w:rPr>
                <w:rFonts w:ascii="Times" w:eastAsia="Batang" w:hAnsi="Times"/>
                <w:bCs/>
                <w:szCs w:val="22"/>
                <w:lang w:val="en-US" w:eastAsia="zh-CN"/>
              </w:rPr>
              <w:t xml:space="preserve">If the PUCCH slot indicated by the </w:t>
            </w:r>
            <w:proofErr w:type="spellStart"/>
            <w:r w:rsidRPr="00BA03E3">
              <w:rPr>
                <w:rFonts w:ascii="Times" w:eastAsia="Batang" w:hAnsi="Times"/>
                <w:bCs/>
                <w:i/>
                <w:iCs/>
                <w:szCs w:val="22"/>
                <w:lang w:val="en-US" w:eastAsia="zh-CN"/>
              </w:rPr>
              <w:t>HARQ_retx_offset</w:t>
            </w:r>
            <w:proofErr w:type="spellEnd"/>
            <w:r w:rsidRPr="00BA03E3">
              <w:rPr>
                <w:rFonts w:ascii="Times" w:eastAsia="Batang" w:hAnsi="Times"/>
                <w:bCs/>
                <w:szCs w:val="22"/>
                <w:lang w:val="en-US" w:eastAsia="zh-CN"/>
              </w:rPr>
              <w:t xml:space="preserve"> is the ‘target’ or earliest ‘second’ slot for SPS HARQ-ACK deferral, the HARQ-ACK CB including the deferred SPS HARQ-ACK bits will be retransmitted in the new retransmission PUCCH triggered by one-shot triggering DCI. </w:t>
            </w:r>
          </w:p>
          <w:p w14:paraId="152D8F75" w14:textId="77777777" w:rsidR="00BA03E3" w:rsidRPr="00BA03E3" w:rsidRDefault="00BA03E3" w:rsidP="00BA03E3">
            <w:pPr>
              <w:numPr>
                <w:ilvl w:val="0"/>
                <w:numId w:val="174"/>
              </w:numPr>
              <w:overflowPunct/>
              <w:autoSpaceDE/>
              <w:autoSpaceDN/>
              <w:adjustRightInd/>
              <w:spacing w:after="0"/>
              <w:contextualSpacing/>
              <w:jc w:val="both"/>
              <w:textAlignment w:val="auto"/>
              <w:rPr>
                <w:rFonts w:ascii="Times" w:eastAsia="Batang" w:hAnsi="Times"/>
                <w:bCs/>
                <w:szCs w:val="22"/>
                <w:lang w:val="en-US" w:eastAsia="zh-CN"/>
              </w:rPr>
            </w:pPr>
            <w:r w:rsidRPr="00BA03E3">
              <w:rPr>
                <w:rFonts w:ascii="Times" w:eastAsia="Batang" w:hAnsi="Times"/>
                <w:bCs/>
                <w:szCs w:val="22"/>
                <w:lang w:val="en-US" w:eastAsia="zh-CN"/>
              </w:rPr>
              <w:t>For the SPS HARQ-ACK deferral procedure, the PUCCH slot with a one-shot triggered HARQ-ACK CB is regarded as a valid potential target PUCCH slot for SPS HARQ-ACK deferral with same PHY priority (at least for operation with Rel-16 PHY prioritization) as the PHY priority of the triggered one-shot HARQ-ACK re-transmission.</w:t>
            </w:r>
          </w:p>
          <w:p w14:paraId="0FE53953" w14:textId="77777777" w:rsidR="00BA03E3" w:rsidRPr="00BA03E3" w:rsidRDefault="00BA03E3" w:rsidP="00BA03E3">
            <w:pPr>
              <w:numPr>
                <w:ilvl w:val="2"/>
                <w:numId w:val="174"/>
              </w:numPr>
              <w:overflowPunct/>
              <w:autoSpaceDE/>
              <w:autoSpaceDN/>
              <w:adjustRightInd/>
              <w:spacing w:after="0"/>
              <w:ind w:left="1134"/>
              <w:contextualSpacing/>
              <w:jc w:val="both"/>
              <w:textAlignment w:val="auto"/>
              <w:rPr>
                <w:rFonts w:ascii="Times" w:eastAsia="Batang" w:hAnsi="Times"/>
                <w:bCs/>
                <w:szCs w:val="22"/>
                <w:lang w:val="en-US" w:eastAsia="zh-CN"/>
              </w:rPr>
            </w:pPr>
            <w:r w:rsidRPr="00BA03E3">
              <w:rPr>
                <w:rFonts w:ascii="Times" w:eastAsia="Batang" w:hAnsi="Times"/>
                <w:bCs/>
                <w:szCs w:val="22"/>
                <w:lang w:val="en-US" w:eastAsia="zh-CN"/>
              </w:rPr>
              <w:t xml:space="preserve">If the PUCCH slot with a one-shot triggered HARQ-ACK CB is determined by the UE as target or earliest second PUCCH slot for SPS HARQ-ACK deferral, the deferred SPS HARQ-ACK in a target slot is appended to the re-transmitted HARQ-ACK CB and initial, new HARQ-ACK (if any) following the operation of SPS HARQ-ACK deferral procedure. </w:t>
            </w:r>
          </w:p>
          <w:p w14:paraId="70B7165F" w14:textId="05EB64A6" w:rsidR="001E4375" w:rsidRPr="00B45F00" w:rsidRDefault="001E4375" w:rsidP="00556787">
            <w:pPr>
              <w:overflowPunct/>
              <w:autoSpaceDE/>
              <w:autoSpaceDN/>
              <w:adjustRightInd/>
              <w:spacing w:after="0"/>
              <w:textAlignment w:val="auto"/>
            </w:pPr>
          </w:p>
        </w:tc>
      </w:tr>
    </w:tbl>
    <w:p w14:paraId="10C0152A" w14:textId="77777777" w:rsidR="00556787" w:rsidRPr="00B45F00" w:rsidRDefault="00556787" w:rsidP="00556787"/>
    <w:p w14:paraId="54D790BD" w14:textId="77777777" w:rsidR="00556787" w:rsidRPr="00B45F00" w:rsidRDefault="00556787" w:rsidP="00326D59"/>
    <w:p w14:paraId="3AE19422" w14:textId="4CBD4A94" w:rsidR="000C3D35" w:rsidRPr="00B45F00" w:rsidRDefault="000C3D35" w:rsidP="000C3D35">
      <w:pPr>
        <w:keepNext/>
        <w:keepLines/>
        <w:spacing w:before="180"/>
        <w:outlineLvl w:val="1"/>
        <w:rPr>
          <w:rFonts w:ascii="Arial" w:hAnsi="Arial"/>
          <w:sz w:val="32"/>
        </w:rPr>
      </w:pPr>
      <w:r w:rsidRPr="00B45F00">
        <w:rPr>
          <w:rFonts w:ascii="Arial" w:hAnsi="Arial"/>
          <w:sz w:val="32"/>
        </w:rPr>
        <w:t>2.</w:t>
      </w:r>
      <w:r w:rsidR="001D23E0" w:rsidRPr="00B45F00">
        <w:rPr>
          <w:rFonts w:ascii="Arial" w:hAnsi="Arial"/>
          <w:sz w:val="32"/>
        </w:rPr>
        <w:t>3</w:t>
      </w:r>
      <w:r w:rsidRPr="00B45F00">
        <w:rPr>
          <w:rFonts w:ascii="Arial" w:hAnsi="Arial"/>
          <w:sz w:val="32"/>
        </w:rPr>
        <w:t xml:space="preserve"> PUCCH repetition enhancements </w:t>
      </w:r>
    </w:p>
    <w:p w14:paraId="720E861A" w14:textId="77777777" w:rsidR="004B6018" w:rsidRPr="00B45F00" w:rsidRDefault="004B6018" w:rsidP="004B6018">
      <w:pPr>
        <w:rPr>
          <w:b/>
          <w:bCs/>
          <w:sz w:val="24"/>
          <w:szCs w:val="24"/>
        </w:rPr>
      </w:pPr>
      <w:r w:rsidRPr="00B45F00">
        <w:rPr>
          <w:b/>
          <w:bCs/>
          <w:sz w:val="24"/>
          <w:szCs w:val="24"/>
        </w:rPr>
        <w:t>RAN#89 (Dec. 2020)</w:t>
      </w:r>
    </w:p>
    <w:tbl>
      <w:tblPr>
        <w:tblStyle w:val="TableGrid"/>
        <w:tblW w:w="0" w:type="auto"/>
        <w:tblLook w:val="04A0" w:firstRow="1" w:lastRow="0" w:firstColumn="1" w:lastColumn="0" w:noHBand="0" w:noVBand="1"/>
      </w:tblPr>
      <w:tblGrid>
        <w:gridCol w:w="9629"/>
      </w:tblGrid>
      <w:tr w:rsidR="004B6018" w:rsidRPr="00B45F00" w14:paraId="3C106466" w14:textId="77777777" w:rsidTr="00004B7F">
        <w:tc>
          <w:tcPr>
            <w:tcW w:w="9629" w:type="dxa"/>
          </w:tcPr>
          <w:p w14:paraId="323B97FF" w14:textId="77777777" w:rsidR="004B6018" w:rsidRPr="00B45F00" w:rsidRDefault="004B6018" w:rsidP="00004B7F">
            <w:pPr>
              <w:overflowPunct/>
              <w:autoSpaceDE/>
              <w:autoSpaceDN/>
              <w:adjustRightInd/>
              <w:spacing w:after="0"/>
              <w:textAlignment w:val="auto"/>
              <w:rPr>
                <w:rFonts w:eastAsia="Gulim"/>
                <w:b/>
                <w:bCs/>
                <w:sz w:val="24"/>
                <w:szCs w:val="24"/>
                <w:lang w:eastAsia="zh-CN"/>
              </w:rPr>
            </w:pPr>
            <w:r w:rsidRPr="00B45F00">
              <w:rPr>
                <w:b/>
                <w:bCs/>
                <w:lang w:eastAsia="zh-CN"/>
              </w:rPr>
              <w:t xml:space="preserve">RAN conclusion on IIoT scope: </w:t>
            </w:r>
          </w:p>
          <w:p w14:paraId="3342D18D" w14:textId="77777777" w:rsidR="004B6018" w:rsidRPr="00B45F00" w:rsidRDefault="004B6018" w:rsidP="002F119A">
            <w:pPr>
              <w:numPr>
                <w:ilvl w:val="0"/>
                <w:numId w:val="62"/>
              </w:numPr>
              <w:overflowPunct/>
              <w:autoSpaceDE/>
              <w:autoSpaceDN/>
              <w:adjustRightInd/>
              <w:spacing w:after="0" w:line="252" w:lineRule="auto"/>
              <w:ind w:left="780"/>
              <w:textAlignment w:val="auto"/>
              <w:rPr>
                <w:rFonts w:eastAsia="Calibri"/>
                <w:sz w:val="22"/>
                <w:szCs w:val="22"/>
                <w:lang w:eastAsia="zh-CN"/>
              </w:rPr>
            </w:pPr>
            <w:r w:rsidRPr="00B45F00">
              <w:rPr>
                <w:lang w:eastAsia="zh-CN"/>
              </w:rPr>
              <w:t>For handling of the PUCCH repetitions it is proposed to proceed as follows:</w:t>
            </w:r>
          </w:p>
          <w:p w14:paraId="256DE5BE" w14:textId="77777777" w:rsidR="004B6018" w:rsidRPr="00B45F00" w:rsidRDefault="004B6018" w:rsidP="002F119A">
            <w:pPr>
              <w:numPr>
                <w:ilvl w:val="0"/>
                <w:numId w:val="63"/>
              </w:numPr>
              <w:overflowPunct/>
              <w:autoSpaceDE/>
              <w:autoSpaceDN/>
              <w:adjustRightInd/>
              <w:spacing w:after="0" w:line="252" w:lineRule="auto"/>
              <w:textAlignment w:val="auto"/>
              <w:rPr>
                <w:lang w:eastAsia="zh-CN"/>
              </w:rPr>
            </w:pPr>
            <w:r w:rsidRPr="00B45F00">
              <w:rPr>
                <w:lang w:eastAsia="zh-CN"/>
              </w:rPr>
              <w:t>RAN1 to continue discussion on PUCCH repetition, whether to specify or not, in the IIoT/URLLC WI for single TRP.</w:t>
            </w:r>
          </w:p>
          <w:p w14:paraId="0413637F" w14:textId="77777777" w:rsidR="004B6018" w:rsidRPr="00B45F00" w:rsidRDefault="004B6018" w:rsidP="002F119A">
            <w:pPr>
              <w:numPr>
                <w:ilvl w:val="1"/>
                <w:numId w:val="63"/>
              </w:numPr>
              <w:overflowPunct/>
              <w:autoSpaceDE/>
              <w:autoSpaceDN/>
              <w:adjustRightInd/>
              <w:spacing w:after="0" w:line="252" w:lineRule="auto"/>
              <w:textAlignment w:val="auto"/>
              <w:rPr>
                <w:lang w:eastAsia="zh-CN"/>
              </w:rPr>
            </w:pPr>
            <w:r w:rsidRPr="00B45F00">
              <w:rPr>
                <w:lang w:eastAsia="zh-CN"/>
              </w:rPr>
              <w:t>The following items are not within scope of the continued discussions in the IIoT/URLLC WI:</w:t>
            </w:r>
          </w:p>
          <w:p w14:paraId="76DCBED3" w14:textId="77777777" w:rsidR="004B6018" w:rsidRPr="00B45F00" w:rsidRDefault="004B6018" w:rsidP="002F119A">
            <w:pPr>
              <w:numPr>
                <w:ilvl w:val="2"/>
                <w:numId w:val="63"/>
              </w:numPr>
              <w:overflowPunct/>
              <w:autoSpaceDE/>
              <w:autoSpaceDN/>
              <w:adjustRightInd/>
              <w:spacing w:after="0" w:line="252" w:lineRule="auto"/>
              <w:textAlignment w:val="auto"/>
              <w:rPr>
                <w:lang w:eastAsia="zh-CN"/>
              </w:rPr>
            </w:pPr>
            <w:r w:rsidRPr="00B45F00">
              <w:rPr>
                <w:lang w:eastAsia="zh-CN"/>
              </w:rPr>
              <w:t>DMRS-less PUCCH with UCI payload up to 11 bits</w:t>
            </w:r>
          </w:p>
          <w:p w14:paraId="0D918DA1" w14:textId="77777777" w:rsidR="004B6018" w:rsidRPr="00B45F00" w:rsidRDefault="004B6018" w:rsidP="002F119A">
            <w:pPr>
              <w:numPr>
                <w:ilvl w:val="2"/>
                <w:numId w:val="63"/>
              </w:numPr>
              <w:overflowPunct/>
              <w:autoSpaceDE/>
              <w:autoSpaceDN/>
              <w:adjustRightInd/>
              <w:spacing w:after="0" w:line="252" w:lineRule="auto"/>
              <w:textAlignment w:val="auto"/>
              <w:rPr>
                <w:lang w:eastAsia="zh-CN"/>
              </w:rPr>
            </w:pPr>
            <w:r w:rsidRPr="00B45F00">
              <w:rPr>
                <w:lang w:eastAsia="zh-CN"/>
              </w:rPr>
              <w:t>PUSCH-repetition-Type-B like PUCCH repetition</w:t>
            </w:r>
          </w:p>
          <w:p w14:paraId="23F31F66" w14:textId="77777777" w:rsidR="004B6018" w:rsidRPr="00B45F00" w:rsidRDefault="004B6018" w:rsidP="002F119A">
            <w:pPr>
              <w:numPr>
                <w:ilvl w:val="2"/>
                <w:numId w:val="63"/>
              </w:numPr>
              <w:overflowPunct/>
              <w:autoSpaceDE/>
              <w:autoSpaceDN/>
              <w:adjustRightInd/>
              <w:spacing w:after="0" w:line="252" w:lineRule="auto"/>
              <w:textAlignment w:val="auto"/>
              <w:rPr>
                <w:lang w:eastAsia="zh-CN"/>
              </w:rPr>
            </w:pPr>
            <w:r w:rsidRPr="00B45F00">
              <w:rPr>
                <w:lang w:eastAsia="zh-CN"/>
              </w:rPr>
              <w:t>DMRS bundling across PUCCH repetitions</w:t>
            </w:r>
          </w:p>
          <w:p w14:paraId="41085197" w14:textId="77777777" w:rsidR="004B6018" w:rsidRPr="00B45F00" w:rsidRDefault="004B6018" w:rsidP="002F119A">
            <w:pPr>
              <w:numPr>
                <w:ilvl w:val="0"/>
                <w:numId w:val="63"/>
              </w:numPr>
              <w:overflowPunct/>
              <w:autoSpaceDE/>
              <w:autoSpaceDN/>
              <w:adjustRightInd/>
              <w:spacing w:after="0" w:line="252" w:lineRule="auto"/>
              <w:textAlignment w:val="auto"/>
              <w:rPr>
                <w:lang w:eastAsia="zh-CN"/>
              </w:rPr>
            </w:pPr>
            <w:r w:rsidRPr="00B45F00">
              <w:rPr>
                <w:lang w:eastAsia="zh-CN"/>
              </w:rPr>
              <w:t>PUCCH repetition issues with multi-TRP to be handled in Fe-MIMO WI.</w:t>
            </w:r>
          </w:p>
          <w:p w14:paraId="772ED6E8" w14:textId="77777777" w:rsidR="004B6018" w:rsidRPr="00B45F00" w:rsidRDefault="004B6018" w:rsidP="002F119A">
            <w:pPr>
              <w:numPr>
                <w:ilvl w:val="0"/>
                <w:numId w:val="62"/>
              </w:numPr>
              <w:overflowPunct/>
              <w:autoSpaceDE/>
              <w:autoSpaceDN/>
              <w:adjustRightInd/>
              <w:spacing w:after="160" w:line="252" w:lineRule="auto"/>
              <w:ind w:left="780"/>
              <w:textAlignment w:val="auto"/>
              <w:rPr>
                <w:lang w:eastAsia="zh-CN"/>
              </w:rPr>
            </w:pPr>
            <w:r w:rsidRPr="00B45F00">
              <w:rPr>
                <w:lang w:eastAsia="zh-CN"/>
              </w:rPr>
              <w:t>For the UE CSI/HARQ-ACK feedback enhancements in the IIoT/URLLC WI, RAN1 work to continue the discussions. Status to be checked in March if any RAN level guidance needed.</w:t>
            </w:r>
          </w:p>
          <w:p w14:paraId="5AF7864E" w14:textId="77777777" w:rsidR="004B6018" w:rsidRPr="00B45F00" w:rsidRDefault="004B6018" w:rsidP="002F119A">
            <w:pPr>
              <w:numPr>
                <w:ilvl w:val="1"/>
                <w:numId w:val="62"/>
              </w:numPr>
              <w:overflowPunct/>
              <w:autoSpaceDE/>
              <w:autoSpaceDN/>
              <w:adjustRightInd/>
              <w:spacing w:after="0"/>
              <w:ind w:left="1500"/>
              <w:textAlignment w:val="auto"/>
            </w:pPr>
            <w:r w:rsidRPr="00B45F00">
              <w:rPr>
                <w:lang w:eastAsia="zh-CN"/>
              </w:rPr>
              <w:t>RAN1 to continue discussion on A-CSI on PUCCH, whether to specify or not</w:t>
            </w:r>
            <w:r w:rsidRPr="00B45F00">
              <w:t>.</w:t>
            </w:r>
          </w:p>
          <w:p w14:paraId="64E83A45" w14:textId="77777777" w:rsidR="004B6018" w:rsidRPr="00B45F00" w:rsidRDefault="004B6018" w:rsidP="00004B7F">
            <w:pPr>
              <w:overflowPunct/>
              <w:autoSpaceDE/>
              <w:autoSpaceDN/>
              <w:adjustRightInd/>
              <w:spacing w:after="0"/>
              <w:contextualSpacing/>
              <w:textAlignment w:val="auto"/>
            </w:pPr>
          </w:p>
        </w:tc>
      </w:tr>
    </w:tbl>
    <w:p w14:paraId="5BE87625" w14:textId="2E94F998" w:rsidR="004B6018" w:rsidRPr="00B45F00" w:rsidRDefault="004B6018" w:rsidP="004B6018"/>
    <w:p w14:paraId="15E4186F" w14:textId="77777777" w:rsidR="004B6018" w:rsidRPr="00B45F00" w:rsidRDefault="004B6018" w:rsidP="004B6018">
      <w:pPr>
        <w:rPr>
          <w:b/>
          <w:bCs/>
          <w:sz w:val="24"/>
          <w:szCs w:val="24"/>
        </w:rPr>
      </w:pPr>
      <w:r w:rsidRPr="00B45F00">
        <w:rPr>
          <w:b/>
          <w:bCs/>
          <w:sz w:val="24"/>
          <w:szCs w:val="24"/>
        </w:rPr>
        <w:t>RAN1#104-e (Jan. 2021)</w:t>
      </w:r>
    </w:p>
    <w:tbl>
      <w:tblPr>
        <w:tblStyle w:val="TableGrid"/>
        <w:tblW w:w="0" w:type="auto"/>
        <w:tblLook w:val="04A0" w:firstRow="1" w:lastRow="0" w:firstColumn="1" w:lastColumn="0" w:noHBand="0" w:noVBand="1"/>
      </w:tblPr>
      <w:tblGrid>
        <w:gridCol w:w="9629"/>
      </w:tblGrid>
      <w:tr w:rsidR="004B6018" w:rsidRPr="00B45F00" w14:paraId="3D3E8388" w14:textId="77777777" w:rsidTr="00004B7F">
        <w:tc>
          <w:tcPr>
            <w:tcW w:w="9629" w:type="dxa"/>
          </w:tcPr>
          <w:p w14:paraId="7140E335" w14:textId="77777777" w:rsidR="004B6018" w:rsidRPr="00B45F00" w:rsidRDefault="004B6018" w:rsidP="004B6018">
            <w:pPr>
              <w:spacing w:after="0"/>
              <w:jc w:val="both"/>
              <w:rPr>
                <w:lang w:eastAsia="zh-CN"/>
              </w:rPr>
            </w:pPr>
            <w:r w:rsidRPr="00B45F00">
              <w:rPr>
                <w:highlight w:val="green"/>
              </w:rPr>
              <w:t>Agreements</w:t>
            </w:r>
            <w:r w:rsidRPr="00B45F00">
              <w:t>: Support s</w:t>
            </w:r>
            <w:r w:rsidRPr="00B45F00">
              <w:rPr>
                <w:lang w:eastAsia="zh-CN"/>
              </w:rPr>
              <w:t>ub-slot based PUCCH repetition for HARQ-ACK based on the Rel-16 PUCCH procedure for slot-based PUCCH applied to sub-slot based PUCCH</w:t>
            </w:r>
          </w:p>
          <w:p w14:paraId="61594F47" w14:textId="77777777" w:rsidR="004B6018" w:rsidRPr="00B45F00" w:rsidRDefault="004B6018" w:rsidP="002F119A">
            <w:pPr>
              <w:numPr>
                <w:ilvl w:val="0"/>
                <w:numId w:val="65"/>
              </w:numPr>
              <w:overflowPunct/>
              <w:autoSpaceDE/>
              <w:autoSpaceDN/>
              <w:adjustRightInd/>
              <w:spacing w:after="0"/>
              <w:jc w:val="both"/>
              <w:textAlignment w:val="auto"/>
            </w:pPr>
            <w:r w:rsidRPr="00B45F00">
              <w:rPr>
                <w:lang w:eastAsia="zh-CN"/>
              </w:rPr>
              <w:t>Note: the intention is to take the Rel-16 slot-based PUCCH by replacing with “sub-slot” appropriately, without further optimization unless necessary</w:t>
            </w:r>
          </w:p>
          <w:p w14:paraId="3A434DB4" w14:textId="77777777" w:rsidR="004B6018" w:rsidRPr="00B45F00" w:rsidRDefault="004B6018" w:rsidP="002F119A">
            <w:pPr>
              <w:numPr>
                <w:ilvl w:val="0"/>
                <w:numId w:val="65"/>
              </w:numPr>
              <w:overflowPunct/>
              <w:autoSpaceDE/>
              <w:autoSpaceDN/>
              <w:adjustRightInd/>
              <w:spacing w:after="0"/>
              <w:jc w:val="both"/>
              <w:textAlignment w:val="auto"/>
            </w:pPr>
            <w:r w:rsidRPr="00B45F00">
              <w:t>FFS whether or not there is any restriction for the applicability of s</w:t>
            </w:r>
            <w:r w:rsidRPr="00B45F00">
              <w:rPr>
                <w:lang w:eastAsia="zh-CN"/>
              </w:rPr>
              <w:t>ub-slot based PUCCH repetition for HARQ-ACK</w:t>
            </w:r>
          </w:p>
          <w:p w14:paraId="4308D658" w14:textId="77777777" w:rsidR="004B6018" w:rsidRPr="00B45F00" w:rsidRDefault="004B6018" w:rsidP="002F119A">
            <w:pPr>
              <w:numPr>
                <w:ilvl w:val="0"/>
                <w:numId w:val="65"/>
              </w:numPr>
              <w:overflowPunct/>
              <w:autoSpaceDE/>
              <w:autoSpaceDN/>
              <w:adjustRightInd/>
              <w:spacing w:after="0"/>
              <w:jc w:val="both"/>
              <w:textAlignment w:val="auto"/>
            </w:pPr>
            <w:r w:rsidRPr="00B45F00">
              <w:t>Dynamic repetition indication is supported also for sub-slot based PUCCH in Rel-17</w:t>
            </w:r>
          </w:p>
          <w:p w14:paraId="4513D3A5" w14:textId="77777777" w:rsidR="004B6018" w:rsidRPr="00B45F00" w:rsidRDefault="004B6018" w:rsidP="002F119A">
            <w:pPr>
              <w:pStyle w:val="ListParagraph"/>
              <w:numPr>
                <w:ilvl w:val="1"/>
                <w:numId w:val="65"/>
              </w:numPr>
              <w:spacing w:before="100" w:after="100"/>
              <w:rPr>
                <w:lang w:val="en-GB"/>
              </w:rPr>
            </w:pPr>
            <w:r w:rsidRPr="00B45F00">
              <w:rPr>
                <w:lang w:val="en-GB"/>
              </w:rPr>
              <w:t xml:space="preserve">FFS: if the method to be specified in </w:t>
            </w:r>
            <w:proofErr w:type="spellStart"/>
            <w:r w:rsidRPr="00B45F00">
              <w:rPr>
                <w:lang w:val="en-GB"/>
              </w:rPr>
              <w:t>Cov</w:t>
            </w:r>
            <w:proofErr w:type="spellEnd"/>
            <w:r w:rsidRPr="00B45F00">
              <w:rPr>
                <w:lang w:val="en-GB"/>
              </w:rPr>
              <w:t xml:space="preserve">. </w:t>
            </w:r>
            <w:proofErr w:type="spellStart"/>
            <w:r w:rsidRPr="00B45F00">
              <w:rPr>
                <w:lang w:val="en-GB"/>
              </w:rPr>
              <w:t>Enh</w:t>
            </w:r>
            <w:proofErr w:type="spellEnd"/>
            <w:r w:rsidRPr="00B45F00">
              <w:rPr>
                <w:lang w:val="en-GB"/>
              </w:rPr>
              <w:t xml:space="preserve"> WI for slot-based PUCCH repetition can be directly applied to sub-slot PUCCH or if changes are needed</w:t>
            </w:r>
          </w:p>
          <w:p w14:paraId="24AB4D71" w14:textId="77777777" w:rsidR="004B6018" w:rsidRPr="00B45F00" w:rsidRDefault="004B6018" w:rsidP="004B6018">
            <w:pPr>
              <w:rPr>
                <w:sz w:val="36"/>
                <w:szCs w:val="36"/>
              </w:rPr>
            </w:pPr>
          </w:p>
          <w:p w14:paraId="5AC69C20" w14:textId="77777777" w:rsidR="004B6018" w:rsidRPr="00B45F00" w:rsidRDefault="004B6018" w:rsidP="004B6018">
            <w:pPr>
              <w:spacing w:after="0"/>
              <w:jc w:val="both"/>
              <w:rPr>
                <w:lang w:eastAsia="zh-CN"/>
              </w:rPr>
            </w:pPr>
            <w:r w:rsidRPr="00B45F00">
              <w:rPr>
                <w:highlight w:val="green"/>
              </w:rPr>
              <w:t>Agreements</w:t>
            </w:r>
            <w:r w:rsidRPr="00B45F00">
              <w:t xml:space="preserve">: Support </w:t>
            </w:r>
            <w:r w:rsidRPr="00B45F00">
              <w:rPr>
                <w:lang w:eastAsia="zh-CN"/>
              </w:rPr>
              <w:t xml:space="preserve">PUCCH repetition for PUCCH formats 0 and 2 at least for sub-slot based PUCCH repetition. </w:t>
            </w:r>
          </w:p>
          <w:p w14:paraId="08FF17BE" w14:textId="54DF4B5F" w:rsidR="004B6018" w:rsidRPr="00B45F00" w:rsidRDefault="004B6018" w:rsidP="002F119A">
            <w:pPr>
              <w:pStyle w:val="ListParagraph"/>
              <w:numPr>
                <w:ilvl w:val="0"/>
                <w:numId w:val="65"/>
              </w:numPr>
              <w:rPr>
                <w:lang w:val="en-GB"/>
              </w:rPr>
            </w:pPr>
            <w:r w:rsidRPr="00B45F00">
              <w:rPr>
                <w:lang w:val="en-GB"/>
              </w:rPr>
              <w:t>FFS: Support for slot-based PUCCH repetition</w:t>
            </w:r>
          </w:p>
        </w:tc>
      </w:tr>
    </w:tbl>
    <w:p w14:paraId="243810AA" w14:textId="35C90487" w:rsidR="004B6018" w:rsidRPr="00B45F00" w:rsidRDefault="004B6018" w:rsidP="004B6018"/>
    <w:p w14:paraId="2FE72DEC" w14:textId="77777777" w:rsidR="00E95B48" w:rsidRPr="00B45F00" w:rsidRDefault="00E95B48" w:rsidP="00E95B48">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E95B48" w:rsidRPr="00B45F00" w14:paraId="7F63EAE2" w14:textId="77777777" w:rsidTr="00004B7F">
        <w:tc>
          <w:tcPr>
            <w:tcW w:w="9629" w:type="dxa"/>
          </w:tcPr>
          <w:p w14:paraId="0E649B96"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lang w:eastAsia="zh-CN"/>
              </w:rPr>
              <w:t>Conclusion</w:t>
            </w:r>
          </w:p>
          <w:p w14:paraId="44B170FB"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bCs/>
                <w:lang w:eastAsia="zh-CN"/>
              </w:rPr>
              <w:t xml:space="preserve">The dynamic repetition indication solution for slot-based PUCCH repetition from the RAN1#105-e working assumption from </w:t>
            </w:r>
            <w:proofErr w:type="spellStart"/>
            <w:r w:rsidRPr="00B45F00">
              <w:rPr>
                <w:rFonts w:ascii="Times" w:eastAsia="Batang" w:hAnsi="Times" w:cs="Times"/>
                <w:bCs/>
                <w:lang w:eastAsia="zh-CN"/>
              </w:rPr>
              <w:t>Cov</w:t>
            </w:r>
            <w:proofErr w:type="spellEnd"/>
            <w:r w:rsidRPr="00B45F00">
              <w:rPr>
                <w:rFonts w:ascii="Times" w:eastAsia="Batang" w:hAnsi="Times" w:cs="Times"/>
                <w:bCs/>
                <w:lang w:eastAsia="zh-CN"/>
              </w:rPr>
              <w:t xml:space="preserve">. </w:t>
            </w:r>
            <w:proofErr w:type="spellStart"/>
            <w:r w:rsidRPr="00B45F00">
              <w:rPr>
                <w:rFonts w:ascii="Times" w:eastAsia="Batang" w:hAnsi="Times" w:cs="Times"/>
                <w:bCs/>
                <w:lang w:eastAsia="zh-CN"/>
              </w:rPr>
              <w:t>Enh</w:t>
            </w:r>
            <w:proofErr w:type="spellEnd"/>
            <w:r w:rsidRPr="00B45F00">
              <w:rPr>
                <w:rFonts w:ascii="Times" w:eastAsia="Batang" w:hAnsi="Times" w:cs="Times"/>
                <w:bCs/>
                <w:lang w:eastAsia="zh-CN"/>
              </w:rPr>
              <w:t>. WI can be directly applied for dynamic repetition indication for sub-slot based PUCCH repetition.</w:t>
            </w:r>
          </w:p>
          <w:p w14:paraId="66481C75" w14:textId="77777777" w:rsidR="000F189F" w:rsidRPr="00B45F00" w:rsidRDefault="000F189F" w:rsidP="000F189F">
            <w:pPr>
              <w:overflowPunct/>
              <w:autoSpaceDE/>
              <w:autoSpaceDN/>
              <w:adjustRightInd/>
              <w:spacing w:after="0"/>
              <w:textAlignment w:val="auto"/>
              <w:rPr>
                <w:rFonts w:ascii="Times" w:eastAsia="Batang" w:hAnsi="Times" w:cs="Times"/>
                <w:lang w:eastAsia="ko-KR"/>
              </w:rPr>
            </w:pPr>
          </w:p>
          <w:p w14:paraId="77789515"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67FC4C00"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For sub-slot based PUCCH repetition for HARQ-ACK, semi-static configured PUCCH repetition (i.e. using</w:t>
            </w:r>
            <w:r w:rsidRPr="00B45F00">
              <w:rPr>
                <w:rFonts w:ascii="Times" w:eastAsia="Batang" w:hAnsi="Times"/>
                <w:szCs w:val="24"/>
              </w:rPr>
              <w:t> </w:t>
            </w:r>
            <w:proofErr w:type="spellStart"/>
            <w:r w:rsidRPr="00B45F00">
              <w:rPr>
                <w:rFonts w:ascii="Times" w:eastAsia="Batang" w:hAnsi="Times" w:cs="Times"/>
                <w:bCs/>
                <w:i/>
                <w:lang w:eastAsia="zh-CN"/>
              </w:rPr>
              <w:t>nrofSlots</w:t>
            </w:r>
            <w:proofErr w:type="spellEnd"/>
            <w:r w:rsidRPr="00B45F00">
              <w:rPr>
                <w:rFonts w:ascii="Times" w:eastAsia="Batang" w:hAnsi="Times" w:cs="Times"/>
                <w:bCs/>
                <w:lang w:eastAsia="zh-CN"/>
              </w:rPr>
              <w:t>) and dynamic repetition factor based operation is supported.</w:t>
            </w:r>
            <w:r w:rsidRPr="00B45F00">
              <w:rPr>
                <w:rFonts w:ascii="Times" w:eastAsia="Batang" w:hAnsi="Times"/>
                <w:szCs w:val="24"/>
              </w:rPr>
              <w:t> </w:t>
            </w:r>
          </w:p>
          <w:p w14:paraId="54FC8220" w14:textId="77777777" w:rsidR="000F189F" w:rsidRPr="00B45F00" w:rsidRDefault="000F189F" w:rsidP="002F119A">
            <w:pPr>
              <w:numPr>
                <w:ilvl w:val="0"/>
                <w:numId w:val="38"/>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Sub-slot based PUCCH repetition based on semi-static configuration (i.e. using</w:t>
            </w:r>
            <w:r w:rsidRPr="00B45F00">
              <w:rPr>
                <w:rFonts w:ascii="Times" w:eastAsia="Batang" w:hAnsi="Times"/>
                <w:szCs w:val="24"/>
              </w:rPr>
              <w:t> </w:t>
            </w:r>
            <w:proofErr w:type="spellStart"/>
            <w:r w:rsidRPr="00B45F00">
              <w:rPr>
                <w:rFonts w:ascii="Times" w:eastAsia="Batang" w:hAnsi="Times" w:cs="Times"/>
                <w:i/>
                <w:lang w:eastAsia="zh-CN"/>
              </w:rPr>
              <w:t>nrofSlots</w:t>
            </w:r>
            <w:proofErr w:type="spellEnd"/>
            <w:r w:rsidRPr="00B45F00">
              <w:rPr>
                <w:rFonts w:ascii="Times" w:eastAsia="Batang" w:hAnsi="Times" w:cs="Times"/>
                <w:lang w:eastAsia="zh-CN"/>
              </w:rPr>
              <w:t>) and based on dynamic indication is subject to separate UE capabilities</w:t>
            </w:r>
          </w:p>
          <w:p w14:paraId="49356B5B" w14:textId="77777777" w:rsidR="00E95B48" w:rsidRPr="00B45F00" w:rsidRDefault="00E95B48" w:rsidP="00004B7F"/>
          <w:p w14:paraId="21646C3C" w14:textId="77777777" w:rsidR="000F189F" w:rsidRPr="00B45F00" w:rsidRDefault="000F189F" w:rsidP="000F189F">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2498FC09" w14:textId="77777777" w:rsidR="000F189F" w:rsidRPr="00B45F00" w:rsidRDefault="000F189F" w:rsidP="000F189F">
            <w:pPr>
              <w:spacing w:after="0"/>
              <w:jc w:val="both"/>
              <w:rPr>
                <w:rFonts w:ascii="Times" w:eastAsia="Batang" w:hAnsi="Times" w:cs="Times"/>
                <w:bCs/>
                <w:szCs w:val="22"/>
                <w:lang w:eastAsia="zh-CN"/>
              </w:rPr>
            </w:pPr>
            <w:r w:rsidRPr="00B45F00">
              <w:rPr>
                <w:rFonts w:ascii="Times" w:eastAsia="Batang" w:hAnsi="Times" w:cs="Times"/>
                <w:bCs/>
                <w:szCs w:val="22"/>
                <w:lang w:eastAsia="zh-CN"/>
              </w:rPr>
              <w:t xml:space="preserve">Support slot-based PUCCH repetition for PUCCH Format 0 and Format 2 also for single TRP operation. </w:t>
            </w:r>
          </w:p>
          <w:p w14:paraId="52D98F86" w14:textId="60CEC5A4" w:rsidR="000F189F" w:rsidRPr="00B45F00" w:rsidRDefault="000F189F" w:rsidP="002F119A">
            <w:pPr>
              <w:numPr>
                <w:ilvl w:val="0"/>
                <w:numId w:val="76"/>
              </w:numPr>
              <w:overflowPunct/>
              <w:autoSpaceDE/>
              <w:autoSpaceDN/>
              <w:adjustRightInd/>
              <w:spacing w:after="0"/>
              <w:contextualSpacing/>
              <w:jc w:val="both"/>
              <w:textAlignment w:val="auto"/>
              <w:rPr>
                <w:rFonts w:ascii="Times" w:eastAsia="Batang" w:hAnsi="Times" w:cs="Times"/>
                <w:bCs/>
                <w:szCs w:val="22"/>
                <w:lang w:eastAsia="zh-CN"/>
              </w:rPr>
            </w:pPr>
            <w:r w:rsidRPr="00B45F00">
              <w:rPr>
                <w:rFonts w:ascii="Times" w:eastAsia="Batang" w:hAnsi="Times" w:cs="Times"/>
                <w:bCs/>
                <w:szCs w:val="22"/>
                <w:lang w:eastAsia="zh-CN"/>
              </w:rPr>
              <w:t xml:space="preserve">The support is subject to independent UE capability indication </w:t>
            </w:r>
          </w:p>
        </w:tc>
      </w:tr>
    </w:tbl>
    <w:p w14:paraId="3736CCD3" w14:textId="77777777" w:rsidR="00E95B48" w:rsidRPr="00B45F00" w:rsidRDefault="00E95B48" w:rsidP="00E95B48"/>
    <w:p w14:paraId="3E924F2E" w14:textId="289856CD" w:rsidR="001D23E0" w:rsidRPr="00B45F00" w:rsidRDefault="001D23E0" w:rsidP="001D23E0">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1D23E0" w:rsidRPr="00B45F00" w14:paraId="74E8E913" w14:textId="77777777" w:rsidTr="0008275C">
        <w:tc>
          <w:tcPr>
            <w:tcW w:w="9629" w:type="dxa"/>
          </w:tcPr>
          <w:p w14:paraId="3A3B8867" w14:textId="77777777" w:rsidR="00C04E73" w:rsidRPr="00B45F00" w:rsidRDefault="00C04E73" w:rsidP="00C04E73">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18ECA45F" w14:textId="77777777" w:rsidR="00C04E73" w:rsidRPr="00B45F00" w:rsidRDefault="00C04E73" w:rsidP="00C04E73">
            <w:pPr>
              <w:overflowPunct/>
              <w:autoSpaceDE/>
              <w:autoSpaceDN/>
              <w:adjustRightInd/>
              <w:spacing w:after="0"/>
              <w:textAlignment w:val="auto"/>
              <w:rPr>
                <w:rFonts w:eastAsia="Batang"/>
                <w:bCs/>
              </w:rPr>
            </w:pPr>
            <w:r w:rsidRPr="00B45F00">
              <w:rPr>
                <w:rFonts w:eastAsia="Batang"/>
                <w:bCs/>
              </w:rPr>
              <w:t xml:space="preserve">To align with Rel-16 slot-based PUCCH repetition operation, support sub-slot based PUCCH repetition </w:t>
            </w:r>
            <w:r w:rsidRPr="00B45F00">
              <w:rPr>
                <w:rFonts w:eastAsia="Batang"/>
                <w:bCs/>
                <w:color w:val="000000"/>
              </w:rPr>
              <w:t xml:space="preserve">configured with / using </w:t>
            </w:r>
            <w:proofErr w:type="spellStart"/>
            <w:r w:rsidRPr="00B45F00">
              <w:rPr>
                <w:rFonts w:eastAsia="Batang"/>
                <w:bCs/>
                <w:i/>
                <w:iCs/>
                <w:color w:val="000000"/>
              </w:rPr>
              <w:t>nrofSlots</w:t>
            </w:r>
            <w:proofErr w:type="spellEnd"/>
            <w:r w:rsidRPr="00B45F00">
              <w:rPr>
                <w:rFonts w:eastAsia="Batang"/>
                <w:bCs/>
                <w:color w:val="000000"/>
              </w:rPr>
              <w:t xml:space="preserve"> (i.e., not using dynamic indication) </w:t>
            </w:r>
            <w:r w:rsidRPr="00B45F00">
              <w:rPr>
                <w:rFonts w:eastAsia="Batang"/>
                <w:bCs/>
              </w:rPr>
              <w:t xml:space="preserve">of all UCI types (incl. HARQ, SR &amp; CSI). </w:t>
            </w:r>
          </w:p>
          <w:p w14:paraId="088D3B65" w14:textId="77777777" w:rsidR="00C04E73" w:rsidRPr="00B45F00" w:rsidRDefault="00C04E73" w:rsidP="00CA6408">
            <w:pPr>
              <w:overflowPunct/>
              <w:autoSpaceDE/>
              <w:autoSpaceDN/>
              <w:adjustRightInd/>
              <w:spacing w:after="0"/>
              <w:jc w:val="both"/>
              <w:textAlignment w:val="auto"/>
              <w:rPr>
                <w:rFonts w:ascii="Times" w:eastAsia="Batang" w:hAnsi="Times" w:cs="Times"/>
                <w:b/>
                <w:bCs/>
                <w:highlight w:val="green"/>
                <w:lang w:eastAsia="zh-CN"/>
              </w:rPr>
            </w:pPr>
          </w:p>
          <w:p w14:paraId="18409EF5" w14:textId="77777777" w:rsidR="00C04E73" w:rsidRPr="00B45F00" w:rsidRDefault="00C04E73" w:rsidP="00CA6408">
            <w:pPr>
              <w:overflowPunct/>
              <w:autoSpaceDE/>
              <w:autoSpaceDN/>
              <w:adjustRightInd/>
              <w:spacing w:after="0"/>
              <w:jc w:val="both"/>
              <w:textAlignment w:val="auto"/>
              <w:rPr>
                <w:rFonts w:ascii="Times" w:eastAsia="Batang" w:hAnsi="Times" w:cs="Times"/>
                <w:b/>
                <w:bCs/>
                <w:highlight w:val="green"/>
                <w:lang w:eastAsia="zh-CN"/>
              </w:rPr>
            </w:pPr>
          </w:p>
          <w:p w14:paraId="3FD44A48" w14:textId="2D2C5188"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4E327FDA" w14:textId="77777777" w:rsidR="00CA6408" w:rsidRPr="00B45F00" w:rsidRDefault="00CA6408" w:rsidP="00CA6408">
            <w:pPr>
              <w:overflowPunct/>
              <w:autoSpaceDE/>
              <w:autoSpaceDN/>
              <w:adjustRightInd/>
              <w:spacing w:after="0"/>
              <w:textAlignment w:val="auto"/>
              <w:rPr>
                <w:rFonts w:eastAsia="Batang"/>
                <w:bCs/>
              </w:rPr>
            </w:pPr>
            <w:r w:rsidRPr="00B45F00">
              <w:rPr>
                <w:rFonts w:eastAsia="Batang"/>
                <w:bCs/>
              </w:rPr>
              <w:t xml:space="preserve">For sub-slot based PUCCH repetition, the following agreement from </w:t>
            </w:r>
            <w:proofErr w:type="spellStart"/>
            <w:r w:rsidRPr="00B45F00">
              <w:rPr>
                <w:rFonts w:eastAsia="Batang"/>
                <w:bCs/>
              </w:rPr>
              <w:t>Cov</w:t>
            </w:r>
            <w:proofErr w:type="spellEnd"/>
            <w:r w:rsidRPr="00B45F00">
              <w:rPr>
                <w:rFonts w:eastAsia="Batang"/>
                <w:bCs/>
              </w:rPr>
              <w:t xml:space="preserve">. </w:t>
            </w:r>
            <w:proofErr w:type="spellStart"/>
            <w:r w:rsidRPr="00B45F00">
              <w:rPr>
                <w:rFonts w:eastAsia="Batang"/>
                <w:bCs/>
              </w:rPr>
              <w:t>Enh</w:t>
            </w:r>
            <w:proofErr w:type="spellEnd"/>
            <w:r w:rsidRPr="00B45F00">
              <w:rPr>
                <w:rFonts w:eastAsia="Batang"/>
                <w:bCs/>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CA6408" w:rsidRPr="00B45F00" w14:paraId="2C9460F5" w14:textId="77777777" w:rsidTr="0008275C">
              <w:tc>
                <w:tcPr>
                  <w:tcW w:w="9857" w:type="dxa"/>
                  <w:shd w:val="clear" w:color="auto" w:fill="auto"/>
                </w:tcPr>
                <w:p w14:paraId="025FA3EB" w14:textId="77777777" w:rsidR="00CA6408" w:rsidRPr="00B45F00" w:rsidRDefault="00CA6408" w:rsidP="00CA6408">
                  <w:pPr>
                    <w:overflowPunct/>
                    <w:autoSpaceDE/>
                    <w:autoSpaceDN/>
                    <w:adjustRightInd/>
                    <w:spacing w:after="0"/>
                    <w:ind w:left="568"/>
                    <w:textAlignment w:val="auto"/>
                    <w:rPr>
                      <w:rFonts w:eastAsia="Batang"/>
                      <w:bCs/>
                      <w:i/>
                      <w:iCs/>
                    </w:rPr>
                  </w:pPr>
                  <w:r w:rsidRPr="00B45F00">
                    <w:rPr>
                      <w:rFonts w:eastAsia="Batang"/>
                      <w:bCs/>
                      <w:i/>
                      <w:iCs/>
                    </w:rPr>
                    <w:t xml:space="preserve">Agreement </w:t>
                  </w:r>
                </w:p>
                <w:p w14:paraId="2A201A0E" w14:textId="77777777" w:rsidR="00CA6408" w:rsidRPr="00B45F00" w:rsidRDefault="00CA6408" w:rsidP="002F119A">
                  <w:pPr>
                    <w:numPr>
                      <w:ilvl w:val="0"/>
                      <w:numId w:val="30"/>
                    </w:numPr>
                    <w:overflowPunct/>
                    <w:autoSpaceDE/>
                    <w:autoSpaceDN/>
                    <w:adjustRightInd/>
                    <w:spacing w:after="0"/>
                    <w:ind w:left="1288"/>
                    <w:textAlignment w:val="auto"/>
                    <w:rPr>
                      <w:rFonts w:eastAsia="Batang"/>
                      <w:bCs/>
                      <w:i/>
                      <w:iCs/>
                      <w:lang w:eastAsia="x-none"/>
                    </w:rPr>
                  </w:pPr>
                  <w:r w:rsidRPr="00B45F00">
                    <w:rPr>
                      <w:rFonts w:eastAsia="Batang"/>
                      <w:bCs/>
                      <w:i/>
                      <w:iCs/>
                      <w:lang w:eastAsia="x-none"/>
                    </w:rPr>
                    <w:t xml:space="preserve">for a PUCCH resource, if both a new repetition parameter corresponding to Rel-17 dynamic PUCCH repetition factor indication and the Rel-15/16 </w:t>
                  </w:r>
                  <w:proofErr w:type="spellStart"/>
                  <w:r w:rsidRPr="00B45F00">
                    <w:rPr>
                      <w:rFonts w:eastAsia="Batang"/>
                      <w:bCs/>
                      <w:i/>
                      <w:iCs/>
                      <w:lang w:eastAsia="x-none"/>
                    </w:rPr>
                    <w:t>nrofSlots</w:t>
                  </w:r>
                  <w:proofErr w:type="spellEnd"/>
                  <w:r w:rsidRPr="00B45F00">
                    <w:rPr>
                      <w:rFonts w:eastAsia="Batang"/>
                      <w:bCs/>
                      <w:i/>
                      <w:iCs/>
                      <w:lang w:eastAsia="x-none"/>
                    </w:rPr>
                    <w:t xml:space="preserve"> are configured, the new repetition parameter overrides </w:t>
                  </w:r>
                  <w:proofErr w:type="spellStart"/>
                  <w:r w:rsidRPr="00B45F00">
                    <w:rPr>
                      <w:rFonts w:eastAsia="Batang"/>
                      <w:bCs/>
                      <w:i/>
                      <w:iCs/>
                      <w:lang w:eastAsia="x-none"/>
                    </w:rPr>
                    <w:t>nrofSlots</w:t>
                  </w:r>
                  <w:proofErr w:type="spellEnd"/>
                  <w:r w:rsidRPr="00B45F00">
                    <w:rPr>
                      <w:rFonts w:eastAsia="Batang"/>
                      <w:bCs/>
                      <w:i/>
                      <w:iCs/>
                      <w:lang w:eastAsia="x-none"/>
                    </w:rPr>
                    <w:t>. </w:t>
                  </w:r>
                </w:p>
              </w:tc>
            </w:tr>
          </w:tbl>
          <w:p w14:paraId="535867A0" w14:textId="77777777" w:rsidR="00CA6408" w:rsidRPr="00B45F00" w:rsidRDefault="00CA6408" w:rsidP="00CA6408">
            <w:pPr>
              <w:overflowPunct/>
              <w:autoSpaceDE/>
              <w:autoSpaceDN/>
              <w:adjustRightInd/>
              <w:spacing w:after="0"/>
              <w:textAlignment w:val="auto"/>
              <w:rPr>
                <w:rFonts w:eastAsia="Batang"/>
                <w:bCs/>
              </w:rPr>
            </w:pPr>
          </w:p>
          <w:p w14:paraId="018C500D"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7EE7BDEA" w14:textId="77777777" w:rsidR="00CA6408" w:rsidRPr="00B45F00" w:rsidRDefault="00CA6408" w:rsidP="00CA6408">
            <w:pPr>
              <w:overflowPunct/>
              <w:autoSpaceDE/>
              <w:autoSpaceDN/>
              <w:adjustRightInd/>
              <w:spacing w:after="0"/>
              <w:textAlignment w:val="auto"/>
              <w:rPr>
                <w:rFonts w:eastAsia="Batang"/>
                <w:bCs/>
              </w:rPr>
            </w:pPr>
            <w:r w:rsidRPr="00B45F00">
              <w:rPr>
                <w:rFonts w:eastAsia="Batang"/>
                <w:bCs/>
              </w:rPr>
              <w:t xml:space="preserve">For sub-slot based PUCCH repetition, the following agreement from </w:t>
            </w:r>
            <w:proofErr w:type="spellStart"/>
            <w:r w:rsidRPr="00B45F00">
              <w:rPr>
                <w:rFonts w:eastAsia="Batang"/>
                <w:bCs/>
              </w:rPr>
              <w:t>Cov</w:t>
            </w:r>
            <w:proofErr w:type="spellEnd"/>
            <w:r w:rsidRPr="00B45F00">
              <w:rPr>
                <w:rFonts w:eastAsia="Batang"/>
                <w:bCs/>
              </w:rPr>
              <w:t xml:space="preserve">. </w:t>
            </w:r>
            <w:proofErr w:type="spellStart"/>
            <w:r w:rsidRPr="00B45F00">
              <w:rPr>
                <w:rFonts w:eastAsia="Batang"/>
                <w:bCs/>
              </w:rPr>
              <w:t>Enh</w:t>
            </w:r>
            <w:proofErr w:type="spellEnd"/>
            <w:r w:rsidRPr="00B45F00">
              <w:rPr>
                <w:rFonts w:eastAsia="Batang"/>
                <w:bCs/>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CA6408" w:rsidRPr="00B45F00" w14:paraId="58A7E845" w14:textId="77777777" w:rsidTr="0008275C">
              <w:tc>
                <w:tcPr>
                  <w:tcW w:w="9857" w:type="dxa"/>
                  <w:shd w:val="clear" w:color="auto" w:fill="auto"/>
                </w:tcPr>
                <w:p w14:paraId="1B6DA6E2" w14:textId="77777777" w:rsidR="00CA6408" w:rsidRPr="00B45F00" w:rsidRDefault="00CA6408" w:rsidP="00CA6408">
                  <w:pPr>
                    <w:shd w:val="clear" w:color="auto" w:fill="FFFFFF"/>
                    <w:overflowPunct/>
                    <w:autoSpaceDE/>
                    <w:autoSpaceDN/>
                    <w:adjustRightInd/>
                    <w:spacing w:after="0"/>
                    <w:ind w:left="1559" w:hanging="992"/>
                    <w:textAlignment w:val="auto"/>
                    <w:rPr>
                      <w:rFonts w:eastAsia="Batang"/>
                      <w:bCs/>
                      <w:i/>
                      <w:iCs/>
                    </w:rPr>
                  </w:pPr>
                  <w:r w:rsidRPr="00B45F00">
                    <w:rPr>
                      <w:rFonts w:eastAsia="Batang"/>
                      <w:bCs/>
                      <w:i/>
                      <w:iCs/>
                      <w:color w:val="000000"/>
                    </w:rPr>
                    <w:t>Agreement: Dynamic PUCCH repetition factor indication for SR or P/SP-CSI on PUCCH is not supported in Rel-17.</w:t>
                  </w:r>
                </w:p>
              </w:tc>
            </w:tr>
          </w:tbl>
          <w:p w14:paraId="3C867370" w14:textId="77777777" w:rsidR="00CA6408" w:rsidRPr="00B45F00" w:rsidRDefault="00CA6408" w:rsidP="00CA6408">
            <w:pPr>
              <w:shd w:val="clear" w:color="auto" w:fill="FFFFFF"/>
              <w:overflowPunct/>
              <w:autoSpaceDE/>
              <w:autoSpaceDN/>
              <w:adjustRightInd/>
              <w:spacing w:after="0"/>
              <w:ind w:left="1559" w:hanging="992"/>
              <w:textAlignment w:val="auto"/>
              <w:rPr>
                <w:rFonts w:ascii="Times" w:eastAsia="Batang" w:hAnsi="Times" w:cs="Times"/>
                <w:bCs/>
                <w:i/>
                <w:iCs/>
                <w:lang w:eastAsia="x-none"/>
              </w:rPr>
            </w:pPr>
          </w:p>
          <w:p w14:paraId="0AAD925A" w14:textId="77777777" w:rsidR="00CA6408" w:rsidRPr="00B45F00" w:rsidRDefault="00CA6408" w:rsidP="00E904A7">
            <w:pPr>
              <w:overflowPunct/>
              <w:autoSpaceDE/>
              <w:autoSpaceDN/>
              <w:adjustRightInd/>
              <w:spacing w:after="0"/>
              <w:jc w:val="both"/>
              <w:textAlignment w:val="auto"/>
              <w:rPr>
                <w:rFonts w:ascii="Times" w:eastAsia="Batang" w:hAnsi="Times" w:cs="Times"/>
                <w:b/>
                <w:bCs/>
                <w:highlight w:val="green"/>
                <w:lang w:eastAsia="zh-CN"/>
              </w:rPr>
            </w:pPr>
          </w:p>
          <w:p w14:paraId="6F88CF7F" w14:textId="656FBCDF"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6E8D2F7F" w14:textId="77777777" w:rsidR="00E904A7" w:rsidRPr="00B45F00" w:rsidRDefault="00E904A7" w:rsidP="00E904A7">
            <w:pPr>
              <w:overflowPunct/>
              <w:autoSpaceDE/>
              <w:autoSpaceDN/>
              <w:adjustRightInd/>
              <w:spacing w:after="0"/>
              <w:jc w:val="both"/>
              <w:textAlignment w:val="auto"/>
              <w:rPr>
                <w:rFonts w:ascii="Times" w:eastAsia="Batang" w:hAnsi="Times"/>
                <w:bCs/>
                <w:lang w:eastAsia="zh-CN"/>
              </w:rPr>
            </w:pPr>
            <w:r w:rsidRPr="00B45F00">
              <w:rPr>
                <w:rFonts w:ascii="Times" w:eastAsia="Batang" w:hAnsi="Times"/>
                <w:bCs/>
                <w:lang w:eastAsia="zh-CN"/>
              </w:rPr>
              <w:t>For PUCCH repetition enhancements:</w:t>
            </w:r>
          </w:p>
          <w:p w14:paraId="39641EC9" w14:textId="77777777" w:rsidR="00E904A7" w:rsidRPr="00B45F00" w:rsidRDefault="00E904A7" w:rsidP="002F119A">
            <w:pPr>
              <w:numPr>
                <w:ilvl w:val="0"/>
                <w:numId w:val="35"/>
              </w:numPr>
              <w:overflowPunct/>
              <w:autoSpaceDE/>
              <w:autoSpaceDN/>
              <w:adjustRightInd/>
              <w:spacing w:after="0"/>
              <w:contextualSpacing/>
              <w:textAlignment w:val="auto"/>
              <w:rPr>
                <w:rFonts w:ascii="Times" w:eastAsia="Batang" w:hAnsi="Times"/>
                <w:bCs/>
                <w:lang w:eastAsia="x-none"/>
              </w:rPr>
            </w:pPr>
            <w:r w:rsidRPr="00B45F00">
              <w:rPr>
                <w:rFonts w:ascii="Times" w:eastAsia="Batang" w:hAnsi="Times"/>
                <w:lang w:eastAsia="x-none"/>
              </w:rPr>
              <w:t xml:space="preserve">Support </w:t>
            </w:r>
            <w:r w:rsidRPr="00B45F00">
              <w:rPr>
                <w:rFonts w:ascii="Times" w:eastAsia="Batang" w:hAnsi="Times"/>
                <w:bCs/>
                <w:i/>
                <w:iCs/>
                <w:lang w:eastAsia="x-none"/>
              </w:rPr>
              <w:t>inter-</w:t>
            </w:r>
            <w:proofErr w:type="spellStart"/>
            <w:r w:rsidRPr="00B45F00">
              <w:rPr>
                <w:rFonts w:ascii="Times" w:eastAsia="Batang" w:hAnsi="Times"/>
                <w:bCs/>
                <w:i/>
                <w:iCs/>
                <w:lang w:eastAsia="x-none"/>
              </w:rPr>
              <w:t>slotFrequencyHopping</w:t>
            </w:r>
            <w:proofErr w:type="spellEnd"/>
            <w:r w:rsidRPr="00B45F00">
              <w:rPr>
                <w:rFonts w:ascii="Times" w:eastAsia="Batang" w:hAnsi="Times"/>
                <w:bCs/>
                <w:lang w:eastAsia="x-none"/>
              </w:rPr>
              <w:t xml:space="preserve"> for PUCCH repetition operation of PUCCH Format 0 and Format 2 for slot-based PUCCH configurations. </w:t>
            </w:r>
          </w:p>
          <w:p w14:paraId="50FDE467" w14:textId="77777777" w:rsidR="00E904A7" w:rsidRPr="00B45F00" w:rsidRDefault="00E904A7" w:rsidP="002F119A">
            <w:pPr>
              <w:numPr>
                <w:ilvl w:val="0"/>
                <w:numId w:val="35"/>
              </w:numPr>
              <w:overflowPunct/>
              <w:autoSpaceDE/>
              <w:autoSpaceDN/>
              <w:adjustRightInd/>
              <w:spacing w:after="0"/>
              <w:contextualSpacing/>
              <w:textAlignment w:val="auto"/>
              <w:rPr>
                <w:rFonts w:ascii="Times" w:eastAsia="Batang" w:hAnsi="Times"/>
                <w:bCs/>
                <w:lang w:eastAsia="x-none"/>
              </w:rPr>
            </w:pPr>
            <w:r w:rsidRPr="00B45F00">
              <w:rPr>
                <w:rFonts w:ascii="Times" w:eastAsia="Batang" w:hAnsi="Times"/>
                <w:lang w:eastAsia="x-none"/>
              </w:rPr>
              <w:t xml:space="preserve">Support </w:t>
            </w:r>
            <w:r w:rsidRPr="00B45F00">
              <w:rPr>
                <w:rFonts w:ascii="Times" w:eastAsia="Batang" w:hAnsi="Times"/>
                <w:bCs/>
                <w:lang w:eastAsia="x-none"/>
              </w:rPr>
              <w:t xml:space="preserve">inter-subslot Frequency Hopping for PUCCH repetition operation of PUCCH Formats 0, 1, 2, 3 and 4 for 7OS slot-based PUCCH configurations. </w:t>
            </w:r>
          </w:p>
          <w:p w14:paraId="37302606" w14:textId="77777777" w:rsidR="00E904A7" w:rsidRPr="00B45F00" w:rsidRDefault="00E904A7" w:rsidP="002F119A">
            <w:pPr>
              <w:numPr>
                <w:ilvl w:val="1"/>
                <w:numId w:val="35"/>
              </w:numPr>
              <w:overflowPunct/>
              <w:autoSpaceDE/>
              <w:autoSpaceDN/>
              <w:adjustRightInd/>
              <w:spacing w:after="0"/>
              <w:contextualSpacing/>
              <w:textAlignment w:val="auto"/>
              <w:rPr>
                <w:rFonts w:ascii="Times" w:eastAsia="Batang" w:hAnsi="Times"/>
                <w:bCs/>
                <w:lang w:eastAsia="x-none"/>
              </w:rPr>
            </w:pPr>
            <w:r w:rsidRPr="00B45F00">
              <w:rPr>
                <w:rFonts w:ascii="Times" w:eastAsia="Batang" w:hAnsi="Times"/>
                <w:bCs/>
                <w:lang w:eastAsia="x-none"/>
              </w:rPr>
              <w:t xml:space="preserve">The UE applies the inter-subslot FH operation from sub-slot to sub-slot, if configured with </w:t>
            </w:r>
            <w:r w:rsidRPr="00B45F00">
              <w:rPr>
                <w:rFonts w:ascii="Times" w:eastAsia="Batang" w:hAnsi="Times"/>
                <w:bCs/>
                <w:i/>
                <w:iCs/>
                <w:lang w:eastAsia="x-none"/>
              </w:rPr>
              <w:t>inter-</w:t>
            </w:r>
            <w:proofErr w:type="spellStart"/>
            <w:r w:rsidRPr="00B45F00">
              <w:rPr>
                <w:rFonts w:ascii="Times" w:eastAsia="Batang" w:hAnsi="Times"/>
                <w:bCs/>
                <w:i/>
                <w:iCs/>
                <w:lang w:eastAsia="x-none"/>
              </w:rPr>
              <w:t>slotFrequencyHopping</w:t>
            </w:r>
            <w:proofErr w:type="spellEnd"/>
            <w:r w:rsidRPr="00B45F00">
              <w:rPr>
                <w:rFonts w:ascii="Times" w:eastAsia="Batang" w:hAnsi="Times"/>
                <w:bCs/>
                <w:lang w:eastAsia="x-none"/>
              </w:rPr>
              <w:t xml:space="preserve"> in the respective </w:t>
            </w:r>
            <w:proofErr w:type="spellStart"/>
            <w:r w:rsidRPr="00B45F00">
              <w:rPr>
                <w:rFonts w:ascii="Times" w:eastAsia="Batang" w:hAnsi="Times"/>
                <w:bCs/>
                <w:lang w:eastAsia="x-none"/>
              </w:rPr>
              <w:t>PUCCH_config</w:t>
            </w:r>
            <w:proofErr w:type="spellEnd"/>
            <w:r w:rsidRPr="00B45F00">
              <w:rPr>
                <w:rFonts w:ascii="Times" w:eastAsia="Batang" w:hAnsi="Times"/>
                <w:bCs/>
                <w:lang w:eastAsia="x-none"/>
              </w:rPr>
              <w:t xml:space="preserve">. </w:t>
            </w:r>
          </w:p>
          <w:p w14:paraId="4D2F8F84" w14:textId="77777777" w:rsidR="00E904A7" w:rsidRPr="00B45F00" w:rsidRDefault="00E904A7" w:rsidP="002F119A">
            <w:pPr>
              <w:numPr>
                <w:ilvl w:val="0"/>
                <w:numId w:val="35"/>
              </w:numPr>
              <w:overflowPunct/>
              <w:autoSpaceDE/>
              <w:autoSpaceDN/>
              <w:adjustRightInd/>
              <w:spacing w:after="0"/>
              <w:contextualSpacing/>
              <w:textAlignment w:val="auto"/>
              <w:rPr>
                <w:rFonts w:ascii="Times" w:eastAsia="Batang" w:hAnsi="Times"/>
                <w:bCs/>
                <w:lang w:eastAsia="x-none"/>
              </w:rPr>
            </w:pPr>
            <w:r w:rsidRPr="00B45F00">
              <w:rPr>
                <w:rFonts w:ascii="Times" w:eastAsia="Batang" w:hAnsi="Times"/>
                <w:lang w:eastAsia="x-none"/>
              </w:rPr>
              <w:t>(</w:t>
            </w:r>
            <w:r w:rsidRPr="00B45F00">
              <w:rPr>
                <w:rFonts w:ascii="Times" w:eastAsia="Batang" w:hAnsi="Times"/>
                <w:highlight w:val="darkYellow"/>
                <w:lang w:eastAsia="x-none"/>
              </w:rPr>
              <w:t>Working Assumption</w:t>
            </w:r>
            <w:r w:rsidRPr="00B45F00">
              <w:rPr>
                <w:rFonts w:ascii="Times" w:eastAsia="Batang" w:hAnsi="Times"/>
                <w:lang w:eastAsia="x-none"/>
              </w:rPr>
              <w:t xml:space="preserve">) Support </w:t>
            </w:r>
            <w:r w:rsidRPr="00B45F00">
              <w:rPr>
                <w:rFonts w:ascii="Times" w:eastAsia="Batang" w:hAnsi="Times"/>
                <w:bCs/>
                <w:lang w:eastAsia="x-none"/>
              </w:rPr>
              <w:t xml:space="preserve">inter-subslot Frequency Hopping for PUCCH repetition operation of PUCCH Format 0 and Format 2 for 2OS slot-based PUCCH configurations. </w:t>
            </w:r>
          </w:p>
          <w:p w14:paraId="34A1A4E7" w14:textId="77777777" w:rsidR="00E904A7" w:rsidRPr="00B45F00" w:rsidRDefault="00E904A7" w:rsidP="002F119A">
            <w:pPr>
              <w:numPr>
                <w:ilvl w:val="1"/>
                <w:numId w:val="35"/>
              </w:numPr>
              <w:overflowPunct/>
              <w:autoSpaceDE/>
              <w:autoSpaceDN/>
              <w:adjustRightInd/>
              <w:spacing w:after="0"/>
              <w:contextualSpacing/>
              <w:textAlignment w:val="auto"/>
              <w:rPr>
                <w:rFonts w:ascii="Times" w:eastAsia="Batang" w:hAnsi="Times"/>
                <w:bCs/>
                <w:lang w:eastAsia="x-none"/>
              </w:rPr>
            </w:pPr>
            <w:r w:rsidRPr="00B45F00">
              <w:rPr>
                <w:rFonts w:ascii="Times" w:eastAsia="Batang" w:hAnsi="Times"/>
                <w:bCs/>
                <w:lang w:eastAsia="x-none"/>
              </w:rPr>
              <w:t xml:space="preserve">The UE applies the inter-subslot FH operation from sub-slot to sub-slot, if configured with </w:t>
            </w:r>
            <w:r w:rsidRPr="00B45F00">
              <w:rPr>
                <w:rFonts w:ascii="Times" w:eastAsia="Batang" w:hAnsi="Times"/>
                <w:bCs/>
                <w:i/>
                <w:iCs/>
                <w:lang w:eastAsia="x-none"/>
              </w:rPr>
              <w:t>inter-</w:t>
            </w:r>
            <w:proofErr w:type="spellStart"/>
            <w:r w:rsidRPr="00B45F00">
              <w:rPr>
                <w:rFonts w:ascii="Times" w:eastAsia="Batang" w:hAnsi="Times"/>
                <w:bCs/>
                <w:i/>
                <w:iCs/>
                <w:lang w:eastAsia="x-none"/>
              </w:rPr>
              <w:t>slotFrequencyHopping</w:t>
            </w:r>
            <w:proofErr w:type="spellEnd"/>
            <w:r w:rsidRPr="00B45F00">
              <w:rPr>
                <w:rFonts w:ascii="Times" w:eastAsia="Batang" w:hAnsi="Times"/>
                <w:bCs/>
                <w:lang w:eastAsia="x-none"/>
              </w:rPr>
              <w:t xml:space="preserve"> in the respective </w:t>
            </w:r>
            <w:proofErr w:type="spellStart"/>
            <w:r w:rsidRPr="00B45F00">
              <w:rPr>
                <w:rFonts w:ascii="Times" w:eastAsia="Batang" w:hAnsi="Times"/>
                <w:bCs/>
                <w:lang w:eastAsia="x-none"/>
              </w:rPr>
              <w:t>PUCCH_config</w:t>
            </w:r>
            <w:proofErr w:type="spellEnd"/>
            <w:r w:rsidRPr="00B45F00">
              <w:rPr>
                <w:rFonts w:ascii="Times" w:eastAsia="Batang" w:hAnsi="Times"/>
                <w:bCs/>
                <w:lang w:eastAsia="x-none"/>
              </w:rPr>
              <w:t xml:space="preserve">. </w:t>
            </w:r>
          </w:p>
          <w:p w14:paraId="3840059D" w14:textId="77777777" w:rsidR="00E904A7" w:rsidRPr="00B45F00" w:rsidRDefault="00E904A7" w:rsidP="002F119A">
            <w:pPr>
              <w:numPr>
                <w:ilvl w:val="0"/>
                <w:numId w:val="35"/>
              </w:numPr>
              <w:overflowPunct/>
              <w:autoSpaceDE/>
              <w:autoSpaceDN/>
              <w:adjustRightInd/>
              <w:spacing w:after="0"/>
              <w:contextualSpacing/>
              <w:jc w:val="both"/>
              <w:textAlignment w:val="auto"/>
              <w:rPr>
                <w:rFonts w:ascii="Times" w:eastAsia="Batang" w:hAnsi="Times"/>
                <w:bCs/>
                <w:lang w:eastAsia="zh-CN"/>
              </w:rPr>
            </w:pPr>
            <w:r w:rsidRPr="00B45F00">
              <w:rPr>
                <w:rFonts w:ascii="Times" w:eastAsia="Batang" w:hAnsi="Times"/>
                <w:bCs/>
                <w:lang w:eastAsia="zh-CN"/>
              </w:rPr>
              <w:t xml:space="preserve">Note: As for Rel-15, the configuration / enabling of </w:t>
            </w:r>
            <w:r w:rsidRPr="00B45F00">
              <w:rPr>
                <w:rFonts w:ascii="Times" w:eastAsia="Batang" w:hAnsi="Times"/>
                <w:bCs/>
                <w:i/>
                <w:iCs/>
                <w:lang w:eastAsia="x-none"/>
              </w:rPr>
              <w:t>inter-</w:t>
            </w:r>
            <w:proofErr w:type="spellStart"/>
            <w:r w:rsidRPr="00B45F00">
              <w:rPr>
                <w:rFonts w:ascii="Times" w:eastAsia="Batang" w:hAnsi="Times"/>
                <w:bCs/>
                <w:i/>
                <w:iCs/>
                <w:lang w:eastAsia="x-none"/>
              </w:rPr>
              <w:t>slotFrequencyHopping</w:t>
            </w:r>
            <w:proofErr w:type="spellEnd"/>
            <w:r w:rsidRPr="00B45F00">
              <w:rPr>
                <w:rFonts w:ascii="Times" w:eastAsia="Batang" w:hAnsi="Times"/>
                <w:bCs/>
                <w:i/>
                <w:iCs/>
                <w:lang w:eastAsia="x-none"/>
              </w:rPr>
              <w:t xml:space="preserve"> </w:t>
            </w:r>
            <w:r w:rsidRPr="00B45F00">
              <w:rPr>
                <w:rFonts w:ascii="Times" w:eastAsia="Batang" w:hAnsi="Times"/>
                <w:bCs/>
                <w:lang w:eastAsia="x-none"/>
              </w:rPr>
              <w:t xml:space="preserve">and </w:t>
            </w:r>
            <w:proofErr w:type="spellStart"/>
            <w:r w:rsidRPr="00B45F00">
              <w:rPr>
                <w:rFonts w:ascii="Times" w:eastAsia="Batang" w:hAnsi="Times"/>
                <w:bCs/>
                <w:i/>
                <w:iCs/>
                <w:lang w:eastAsia="x-none"/>
              </w:rPr>
              <w:t>intraSlotFrequencyHopping</w:t>
            </w:r>
            <w:proofErr w:type="spellEnd"/>
            <w:r w:rsidRPr="00B45F00">
              <w:rPr>
                <w:rFonts w:ascii="Times" w:eastAsia="Batang" w:hAnsi="Times"/>
                <w:bCs/>
                <w:lang w:eastAsia="x-none"/>
              </w:rPr>
              <w:t xml:space="preserve"> is not supported. </w:t>
            </w:r>
          </w:p>
          <w:p w14:paraId="0B242DC2" w14:textId="77777777" w:rsidR="00E904A7" w:rsidRPr="00B45F00" w:rsidRDefault="00E904A7" w:rsidP="00E904A7">
            <w:pPr>
              <w:overflowPunct/>
              <w:autoSpaceDE/>
              <w:autoSpaceDN/>
              <w:adjustRightInd/>
              <w:spacing w:after="0"/>
              <w:textAlignment w:val="auto"/>
              <w:rPr>
                <w:rFonts w:ascii="Arial" w:eastAsia="Batang" w:hAnsi="Arial" w:cs="Arial"/>
                <w:color w:val="1F497D"/>
                <w:lang w:eastAsia="ko-KR"/>
              </w:rPr>
            </w:pPr>
          </w:p>
          <w:p w14:paraId="05FC172A"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331155C3" w14:textId="77777777" w:rsidR="00E904A7" w:rsidRPr="00B45F00" w:rsidRDefault="00E904A7" w:rsidP="00E904A7">
            <w:pPr>
              <w:overflowPunct/>
              <w:autoSpaceDE/>
              <w:autoSpaceDN/>
              <w:adjustRightInd/>
              <w:spacing w:after="0"/>
              <w:textAlignment w:val="auto"/>
              <w:rPr>
                <w:rFonts w:ascii="Times" w:eastAsia="Batang" w:hAnsi="Times"/>
                <w:bCs/>
              </w:rPr>
            </w:pPr>
            <w:r w:rsidRPr="00B45F00">
              <w:rPr>
                <w:rFonts w:ascii="Times" w:eastAsia="Batang" w:hAnsi="Times"/>
                <w:bCs/>
              </w:rPr>
              <w:t xml:space="preserve">For sub-slot based PUCCH repetition, the following agreement from </w:t>
            </w:r>
            <w:proofErr w:type="spellStart"/>
            <w:r w:rsidRPr="00B45F00">
              <w:rPr>
                <w:rFonts w:ascii="Times" w:eastAsia="Batang" w:hAnsi="Times"/>
                <w:bCs/>
              </w:rPr>
              <w:t>Cov</w:t>
            </w:r>
            <w:proofErr w:type="spellEnd"/>
            <w:r w:rsidRPr="00B45F00">
              <w:rPr>
                <w:rFonts w:ascii="Times" w:eastAsia="Batang" w:hAnsi="Times"/>
                <w:bCs/>
              </w:rPr>
              <w:t xml:space="preserve">. </w:t>
            </w:r>
            <w:proofErr w:type="spellStart"/>
            <w:r w:rsidRPr="00B45F00">
              <w:rPr>
                <w:rFonts w:ascii="Times" w:eastAsia="Batang" w:hAnsi="Times"/>
                <w:bCs/>
              </w:rPr>
              <w:t>Enh</w:t>
            </w:r>
            <w:proofErr w:type="spellEnd"/>
            <w:r w:rsidRPr="00B45F00">
              <w:rPr>
                <w:rFonts w:ascii="Times" w:eastAsia="Batang" w:hAnsi="Times"/>
                <w:bCs/>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E904A7" w:rsidRPr="00B45F00" w14:paraId="22CC9EA1" w14:textId="77777777" w:rsidTr="0008275C">
              <w:tc>
                <w:tcPr>
                  <w:tcW w:w="9857" w:type="dxa"/>
                  <w:shd w:val="clear" w:color="auto" w:fill="auto"/>
                </w:tcPr>
                <w:p w14:paraId="3B13F9D3" w14:textId="77777777" w:rsidR="00E904A7" w:rsidRPr="00B45F00" w:rsidRDefault="00E904A7" w:rsidP="00E904A7">
                  <w:pPr>
                    <w:shd w:val="clear" w:color="auto" w:fill="FFFFFF"/>
                    <w:overflowPunct/>
                    <w:autoSpaceDE/>
                    <w:autoSpaceDN/>
                    <w:adjustRightInd/>
                    <w:spacing w:after="0"/>
                    <w:ind w:left="568"/>
                    <w:textAlignment w:val="auto"/>
                    <w:rPr>
                      <w:rFonts w:ascii="Times" w:eastAsia="Batang" w:hAnsi="Times"/>
                      <w:bCs/>
                    </w:rPr>
                  </w:pPr>
                  <w:r w:rsidRPr="00B45F00">
                    <w:rPr>
                      <w:rFonts w:ascii="Times" w:eastAsia="Batang" w:hAnsi="Times"/>
                      <w:bCs/>
                    </w:rPr>
                    <w:t>Agreement</w:t>
                  </w:r>
                </w:p>
                <w:p w14:paraId="0863E148" w14:textId="77777777" w:rsidR="00E904A7" w:rsidRPr="00B45F00" w:rsidRDefault="00E904A7" w:rsidP="002F119A">
                  <w:pPr>
                    <w:numPr>
                      <w:ilvl w:val="0"/>
                      <w:numId w:val="34"/>
                    </w:numPr>
                    <w:overflowPunct/>
                    <w:autoSpaceDE/>
                    <w:autoSpaceDN/>
                    <w:adjustRightInd/>
                    <w:spacing w:after="0"/>
                    <w:ind w:left="1288"/>
                    <w:textAlignment w:val="auto"/>
                    <w:rPr>
                      <w:rFonts w:ascii="Times" w:eastAsia="Batang" w:hAnsi="Times"/>
                      <w:bCs/>
                      <w:lang w:eastAsia="x-none"/>
                    </w:rPr>
                  </w:pPr>
                  <w:r w:rsidRPr="00B45F00">
                    <w:rPr>
                      <w:rFonts w:ascii="Times" w:eastAsia="Batang" w:hAnsi="Times"/>
                      <w:bCs/>
                      <w:lang w:eastAsia="x-none"/>
                    </w:rPr>
                    <w:t xml:space="preserve">In Rel-17, reuse the Rel-16 PUCCH repetition factors 2, 4, 8. </w:t>
                  </w:r>
                </w:p>
                <w:p w14:paraId="7AC64186" w14:textId="77777777" w:rsidR="00E904A7" w:rsidRPr="00B45F00" w:rsidRDefault="00E904A7" w:rsidP="002F119A">
                  <w:pPr>
                    <w:numPr>
                      <w:ilvl w:val="0"/>
                      <w:numId w:val="34"/>
                    </w:numPr>
                    <w:overflowPunct/>
                    <w:autoSpaceDE/>
                    <w:autoSpaceDN/>
                    <w:adjustRightInd/>
                    <w:spacing w:after="0"/>
                    <w:ind w:left="1288"/>
                    <w:textAlignment w:val="auto"/>
                    <w:rPr>
                      <w:rFonts w:ascii="Times" w:eastAsia="Batang" w:hAnsi="Times"/>
                      <w:bCs/>
                      <w:lang w:eastAsia="x-none"/>
                    </w:rPr>
                  </w:pPr>
                  <w:r w:rsidRPr="00B45F00">
                    <w:rPr>
                      <w:rFonts w:ascii="Times" w:eastAsia="Batang" w:hAnsi="Times"/>
                      <w:bCs/>
                      <w:lang w:eastAsia="x-none"/>
                    </w:rPr>
                    <w:t>Do not support PUCCH repetition factor larger than 8 In Rel-17.</w:t>
                  </w:r>
                </w:p>
              </w:tc>
            </w:tr>
          </w:tbl>
          <w:p w14:paraId="1EEE3E2A" w14:textId="77777777" w:rsidR="00E904A7" w:rsidRPr="00B45F00" w:rsidRDefault="00E904A7" w:rsidP="00E904A7">
            <w:pPr>
              <w:overflowPunct/>
              <w:autoSpaceDE/>
              <w:autoSpaceDN/>
              <w:adjustRightInd/>
              <w:spacing w:after="0"/>
              <w:textAlignment w:val="auto"/>
              <w:rPr>
                <w:rFonts w:ascii="Arial" w:eastAsia="Batang" w:hAnsi="Arial" w:cs="Arial"/>
                <w:color w:val="1F497D"/>
                <w:lang w:eastAsia="ko-KR"/>
              </w:rPr>
            </w:pPr>
          </w:p>
          <w:p w14:paraId="0DF46C3C" w14:textId="77777777" w:rsidR="001D23E0" w:rsidRPr="00B45F00" w:rsidRDefault="001D23E0" w:rsidP="0008275C"/>
        </w:tc>
      </w:tr>
    </w:tbl>
    <w:p w14:paraId="26426F58" w14:textId="6F783095" w:rsidR="001D23E0" w:rsidRDefault="001D23E0" w:rsidP="001D23E0"/>
    <w:p w14:paraId="44B503DA" w14:textId="591E8DFC"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1118BB03" w14:textId="77777777" w:rsidTr="004F7370">
        <w:tc>
          <w:tcPr>
            <w:tcW w:w="9629" w:type="dxa"/>
          </w:tcPr>
          <w:p w14:paraId="7C33FC67" w14:textId="77777777" w:rsidR="004F7370" w:rsidRPr="003E1039" w:rsidRDefault="004F7370" w:rsidP="003C1A16">
            <w:pPr>
              <w:shd w:val="clear" w:color="auto" w:fill="FFFFFF"/>
              <w:spacing w:after="0"/>
              <w:rPr>
                <w:rFonts w:eastAsia="Times New Roman" w:cs="Times"/>
                <w:color w:val="222222"/>
                <w:lang w:val="en-US" w:eastAsia="ko-KR"/>
              </w:rPr>
            </w:pPr>
            <w:r>
              <w:rPr>
                <w:rFonts w:eastAsia="Times New Roman" w:cs="Times"/>
                <w:b/>
                <w:bCs/>
                <w:color w:val="222222"/>
                <w:shd w:val="clear" w:color="auto" w:fill="00FF00"/>
                <w:lang w:val="en-US" w:eastAsia="ko-KR"/>
              </w:rPr>
              <w:t>Agreement</w:t>
            </w:r>
          </w:p>
          <w:p w14:paraId="7167049C" w14:textId="77777777" w:rsidR="004F7370" w:rsidRPr="00EC0B43" w:rsidRDefault="004F7370" w:rsidP="004F7370">
            <w:pPr>
              <w:pStyle w:val="ListParagraph"/>
              <w:ind w:left="0"/>
            </w:pPr>
            <w:r w:rsidRPr="00EC0B43">
              <w:t>Confirm the following RAN1 working assumption from RAN1#106bis-e with the additional agreement</w:t>
            </w:r>
            <w:r>
              <w:t xml:space="preserve"> on</w:t>
            </w:r>
            <w:r w:rsidRPr="00EC0B43">
              <w:t xml:space="preserve"> UE capability (in </w:t>
            </w:r>
            <w:r w:rsidRPr="00EC0B43">
              <w:rPr>
                <w:color w:val="FF0000"/>
              </w:rPr>
              <w:t>RED</w:t>
            </w:r>
            <w:r w:rsidRPr="00EC0B43">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9"/>
            </w:tblGrid>
            <w:tr w:rsidR="004F7370" w:rsidRPr="00A16439" w14:paraId="53E03FCC" w14:textId="77777777" w:rsidTr="004F7370">
              <w:tc>
                <w:tcPr>
                  <w:tcW w:w="8925" w:type="dxa"/>
                  <w:shd w:val="clear" w:color="auto" w:fill="auto"/>
                </w:tcPr>
                <w:p w14:paraId="1828C4FE" w14:textId="77777777" w:rsidR="004F7370" w:rsidRPr="00A16439" w:rsidRDefault="004F7370" w:rsidP="00186896">
                  <w:pPr>
                    <w:pStyle w:val="ListParagraph"/>
                    <w:numPr>
                      <w:ilvl w:val="0"/>
                      <w:numId w:val="162"/>
                    </w:numPr>
                    <w:ind w:left="360"/>
                    <w:jc w:val="left"/>
                  </w:pPr>
                  <w:r w:rsidRPr="00A16439">
                    <w:t>(</w:t>
                  </w:r>
                  <w:r w:rsidRPr="00A16439">
                    <w:rPr>
                      <w:highlight w:val="darkYellow"/>
                    </w:rPr>
                    <w:t>Working Assumption</w:t>
                  </w:r>
                  <w:r w:rsidRPr="00A16439">
                    <w:t xml:space="preserve">) Support inter-subslot Frequency Hopping for PUCCH repetition operation of PUCCH Format 0 and Format 2 for 2OS slot-based PUCCH configurations. </w:t>
                  </w:r>
                </w:p>
                <w:p w14:paraId="6F1A0289" w14:textId="77777777" w:rsidR="004F7370" w:rsidRPr="00A16439" w:rsidRDefault="004F7370" w:rsidP="004F7370">
                  <w:pPr>
                    <w:pStyle w:val="ListParagraph"/>
                    <w:numPr>
                      <w:ilvl w:val="1"/>
                      <w:numId w:val="35"/>
                    </w:numPr>
                    <w:ind w:left="1080"/>
                    <w:jc w:val="left"/>
                  </w:pPr>
                  <w:r w:rsidRPr="00A16439">
                    <w:t xml:space="preserve">The UE applies the inter-subslot FH operation from sub-slot to sub-slot, if configured with </w:t>
                  </w:r>
                  <w:r w:rsidRPr="00A16439">
                    <w:rPr>
                      <w:i/>
                      <w:iCs/>
                    </w:rPr>
                    <w:t>inter-</w:t>
                  </w:r>
                  <w:proofErr w:type="spellStart"/>
                  <w:r w:rsidRPr="00A16439">
                    <w:rPr>
                      <w:i/>
                      <w:iCs/>
                    </w:rPr>
                    <w:t>slotFrequencyHopping</w:t>
                  </w:r>
                  <w:proofErr w:type="spellEnd"/>
                  <w:r w:rsidRPr="00A16439">
                    <w:t xml:space="preserve"> in the respective </w:t>
                  </w:r>
                  <w:proofErr w:type="spellStart"/>
                  <w:r w:rsidRPr="00A16439">
                    <w:t>PUCCH_config</w:t>
                  </w:r>
                  <w:proofErr w:type="spellEnd"/>
                  <w:r w:rsidRPr="00A16439">
                    <w:t>.</w:t>
                  </w:r>
                </w:p>
              </w:tc>
            </w:tr>
          </w:tbl>
          <w:p w14:paraId="6F61AC37" w14:textId="375347CA" w:rsidR="004F7370" w:rsidRPr="003C1A16" w:rsidRDefault="004F7370" w:rsidP="00186896">
            <w:pPr>
              <w:pStyle w:val="ListParagraph"/>
              <w:numPr>
                <w:ilvl w:val="0"/>
                <w:numId w:val="162"/>
              </w:numPr>
              <w:rPr>
                <w:color w:val="FF0000"/>
              </w:rPr>
            </w:pPr>
            <w:r w:rsidRPr="00EC0B43">
              <w:rPr>
                <w:color w:val="FF0000"/>
              </w:rPr>
              <w:t>Support single UE capability indication of inter-subslot FH for PUCCH repetition operation.</w:t>
            </w:r>
          </w:p>
        </w:tc>
      </w:tr>
    </w:tbl>
    <w:p w14:paraId="70ECBA53" w14:textId="77777777" w:rsidR="004F7370" w:rsidRPr="00B45F00" w:rsidRDefault="004F7370" w:rsidP="001D23E0"/>
    <w:p w14:paraId="0352D2EB" w14:textId="78681A13" w:rsidR="000C3D35" w:rsidRPr="00B45F00" w:rsidRDefault="000C3D35" w:rsidP="000C3D35">
      <w:pPr>
        <w:keepNext/>
        <w:keepLines/>
        <w:spacing w:before="180"/>
        <w:outlineLvl w:val="1"/>
        <w:rPr>
          <w:rFonts w:ascii="Arial" w:hAnsi="Arial"/>
          <w:sz w:val="32"/>
        </w:rPr>
      </w:pPr>
      <w:r w:rsidRPr="00B45F00">
        <w:rPr>
          <w:rFonts w:ascii="Arial" w:hAnsi="Arial"/>
          <w:sz w:val="32"/>
        </w:rPr>
        <w:t>2.</w:t>
      </w:r>
      <w:r w:rsidR="00862BA0" w:rsidRPr="00B45F00">
        <w:rPr>
          <w:rFonts w:ascii="Arial" w:hAnsi="Arial"/>
          <w:sz w:val="32"/>
        </w:rPr>
        <w:t>4</w:t>
      </w:r>
      <w:r w:rsidRPr="00B45F00">
        <w:rPr>
          <w:rFonts w:ascii="Arial" w:hAnsi="Arial"/>
          <w:sz w:val="32"/>
        </w:rPr>
        <w:t xml:space="preserve"> Type-1 HARQ-ACK Codebook enhancements </w:t>
      </w:r>
    </w:p>
    <w:p w14:paraId="609E91B0" w14:textId="77777777" w:rsidR="006B017D" w:rsidRPr="00B45F00" w:rsidRDefault="006B017D" w:rsidP="006B017D">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6B017D" w:rsidRPr="00B45F00" w14:paraId="35B09528" w14:textId="77777777" w:rsidTr="00004B7F">
        <w:tc>
          <w:tcPr>
            <w:tcW w:w="9629" w:type="dxa"/>
          </w:tcPr>
          <w:p w14:paraId="3A74B255" w14:textId="77777777" w:rsidR="006B017D" w:rsidRPr="00B45F00" w:rsidRDefault="006B017D" w:rsidP="006B017D">
            <w:pPr>
              <w:overflowPunct/>
              <w:autoSpaceDE/>
              <w:autoSpaceDN/>
              <w:adjustRightInd/>
              <w:spacing w:after="0"/>
              <w:jc w:val="both"/>
              <w:textAlignment w:val="auto"/>
            </w:pPr>
            <w:r w:rsidRPr="00B45F00">
              <w:rPr>
                <w:highlight w:val="green"/>
              </w:rPr>
              <w:t>Agreement</w:t>
            </w:r>
            <w:r w:rsidRPr="00B45F00">
              <w:rPr>
                <w:color w:val="0070C0"/>
              </w:rPr>
              <w:t>:</w:t>
            </w:r>
            <w:r w:rsidRPr="00B45F00">
              <w:t xml:space="preserve"> Support Type-1 HARQ-ACK codebook for sub-slot based PUCCH configuration in Rel-17.</w:t>
            </w:r>
          </w:p>
          <w:p w14:paraId="29EA4B36" w14:textId="77777777" w:rsidR="006B017D" w:rsidRPr="00B45F00" w:rsidRDefault="006B017D" w:rsidP="002F119A">
            <w:pPr>
              <w:numPr>
                <w:ilvl w:val="0"/>
                <w:numId w:val="69"/>
              </w:numPr>
              <w:overflowPunct/>
              <w:autoSpaceDE/>
              <w:autoSpaceDN/>
              <w:adjustRightInd/>
              <w:spacing w:after="100" w:afterAutospacing="1"/>
              <w:contextualSpacing/>
              <w:jc w:val="both"/>
              <w:textAlignment w:val="auto"/>
              <w:rPr>
                <w:lang w:eastAsia="zh-CN"/>
              </w:rPr>
            </w:pPr>
            <w:r w:rsidRPr="00B45F00">
              <w:rPr>
                <w:lang w:eastAsia="zh-CN"/>
              </w:rPr>
              <w:t xml:space="preserve">The properties of the Type-1 HARQ-ACK codebook for sub-slot PUCCH at least includes that a </w:t>
            </w:r>
            <w:r w:rsidRPr="00B45F00">
              <w:t>PDSCH TDRA is associated with a UL /PUCCH sub-slot if the end of the PDSCH overlaps with the associated sub-slot determined by a k1 in the set of sub-slot timing values K1.</w:t>
            </w:r>
            <w:r w:rsidRPr="00B45F00">
              <w:rPr>
                <w:i/>
                <w:iCs/>
              </w:rPr>
              <w:t xml:space="preserve"> </w:t>
            </w:r>
          </w:p>
          <w:p w14:paraId="1C54126A" w14:textId="77777777" w:rsidR="006B017D" w:rsidRPr="00B45F00" w:rsidRDefault="006B017D" w:rsidP="002F119A">
            <w:pPr>
              <w:numPr>
                <w:ilvl w:val="0"/>
                <w:numId w:val="69"/>
              </w:numPr>
              <w:overflowPunct/>
              <w:autoSpaceDE/>
              <w:autoSpaceDN/>
              <w:adjustRightInd/>
              <w:spacing w:before="100" w:after="100"/>
              <w:contextualSpacing/>
              <w:jc w:val="both"/>
              <w:textAlignment w:val="auto"/>
              <w:rPr>
                <w:lang w:eastAsia="zh-CN"/>
              </w:rPr>
            </w:pPr>
            <w:r w:rsidRPr="00B45F00">
              <w:rPr>
                <w:lang w:eastAsia="zh-CN"/>
              </w:rPr>
              <w:t>FFS: whether the PDSCH TDRA grouping is performed per DL slot or sub-slot</w:t>
            </w:r>
          </w:p>
          <w:p w14:paraId="6858E75C" w14:textId="2AD2648F" w:rsidR="006B017D" w:rsidRPr="00B45F00" w:rsidRDefault="006B017D" w:rsidP="002F119A">
            <w:pPr>
              <w:numPr>
                <w:ilvl w:val="1"/>
                <w:numId w:val="69"/>
              </w:numPr>
              <w:overflowPunct/>
              <w:autoSpaceDE/>
              <w:autoSpaceDN/>
              <w:adjustRightInd/>
              <w:spacing w:before="100" w:after="100"/>
              <w:contextualSpacing/>
              <w:jc w:val="both"/>
              <w:textAlignment w:val="auto"/>
              <w:rPr>
                <w:lang w:eastAsia="zh-CN"/>
              </w:rPr>
            </w:pPr>
            <w:r w:rsidRPr="00B45F00">
              <w:rPr>
                <w:lang w:eastAsia="zh-CN"/>
              </w:rPr>
              <w:t xml:space="preserve">Decide between PDSCH TDRA grouping per DL slot and sub-slot during RAN1#105-e </w:t>
            </w:r>
          </w:p>
        </w:tc>
      </w:tr>
    </w:tbl>
    <w:p w14:paraId="5256E61D" w14:textId="77777777" w:rsidR="006B017D" w:rsidRPr="00B45F00" w:rsidRDefault="006B017D" w:rsidP="006B017D"/>
    <w:p w14:paraId="26A4FEC5" w14:textId="1735FCC7" w:rsidR="001D23E0" w:rsidRPr="00B45F00" w:rsidRDefault="001D23E0" w:rsidP="001D23E0">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1D23E0" w:rsidRPr="00B45F00" w14:paraId="6A5C3318" w14:textId="77777777" w:rsidTr="0008275C">
        <w:tc>
          <w:tcPr>
            <w:tcW w:w="9629" w:type="dxa"/>
          </w:tcPr>
          <w:p w14:paraId="1DA5D5C7"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7E06EDF5" w14:textId="77777777" w:rsidR="00E904A7" w:rsidRPr="00B45F00" w:rsidRDefault="00E904A7" w:rsidP="00E904A7">
            <w:pPr>
              <w:overflowPunct/>
              <w:autoSpaceDE/>
              <w:autoSpaceDN/>
              <w:adjustRightInd/>
              <w:spacing w:after="0"/>
              <w:jc w:val="both"/>
              <w:textAlignment w:val="auto"/>
              <w:rPr>
                <w:rFonts w:ascii="Times" w:eastAsia="Batang" w:hAnsi="Times" w:cs="Times"/>
              </w:rPr>
            </w:pPr>
            <w:r w:rsidRPr="00B45F00">
              <w:rPr>
                <w:rFonts w:ascii="Times" w:eastAsia="Batang" w:hAnsi="Times" w:cs="Times"/>
                <w:bCs/>
                <w:lang w:eastAsia="zh-CN"/>
              </w:rPr>
              <w:t xml:space="preserve">For </w:t>
            </w:r>
            <w:r w:rsidRPr="00B45F00">
              <w:rPr>
                <w:rFonts w:ascii="Times" w:eastAsia="Batang" w:hAnsi="Times" w:cs="Times"/>
                <w:bCs/>
              </w:rPr>
              <w:t>Type-1 HARQ-ACK codebook for sub-slot based PUCCH configuration in Rel-17</w:t>
            </w:r>
            <w:r w:rsidRPr="00B45F00">
              <w:rPr>
                <w:rFonts w:ascii="Times" w:eastAsia="Batang" w:hAnsi="Times" w:cs="Times"/>
                <w:bCs/>
                <w:lang w:eastAsia="zh-CN"/>
              </w:rPr>
              <w:t xml:space="preserve">, the </w:t>
            </w:r>
            <w:r w:rsidRPr="00B45F00">
              <w:rPr>
                <w:rFonts w:ascii="Times" w:eastAsia="Batang" w:hAnsi="Times" w:cs="Times"/>
                <w:bCs/>
              </w:rPr>
              <w:t xml:space="preserve">TDRA </w:t>
            </w:r>
            <w:r w:rsidRPr="00B45F00">
              <w:rPr>
                <w:rFonts w:ascii="Times" w:eastAsia="Batang" w:hAnsi="Times" w:cs="Times"/>
              </w:rPr>
              <w:t>pruning/grouping is performed per DL slot after TDRA determination per sub-slot.</w:t>
            </w:r>
          </w:p>
          <w:p w14:paraId="22CE95F9" w14:textId="444E11C5" w:rsidR="001D23E0" w:rsidRPr="00B45F00" w:rsidRDefault="00E904A7" w:rsidP="002F119A">
            <w:pPr>
              <w:numPr>
                <w:ilvl w:val="0"/>
                <w:numId w:val="32"/>
              </w:numPr>
              <w:overflowPunct/>
              <w:autoSpaceDE/>
              <w:autoSpaceDN/>
              <w:adjustRightInd/>
              <w:spacing w:after="0"/>
              <w:textAlignment w:val="auto"/>
              <w:rPr>
                <w:rFonts w:ascii="Times" w:eastAsia="Batang" w:hAnsi="Times" w:cs="Times"/>
                <w:lang w:eastAsia="ko-KR"/>
              </w:rPr>
            </w:pPr>
            <w:r w:rsidRPr="00B45F00">
              <w:rPr>
                <w:rFonts w:ascii="Times" w:eastAsia="Batang" w:hAnsi="Times" w:cs="Times"/>
                <w:lang w:eastAsia="ko-KR"/>
              </w:rPr>
              <w:t>Strive to minimize the impact on relevant pseudo-code</w:t>
            </w:r>
          </w:p>
        </w:tc>
      </w:tr>
    </w:tbl>
    <w:p w14:paraId="6E20FE0D" w14:textId="3C4BACBA" w:rsidR="001D23E0" w:rsidRDefault="001D23E0" w:rsidP="001D23E0"/>
    <w:p w14:paraId="08F1B25A" w14:textId="5E1C2298" w:rsidR="000C3D35" w:rsidRPr="00B45F00" w:rsidRDefault="000C3D35" w:rsidP="000C3D35">
      <w:pPr>
        <w:keepNext/>
        <w:keepLines/>
        <w:spacing w:before="180"/>
        <w:outlineLvl w:val="1"/>
        <w:rPr>
          <w:rFonts w:ascii="Arial" w:hAnsi="Arial"/>
          <w:sz w:val="32"/>
        </w:rPr>
      </w:pPr>
      <w:r w:rsidRPr="00B45F00">
        <w:rPr>
          <w:rFonts w:ascii="Arial" w:hAnsi="Arial"/>
          <w:sz w:val="32"/>
        </w:rPr>
        <w:t>2.</w:t>
      </w:r>
      <w:r w:rsidR="001927F5" w:rsidRPr="00B45F00">
        <w:rPr>
          <w:rFonts w:ascii="Arial" w:hAnsi="Arial"/>
          <w:sz w:val="32"/>
        </w:rPr>
        <w:t>5</w:t>
      </w:r>
      <w:r w:rsidRPr="00B45F00">
        <w:rPr>
          <w:rFonts w:ascii="Arial" w:hAnsi="Arial"/>
          <w:sz w:val="32"/>
        </w:rPr>
        <w:t xml:space="preserve"> Retransmissions of dropped HARQ-ACK </w:t>
      </w:r>
    </w:p>
    <w:p w14:paraId="5DC5F18E" w14:textId="6F3D79CE" w:rsidR="001D23E0" w:rsidRPr="00B45F00" w:rsidRDefault="001D23E0" w:rsidP="001D23E0">
      <w:pPr>
        <w:pStyle w:val="Heading3"/>
        <w:numPr>
          <w:ilvl w:val="0"/>
          <w:numId w:val="0"/>
        </w:numPr>
      </w:pPr>
      <w:r w:rsidRPr="00B45F00">
        <w:t xml:space="preserve">2.4.1 Generic </w:t>
      </w:r>
      <w:r w:rsidR="00700136" w:rsidRPr="00B45F00">
        <w:t>agreements</w:t>
      </w:r>
      <w:r w:rsidRPr="00B45F00">
        <w:t xml:space="preserve"> </w:t>
      </w:r>
    </w:p>
    <w:p w14:paraId="5C06FE90" w14:textId="77777777" w:rsidR="006B017D" w:rsidRPr="00B45F00" w:rsidRDefault="006B017D" w:rsidP="006B017D">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6B017D" w:rsidRPr="00B45F00" w14:paraId="7FFD4D0F" w14:textId="77777777" w:rsidTr="00004B7F">
        <w:tc>
          <w:tcPr>
            <w:tcW w:w="9629" w:type="dxa"/>
          </w:tcPr>
          <w:p w14:paraId="0318F625" w14:textId="77777777" w:rsidR="006B017D" w:rsidRPr="00B45F00" w:rsidRDefault="006B017D" w:rsidP="006B017D">
            <w:pPr>
              <w:overflowPunct/>
              <w:autoSpaceDE/>
              <w:autoSpaceDN/>
              <w:adjustRightInd/>
              <w:spacing w:after="0"/>
              <w:jc w:val="both"/>
              <w:textAlignment w:val="auto"/>
              <w:rPr>
                <w:lang w:eastAsia="zh-CN"/>
              </w:rPr>
            </w:pPr>
            <w:r w:rsidRPr="00B45F00">
              <w:rPr>
                <w:highlight w:val="darkYellow"/>
                <w:lang w:eastAsia="zh-CN"/>
              </w:rPr>
              <w:t xml:space="preserve">Working Assumption: </w:t>
            </w:r>
            <w:r w:rsidRPr="00B45F00">
              <w:rPr>
                <w:lang w:eastAsia="zh-CN"/>
              </w:rPr>
              <w:t>For at least HARQ-ACK re-transmission:</w:t>
            </w:r>
          </w:p>
          <w:p w14:paraId="6FA79306" w14:textId="77777777" w:rsidR="006B017D" w:rsidRPr="00B45F00" w:rsidRDefault="006B017D" w:rsidP="002F119A">
            <w:pPr>
              <w:numPr>
                <w:ilvl w:val="0"/>
                <w:numId w:val="70"/>
              </w:numPr>
              <w:overflowPunct/>
              <w:autoSpaceDE/>
              <w:autoSpaceDN/>
              <w:adjustRightInd/>
              <w:spacing w:after="0"/>
              <w:jc w:val="both"/>
              <w:textAlignment w:val="auto"/>
              <w:rPr>
                <w:lang w:eastAsia="zh-CN"/>
              </w:rPr>
            </w:pPr>
            <w:r w:rsidRPr="00B45F00">
              <w:rPr>
                <w:lang w:eastAsia="zh-CN"/>
              </w:rPr>
              <w:t>Support at least one enhanced Type 3 HARQ-ACK CB with smaller size (compared to Rel-16) in Rel-17</w:t>
            </w:r>
          </w:p>
          <w:p w14:paraId="0AC0461F" w14:textId="77777777" w:rsidR="006B017D" w:rsidRPr="00B45F00" w:rsidRDefault="006B017D" w:rsidP="002F119A">
            <w:pPr>
              <w:numPr>
                <w:ilvl w:val="1"/>
                <w:numId w:val="71"/>
              </w:numPr>
              <w:overflowPunct/>
              <w:autoSpaceDE/>
              <w:autoSpaceDN/>
              <w:adjustRightInd/>
              <w:spacing w:after="0"/>
              <w:jc w:val="both"/>
              <w:textAlignment w:val="auto"/>
              <w:rPr>
                <w:i/>
                <w:iCs/>
                <w:lang w:eastAsia="zh-CN"/>
              </w:rPr>
            </w:pPr>
            <w:r w:rsidRPr="00B45F00">
              <w:rPr>
                <w:i/>
                <w:iCs/>
                <w:lang w:eastAsia="zh-CN"/>
              </w:rPr>
              <w:t xml:space="preserve">Definition of enhanced Type 3 CB: </w:t>
            </w:r>
          </w:p>
          <w:p w14:paraId="0D4EBDE6" w14:textId="77777777" w:rsidR="006B017D" w:rsidRPr="00B45F00" w:rsidRDefault="006B017D" w:rsidP="002F119A">
            <w:pPr>
              <w:numPr>
                <w:ilvl w:val="2"/>
                <w:numId w:val="71"/>
              </w:numPr>
              <w:overflowPunct/>
              <w:autoSpaceDE/>
              <w:autoSpaceDN/>
              <w:adjustRightInd/>
              <w:spacing w:after="0"/>
              <w:textAlignment w:val="auto"/>
              <w:rPr>
                <w:i/>
                <w:iCs/>
                <w:lang w:eastAsia="zh-CN"/>
              </w:rPr>
            </w:pPr>
            <w:r w:rsidRPr="00B45F00">
              <w:rPr>
                <w:i/>
                <w:iCs/>
                <w:lang w:eastAsia="zh-CN"/>
              </w:rPr>
              <w:t xml:space="preserve">The codebook size of a single triggered enhanced Type 3 HARQ-ACK codebook at least determined by RRC configuration </w:t>
            </w:r>
          </w:p>
          <w:p w14:paraId="20D7E198" w14:textId="77777777" w:rsidR="006B017D" w:rsidRPr="00B45F00" w:rsidRDefault="006B017D" w:rsidP="002F119A">
            <w:pPr>
              <w:numPr>
                <w:ilvl w:val="2"/>
                <w:numId w:val="71"/>
              </w:numPr>
              <w:overflowPunct/>
              <w:autoSpaceDE/>
              <w:autoSpaceDN/>
              <w:adjustRightInd/>
              <w:spacing w:after="0"/>
              <w:textAlignment w:val="auto"/>
              <w:rPr>
                <w:i/>
                <w:iCs/>
                <w:lang w:eastAsia="zh-CN"/>
              </w:rPr>
            </w:pPr>
            <w:r w:rsidRPr="00B45F00">
              <w:rPr>
                <w:i/>
                <w:iCs/>
                <w:lang w:eastAsia="zh-CN"/>
              </w:rPr>
              <w:t>The codebook construction uses HARQ processes as a bases (i.e. ordered according to HARQ-IDs and serving cells)</w:t>
            </w:r>
          </w:p>
          <w:p w14:paraId="14F6512C" w14:textId="77777777" w:rsidR="006B017D" w:rsidRPr="00B45F00" w:rsidRDefault="006B017D" w:rsidP="002F119A">
            <w:pPr>
              <w:numPr>
                <w:ilvl w:val="0"/>
                <w:numId w:val="71"/>
              </w:numPr>
              <w:overflowPunct/>
              <w:autoSpaceDE/>
              <w:autoSpaceDN/>
              <w:adjustRightInd/>
              <w:spacing w:after="0"/>
              <w:jc w:val="both"/>
              <w:textAlignment w:val="auto"/>
              <w:rPr>
                <w:lang w:eastAsia="zh-CN"/>
              </w:rPr>
            </w:pPr>
            <w:r w:rsidRPr="00B45F00">
              <w:rPr>
                <w:lang w:eastAsia="zh-CN"/>
              </w:rPr>
              <w:t>Support one-shot triggering (by a DL assignment) of HARQ-ACK re-transmission on a PUCCH resource other than enhanced Type 2 or (enhanced) Type 3 HARQ-ACK CB (i.e. Alt. 3) in Rel-17</w:t>
            </w:r>
          </w:p>
          <w:p w14:paraId="4894CD5D" w14:textId="77777777" w:rsidR="006B017D" w:rsidRPr="00B45F00" w:rsidRDefault="006B017D" w:rsidP="002F119A">
            <w:pPr>
              <w:numPr>
                <w:ilvl w:val="1"/>
                <w:numId w:val="71"/>
              </w:numPr>
              <w:overflowPunct/>
              <w:autoSpaceDE/>
              <w:autoSpaceDN/>
              <w:adjustRightInd/>
              <w:spacing w:after="0"/>
              <w:jc w:val="both"/>
              <w:textAlignment w:val="auto"/>
              <w:rPr>
                <w:i/>
                <w:iCs/>
                <w:lang w:eastAsia="zh-CN"/>
              </w:rPr>
            </w:pPr>
            <w:r w:rsidRPr="00B45F00">
              <w:rPr>
                <w:i/>
                <w:iCs/>
                <w:lang w:eastAsia="zh-CN"/>
              </w:rPr>
              <w:t>Details are FFS</w:t>
            </w:r>
          </w:p>
          <w:p w14:paraId="1360B49B" w14:textId="08973D51" w:rsidR="006B017D" w:rsidRPr="00B45F00" w:rsidRDefault="006B017D" w:rsidP="002F119A">
            <w:pPr>
              <w:numPr>
                <w:ilvl w:val="0"/>
                <w:numId w:val="71"/>
              </w:numPr>
              <w:overflowPunct/>
              <w:autoSpaceDE/>
              <w:autoSpaceDN/>
              <w:adjustRightInd/>
              <w:spacing w:after="0"/>
              <w:jc w:val="both"/>
              <w:textAlignment w:val="auto"/>
              <w:rPr>
                <w:lang w:eastAsia="zh-CN"/>
              </w:rPr>
            </w:pPr>
            <w:r w:rsidRPr="00B45F00">
              <w:rPr>
                <w:lang w:eastAsia="zh-CN"/>
              </w:rPr>
              <w:lastRenderedPageBreak/>
              <w:t>Enhanced Type 3 HARQ-ACK CB and/or one-shot triggering (by a DL assignment) of HARQ-ACK re-transmission on a PUCCH resource other than enhanced Type 2 or (enhanced) Type 3 HARQ-ACK CB are subject to separate UE capabilities</w:t>
            </w:r>
          </w:p>
        </w:tc>
      </w:tr>
    </w:tbl>
    <w:p w14:paraId="338245D7" w14:textId="77777777" w:rsidR="006B017D" w:rsidRPr="00B45F00" w:rsidRDefault="006B017D" w:rsidP="006B017D"/>
    <w:p w14:paraId="116E557E" w14:textId="77777777" w:rsidR="00E95B48" w:rsidRPr="00B45F00" w:rsidRDefault="00E95B48" w:rsidP="00E95B48">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E95B48" w:rsidRPr="00B45F00" w14:paraId="38148422" w14:textId="77777777" w:rsidTr="00004B7F">
        <w:tc>
          <w:tcPr>
            <w:tcW w:w="9629" w:type="dxa"/>
          </w:tcPr>
          <w:p w14:paraId="24F4CCB5"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5E5E0E40" w14:textId="77777777" w:rsidR="000F189F" w:rsidRPr="00B45F00" w:rsidRDefault="000F189F" w:rsidP="000F189F">
            <w:pPr>
              <w:overflowPunct/>
              <w:autoSpaceDE/>
              <w:autoSpaceDN/>
              <w:adjustRightInd/>
              <w:spacing w:after="0"/>
              <w:jc w:val="both"/>
              <w:textAlignment w:val="auto"/>
              <w:rPr>
                <w:rFonts w:ascii="Times" w:eastAsia="Batang" w:hAnsi="Times" w:cs="Times"/>
                <w:bCs/>
                <w:color w:val="000000"/>
              </w:rPr>
            </w:pPr>
            <w:r w:rsidRPr="00B45F00">
              <w:rPr>
                <w:rFonts w:ascii="Times" w:eastAsia="Batang" w:hAnsi="Times" w:cs="Times"/>
                <w:bCs/>
                <w:color w:val="000000"/>
              </w:rPr>
              <w:t>Confirm the following RAN1#105-e working assumption:</w:t>
            </w:r>
          </w:p>
          <w:p w14:paraId="59558690"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For at least HARQ-ACK re-transmission:</w:t>
            </w:r>
          </w:p>
          <w:p w14:paraId="41182FEF" w14:textId="77777777" w:rsidR="000F189F"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Support at least one enhanced Type 3 HARQ-ACK CB with smaller size (compared to Rel-16) in Rel-17</w:t>
            </w:r>
          </w:p>
          <w:p w14:paraId="57F3B3B2" w14:textId="77777777" w:rsidR="000F189F" w:rsidRPr="00B45F00" w:rsidRDefault="000F189F" w:rsidP="002F119A">
            <w:pPr>
              <w:numPr>
                <w:ilvl w:val="1"/>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iCs/>
                <w:lang w:eastAsia="zh-CN"/>
              </w:rPr>
              <w:t xml:space="preserve">Definition of enhanced Type 3 CB: </w:t>
            </w:r>
          </w:p>
          <w:p w14:paraId="3B41A5A1" w14:textId="77777777" w:rsidR="000F189F" w:rsidRPr="00B45F00" w:rsidRDefault="000F189F" w:rsidP="002F119A">
            <w:pPr>
              <w:numPr>
                <w:ilvl w:val="2"/>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iCs/>
                <w:lang w:eastAsia="zh-CN"/>
              </w:rPr>
              <w:t xml:space="preserve">The codebook size of a single triggered enhanced Type 3 HARQ-ACK codebook at least determined by RRC configuration </w:t>
            </w:r>
          </w:p>
          <w:p w14:paraId="607BF5E4" w14:textId="77777777" w:rsidR="000F189F" w:rsidRPr="00B45F00" w:rsidRDefault="000F189F" w:rsidP="002F119A">
            <w:pPr>
              <w:numPr>
                <w:ilvl w:val="2"/>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iCs/>
                <w:lang w:eastAsia="zh-CN"/>
              </w:rPr>
              <w:t>The codebook construction uses HARQ processes as a bases (i.e. ordered according to HARQ-IDs and serving cells)</w:t>
            </w:r>
          </w:p>
          <w:p w14:paraId="0E9514F5" w14:textId="77777777" w:rsidR="000F189F"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Support one-shot triggering (by a DL assignment) of HARQ-ACK re-transmission on a PUCCH resource other than enhanced Type 2 or (enhanced) Type 3 HARQ-ACK CB (i.e. Alt. 3) in Rel-17</w:t>
            </w:r>
          </w:p>
          <w:p w14:paraId="0851A86A" w14:textId="77777777" w:rsidR="000F189F" w:rsidRPr="00B45F00" w:rsidRDefault="000F189F" w:rsidP="002F119A">
            <w:pPr>
              <w:numPr>
                <w:ilvl w:val="1"/>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Details are FFS</w:t>
            </w:r>
          </w:p>
          <w:p w14:paraId="50D28A67" w14:textId="31EF74BC" w:rsidR="00E95B48"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Enhanced Type 3 HARQ-ACK CB and/or one-shot triggering (by a DL assignment) of HARQ-ACK re-transmission on a PUCCH resource other than enhanced Type 2 or (enhanced) Type 3 HARQ-ACK CB are subject to separate UE capabilities</w:t>
            </w:r>
          </w:p>
        </w:tc>
      </w:tr>
    </w:tbl>
    <w:p w14:paraId="533B059F" w14:textId="1B2827E3" w:rsidR="001D23E0" w:rsidRDefault="001D23E0" w:rsidP="001D23E0"/>
    <w:p w14:paraId="7DFAC2CF"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0FB3DCE7" w14:textId="77777777" w:rsidTr="004F7370">
        <w:tc>
          <w:tcPr>
            <w:tcW w:w="9629" w:type="dxa"/>
          </w:tcPr>
          <w:p w14:paraId="3D16F74C" w14:textId="77777777" w:rsidR="00B86A3A" w:rsidRPr="00766B38" w:rsidRDefault="00B86A3A" w:rsidP="003C1A16">
            <w:pPr>
              <w:spacing w:after="0"/>
              <w:jc w:val="both"/>
              <w:rPr>
                <w:rFonts w:cs="Times"/>
                <w:b/>
                <w:bCs/>
                <w:lang w:val="en-US" w:eastAsia="zh-CN"/>
              </w:rPr>
            </w:pPr>
            <w:r>
              <w:rPr>
                <w:rFonts w:cs="Times"/>
                <w:b/>
                <w:bCs/>
                <w:lang w:eastAsia="zh-CN"/>
              </w:rPr>
              <w:t>Conclusion</w:t>
            </w:r>
          </w:p>
          <w:p w14:paraId="3519F8F9" w14:textId="77777777" w:rsidR="00B86A3A" w:rsidRPr="000A6B19" w:rsidRDefault="00B86A3A" w:rsidP="003C1A16">
            <w:pPr>
              <w:spacing w:after="0"/>
              <w:jc w:val="both"/>
              <w:rPr>
                <w:rFonts w:cs="Times"/>
                <w:b/>
                <w:bCs/>
                <w:lang w:eastAsia="zh-CN"/>
              </w:rPr>
            </w:pPr>
            <w:r w:rsidRPr="000A6B19">
              <w:rPr>
                <w:rFonts w:cs="Times"/>
                <w:bCs/>
                <w:lang w:eastAsia="zh-CN"/>
              </w:rPr>
              <w:t>There is no consensus to support the simultaneous configuration of the Rel-16 Type 3 HARQ-ACK CB and Rel-17 one-shot re-</w:t>
            </w:r>
            <w:proofErr w:type="spellStart"/>
            <w:r w:rsidRPr="000A6B19">
              <w:rPr>
                <w:rFonts w:cs="Times"/>
                <w:bCs/>
                <w:lang w:eastAsia="zh-CN"/>
              </w:rPr>
              <w:t>tx</w:t>
            </w:r>
            <w:proofErr w:type="spellEnd"/>
            <w:r w:rsidRPr="000A6B19">
              <w:rPr>
                <w:rFonts w:cs="Times"/>
                <w:bCs/>
                <w:lang w:eastAsia="zh-CN"/>
              </w:rPr>
              <w:t xml:space="preserve"> HAR</w:t>
            </w:r>
            <w:r>
              <w:rPr>
                <w:rFonts w:cs="Times"/>
                <w:bCs/>
                <w:lang w:eastAsia="zh-CN"/>
              </w:rPr>
              <w:t>Q triggering for a UE in Rel-17</w:t>
            </w:r>
            <w:r w:rsidRPr="000A6B19">
              <w:rPr>
                <w:rFonts w:cs="Times"/>
                <w:bCs/>
                <w:lang w:eastAsia="zh-CN"/>
              </w:rPr>
              <w:t>.</w:t>
            </w:r>
            <w:r w:rsidRPr="000A6B19">
              <w:rPr>
                <w:rFonts w:cs="Times"/>
                <w:b/>
                <w:bCs/>
                <w:lang w:eastAsia="zh-CN"/>
              </w:rPr>
              <w:t xml:space="preserve"> </w:t>
            </w:r>
          </w:p>
          <w:p w14:paraId="4071448B" w14:textId="77777777" w:rsidR="00B86A3A" w:rsidRPr="00766B38" w:rsidRDefault="00B86A3A" w:rsidP="003C1A16">
            <w:pPr>
              <w:spacing w:after="0"/>
              <w:jc w:val="both"/>
              <w:rPr>
                <w:rFonts w:cs="Times"/>
                <w:b/>
                <w:bCs/>
                <w:lang w:eastAsia="zh-CN"/>
              </w:rPr>
            </w:pPr>
          </w:p>
          <w:p w14:paraId="545F6B67" w14:textId="77777777" w:rsidR="00B86A3A" w:rsidRPr="00766B38" w:rsidRDefault="00B86A3A" w:rsidP="003C1A16">
            <w:pPr>
              <w:spacing w:after="0"/>
              <w:jc w:val="both"/>
              <w:rPr>
                <w:rFonts w:cs="Times"/>
                <w:b/>
                <w:bCs/>
                <w:lang w:val="en-US" w:eastAsia="zh-CN"/>
              </w:rPr>
            </w:pPr>
            <w:r>
              <w:rPr>
                <w:rFonts w:cs="Times"/>
                <w:b/>
                <w:bCs/>
                <w:lang w:eastAsia="zh-CN"/>
              </w:rPr>
              <w:t>Conclusion</w:t>
            </w:r>
          </w:p>
          <w:p w14:paraId="4C13A5B4" w14:textId="77777777" w:rsidR="004F7370" w:rsidRDefault="00B86A3A" w:rsidP="003C1A16">
            <w:pPr>
              <w:spacing w:after="0"/>
              <w:jc w:val="both"/>
              <w:rPr>
                <w:rFonts w:cs="Times"/>
                <w:bCs/>
                <w:lang w:eastAsia="zh-CN"/>
              </w:rPr>
            </w:pPr>
            <w:r w:rsidRPr="000A6B19">
              <w:rPr>
                <w:rFonts w:cs="Times"/>
                <w:bCs/>
                <w:lang w:eastAsia="zh-CN"/>
              </w:rPr>
              <w:t>There is no consensus to support the simultaneous configuration of the Rel-17 Enhanced Type 3 HARQ-ACK CB and Rel-17 one-shot HARQ re-</w:t>
            </w:r>
            <w:proofErr w:type="spellStart"/>
            <w:r w:rsidRPr="000A6B19">
              <w:rPr>
                <w:rFonts w:cs="Times"/>
                <w:bCs/>
                <w:lang w:eastAsia="zh-CN"/>
              </w:rPr>
              <w:t>tx</w:t>
            </w:r>
            <w:proofErr w:type="spellEnd"/>
            <w:r w:rsidRPr="000A6B19">
              <w:rPr>
                <w:rFonts w:cs="Times"/>
                <w:bCs/>
                <w:lang w:eastAsia="zh-CN"/>
              </w:rPr>
              <w:t xml:space="preserve"> triggering for a UE in Rel-17. </w:t>
            </w:r>
          </w:p>
          <w:p w14:paraId="796AC27B" w14:textId="1553D4B3" w:rsidR="003C1A16" w:rsidRPr="003C1A16" w:rsidRDefault="003C1A16" w:rsidP="003C1A16">
            <w:pPr>
              <w:spacing w:after="0"/>
              <w:jc w:val="both"/>
              <w:rPr>
                <w:rFonts w:cs="Times"/>
                <w:bCs/>
                <w:lang w:eastAsia="zh-CN"/>
              </w:rPr>
            </w:pPr>
          </w:p>
        </w:tc>
      </w:tr>
    </w:tbl>
    <w:p w14:paraId="6E8EF931" w14:textId="77777777" w:rsidR="004F7370" w:rsidRPr="00B45F00" w:rsidRDefault="004F7370" w:rsidP="001D23E0"/>
    <w:p w14:paraId="6ABAAC86" w14:textId="0D13E284" w:rsidR="00613626" w:rsidRPr="00B45F00" w:rsidRDefault="00613626" w:rsidP="00613626">
      <w:pPr>
        <w:pStyle w:val="Heading3"/>
        <w:numPr>
          <w:ilvl w:val="0"/>
          <w:numId w:val="0"/>
        </w:numPr>
      </w:pPr>
      <w:r w:rsidRPr="00B45F00">
        <w:t>2.4.</w:t>
      </w:r>
      <w:r w:rsidR="001D23E0" w:rsidRPr="00B45F00">
        <w:t>2</w:t>
      </w:r>
      <w:r w:rsidRPr="00B45F00">
        <w:t xml:space="preserve"> (Enhanced) Type-3 </w:t>
      </w:r>
      <w:r w:rsidR="001D23E0" w:rsidRPr="00B45F00">
        <w:t xml:space="preserve">HARQ-ACK </w:t>
      </w:r>
      <w:r w:rsidRPr="00B45F00">
        <w:t xml:space="preserve">CB related </w:t>
      </w:r>
    </w:p>
    <w:p w14:paraId="03ACF19D" w14:textId="77777777" w:rsidR="00E95B48" w:rsidRPr="00B45F00" w:rsidRDefault="00E95B48" w:rsidP="00E95B48">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E95B48" w:rsidRPr="00B45F00" w14:paraId="37F7BA20" w14:textId="77777777" w:rsidTr="00004B7F">
        <w:tc>
          <w:tcPr>
            <w:tcW w:w="9629" w:type="dxa"/>
          </w:tcPr>
          <w:p w14:paraId="4AD26C84"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0599F386"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Support PHY priority handling for a PUCCH carrying the Rel-17 enhanced Type 3 HARQ-ACK CB of smaller size. </w:t>
            </w:r>
          </w:p>
          <w:p w14:paraId="7E2020E9" w14:textId="77777777" w:rsidR="000F189F"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The indicated PHY priority in the triggering DCI defines the PHY priority of the PUCCH carrying the Rel-17 enhanced Type 3 HARQ-ACK CB of smaller size.</w:t>
            </w:r>
          </w:p>
          <w:p w14:paraId="319B848E" w14:textId="77777777" w:rsidR="000F189F"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The A/N of HARQ processes is mapped to the Rel-17 enhanced Type 3 HARQ-ACK CB of smaller size irrespective of the PHY priority of the ‘A/N’ of the HARQ processes. </w:t>
            </w:r>
          </w:p>
          <w:p w14:paraId="36390371" w14:textId="77777777" w:rsidR="000F189F"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FFS: If the HARQ-ACK codebook size or structure is dependent on the PHY priority (e.g. separate configuration of CBG/NDI usage, separate configuration of HARQ IDs / CCs per priority, SPS HARQ-ACK process IDs of specific priority only for a SPS HARQ-ACK only codebook, …). </w:t>
            </w:r>
          </w:p>
          <w:p w14:paraId="4445E74F" w14:textId="77777777" w:rsidR="000F189F" w:rsidRPr="00B45F00" w:rsidRDefault="000F189F" w:rsidP="000F189F">
            <w:pPr>
              <w:overflowPunct/>
              <w:autoSpaceDE/>
              <w:autoSpaceDN/>
              <w:adjustRightInd/>
              <w:spacing w:after="0"/>
              <w:ind w:leftChars="400" w:left="800"/>
              <w:contextualSpacing/>
              <w:jc w:val="both"/>
              <w:textAlignment w:val="auto"/>
              <w:rPr>
                <w:rFonts w:ascii="Times" w:eastAsia="Times New Roman" w:hAnsi="Times" w:cs="Times"/>
                <w:b/>
                <w:bCs/>
                <w:color w:val="000000"/>
                <w:highlight w:val="yellow"/>
                <w:lang w:eastAsia="x-none"/>
              </w:rPr>
            </w:pPr>
          </w:p>
          <w:p w14:paraId="48C792B2"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2B539E11"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Support PHY priority handling for a PUCCH carrying the Rel-16 Type 3 HARQ-ACK CB in Rel-17. </w:t>
            </w:r>
          </w:p>
          <w:p w14:paraId="41E3BF21" w14:textId="77777777" w:rsidR="000F189F" w:rsidRPr="00B45F00" w:rsidRDefault="000F189F" w:rsidP="002F119A">
            <w:pPr>
              <w:numPr>
                <w:ilvl w:val="0"/>
                <w:numId w:val="74"/>
              </w:numPr>
              <w:overflowPunct/>
              <w:autoSpaceDE/>
              <w:autoSpaceDN/>
              <w:adjustRightInd/>
              <w:spacing w:after="0"/>
              <w:contextualSpacing/>
              <w:jc w:val="both"/>
              <w:textAlignment w:val="auto"/>
              <w:rPr>
                <w:rFonts w:ascii="Times" w:eastAsia="Times New Roman" w:hAnsi="Times" w:cs="Times"/>
                <w:bCs/>
              </w:rPr>
            </w:pPr>
            <w:r w:rsidRPr="00B45F00">
              <w:rPr>
                <w:rFonts w:ascii="Times" w:eastAsia="Times New Roman" w:hAnsi="Times" w:cs="Times"/>
                <w:bCs/>
              </w:rPr>
              <w:t>The indicated PHY priority in the triggering DCI defines the PHY priority of the PUCCH carrying the Rel-16 Type 3 HARQ-ACK CB.</w:t>
            </w:r>
          </w:p>
          <w:p w14:paraId="59281D5E" w14:textId="77777777" w:rsidR="000F189F" w:rsidRPr="00B45F00" w:rsidRDefault="000F189F" w:rsidP="002F119A">
            <w:pPr>
              <w:numPr>
                <w:ilvl w:val="0"/>
                <w:numId w:val="74"/>
              </w:numPr>
              <w:overflowPunct/>
              <w:autoSpaceDE/>
              <w:autoSpaceDN/>
              <w:adjustRightInd/>
              <w:spacing w:after="0"/>
              <w:contextualSpacing/>
              <w:jc w:val="both"/>
              <w:textAlignment w:val="auto"/>
              <w:rPr>
                <w:rFonts w:ascii="Times" w:eastAsia="Times New Roman" w:hAnsi="Times" w:cs="Times"/>
                <w:bCs/>
              </w:rPr>
            </w:pPr>
            <w:r w:rsidRPr="00B45F00">
              <w:rPr>
                <w:rFonts w:ascii="Times" w:eastAsia="Times New Roman" w:hAnsi="Times" w:cs="Times"/>
                <w:bCs/>
              </w:rPr>
              <w:t xml:space="preserve">The A/N of HARQ processes is mapped to the Rel-16 Type 3 HARQ-ACK CB irrespective of the PHY priority of the ‘A/N’ of the HARQ processes. </w:t>
            </w:r>
          </w:p>
          <w:p w14:paraId="72FB8AD1" w14:textId="77777777" w:rsidR="000F189F" w:rsidRPr="00B45F00" w:rsidRDefault="000F189F" w:rsidP="002F119A">
            <w:pPr>
              <w:numPr>
                <w:ilvl w:val="0"/>
                <w:numId w:val="74"/>
              </w:numPr>
              <w:overflowPunct/>
              <w:autoSpaceDE/>
              <w:autoSpaceDN/>
              <w:adjustRightInd/>
              <w:spacing w:after="0"/>
              <w:contextualSpacing/>
              <w:jc w:val="both"/>
              <w:textAlignment w:val="auto"/>
              <w:rPr>
                <w:rFonts w:ascii="Times" w:eastAsia="Times New Roman" w:hAnsi="Times" w:cs="Times"/>
                <w:lang w:eastAsia="zh-CN"/>
              </w:rPr>
            </w:pPr>
            <w:r w:rsidRPr="00B45F00">
              <w:rPr>
                <w:rFonts w:ascii="Times" w:eastAsia="Times New Roman" w:hAnsi="Times" w:cs="Times"/>
                <w:bCs/>
              </w:rPr>
              <w:t xml:space="preserve">The support is subject to a Rel-17 UE capability and a UE supporting this capability can be configured in Rel-17 with Rel-16 Type 3 HARQ-ACK CB and PHY prioritization. </w:t>
            </w:r>
          </w:p>
          <w:p w14:paraId="370974CE" w14:textId="77777777" w:rsidR="000F189F" w:rsidRPr="00B45F00" w:rsidRDefault="000F189F" w:rsidP="000F189F">
            <w:pPr>
              <w:overflowPunct/>
              <w:autoSpaceDE/>
              <w:autoSpaceDN/>
              <w:adjustRightInd/>
              <w:spacing w:after="0"/>
              <w:jc w:val="both"/>
              <w:textAlignment w:val="auto"/>
              <w:rPr>
                <w:rFonts w:ascii="Times" w:eastAsia="Malgun Gothic" w:hAnsi="Times" w:cs="Times"/>
                <w:lang w:eastAsia="zh-CN"/>
              </w:rPr>
            </w:pPr>
          </w:p>
          <w:p w14:paraId="00D2C680"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3115D0CD"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lastRenderedPageBreak/>
              <w:t xml:space="preserve">For the PHY priority handling of the enhanced Type 3 CB(s) of smaller size, the enhanced Type 3 HARQ-ACK has the same structure, </w:t>
            </w:r>
            <w:proofErr w:type="gramStart"/>
            <w:r w:rsidRPr="00B45F00">
              <w:rPr>
                <w:rFonts w:ascii="Times" w:eastAsia="Batang" w:hAnsi="Times" w:cs="Times"/>
                <w:lang w:eastAsia="zh-CN"/>
              </w:rPr>
              <w:t>size</w:t>
            </w:r>
            <w:proofErr w:type="gramEnd"/>
            <w:r w:rsidRPr="00B45F00">
              <w:rPr>
                <w:rFonts w:ascii="Times" w:eastAsia="Batang" w:hAnsi="Times" w:cs="Times"/>
                <w:lang w:eastAsia="zh-CN"/>
              </w:rPr>
              <w:t xml:space="preserve"> and content (in terms of HARQ-IDs, CCs) irrespective of the PHY priority. </w:t>
            </w:r>
          </w:p>
          <w:p w14:paraId="2CF81A12" w14:textId="77777777" w:rsidR="000F189F" w:rsidRPr="00B45F00" w:rsidRDefault="000F189F" w:rsidP="000F189F">
            <w:pPr>
              <w:overflowPunct/>
              <w:autoSpaceDE/>
              <w:autoSpaceDN/>
              <w:adjustRightInd/>
              <w:spacing w:after="0"/>
              <w:ind w:leftChars="400" w:left="800"/>
              <w:contextualSpacing/>
              <w:jc w:val="both"/>
              <w:textAlignment w:val="auto"/>
              <w:rPr>
                <w:rFonts w:ascii="Times" w:eastAsia="Batang" w:hAnsi="Times" w:cs="Times"/>
                <w:b/>
                <w:bCs/>
                <w:color w:val="000000"/>
                <w:highlight w:val="yellow"/>
                <w:lang w:eastAsia="ko-KR"/>
              </w:rPr>
            </w:pPr>
          </w:p>
          <w:p w14:paraId="450D0276"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1F2449DD"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Support Rel-17 enhanced Type 3 HARQ-ACK CB of smaller size triggering using DCI format 1_2 for a UE supporting DCI format 1_2. </w:t>
            </w:r>
          </w:p>
          <w:p w14:paraId="4E326F1D" w14:textId="77777777" w:rsidR="000F189F" w:rsidRPr="00B45F00" w:rsidRDefault="000F189F" w:rsidP="002F119A">
            <w:pPr>
              <w:numPr>
                <w:ilvl w:val="0"/>
                <w:numId w:val="38"/>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The triggering support for DCI format 1_2 is independently (from triggering using DCI format 1_1) RRC configured to the UE. </w:t>
            </w:r>
          </w:p>
          <w:p w14:paraId="7FDD7E7A" w14:textId="77777777" w:rsidR="000F189F" w:rsidRPr="00B45F00" w:rsidRDefault="000F189F" w:rsidP="000F189F">
            <w:pPr>
              <w:overflowPunct/>
              <w:autoSpaceDE/>
              <w:autoSpaceDN/>
              <w:adjustRightInd/>
              <w:spacing w:after="0"/>
              <w:ind w:leftChars="400" w:left="800"/>
              <w:contextualSpacing/>
              <w:jc w:val="both"/>
              <w:textAlignment w:val="auto"/>
              <w:rPr>
                <w:rFonts w:ascii="Times" w:eastAsia="Malgun Gothic" w:hAnsi="Times" w:cs="Times"/>
                <w:b/>
                <w:bCs/>
                <w:color w:val="000000"/>
                <w:highlight w:val="yellow"/>
                <w:lang w:eastAsia="x-none"/>
              </w:rPr>
            </w:pPr>
          </w:p>
          <w:p w14:paraId="6F4A1171"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078C1776"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Support Rel-16 Type 3 HARQ-ACK CB triggering using DCI format 1_2 in Rel-17 for a UE supporting DCI format 1_2. </w:t>
            </w:r>
          </w:p>
          <w:p w14:paraId="246CC3A4" w14:textId="77777777" w:rsidR="000F189F" w:rsidRPr="00B45F00" w:rsidRDefault="000F189F" w:rsidP="002F119A">
            <w:pPr>
              <w:numPr>
                <w:ilvl w:val="0"/>
                <w:numId w:val="38"/>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The support is subject to a Rel-17 UE capability and a UE supporting this capability can be configured with DCI format 1_2 triggering of the Rel-16 Type 3 HARQ-ACK CB. </w:t>
            </w:r>
          </w:p>
          <w:p w14:paraId="098B7826" w14:textId="77777777" w:rsidR="00E95B48" w:rsidRPr="00B45F00" w:rsidRDefault="00E95B48" w:rsidP="00004B7F"/>
          <w:p w14:paraId="468CFC15"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2F658F55" w14:textId="77777777" w:rsidR="000F189F" w:rsidRPr="00B45F00" w:rsidRDefault="000F189F" w:rsidP="000F189F">
            <w:pPr>
              <w:overflowPunct/>
              <w:autoSpaceDE/>
              <w:autoSpaceDN/>
              <w:adjustRightInd/>
              <w:spacing w:after="0"/>
              <w:jc w:val="both"/>
              <w:textAlignment w:val="auto"/>
              <w:rPr>
                <w:rFonts w:ascii="Times" w:eastAsia="Batang" w:hAnsi="Times" w:cs="Times"/>
                <w:bCs/>
              </w:rPr>
            </w:pPr>
            <w:r w:rsidRPr="00B45F00">
              <w:rPr>
                <w:rFonts w:ascii="Times" w:eastAsia="Batang" w:hAnsi="Times" w:cs="Times"/>
                <w:bCs/>
                <w:lang w:eastAsia="zh-CN"/>
              </w:rPr>
              <w:t xml:space="preserve">For the </w:t>
            </w:r>
            <w:r w:rsidRPr="00B45F00">
              <w:rPr>
                <w:rFonts w:ascii="Times" w:eastAsia="Batang" w:hAnsi="Times" w:cs="Times"/>
                <w:bCs/>
              </w:rPr>
              <w:t>enhanced Type 3 HARQ-ACK CB of smaller size triggered in a PUCCH slot</w:t>
            </w:r>
            <w:r w:rsidRPr="00B45F00">
              <w:rPr>
                <w:rFonts w:ascii="Times" w:eastAsia="Batang" w:hAnsi="Times" w:cs="Times"/>
                <w:bCs/>
                <w:lang w:eastAsia="zh-CN"/>
              </w:rPr>
              <w:t xml:space="preserve">, the UE is not expecting HARQ-ACK information in a Type 1 or Type 2 HARQ-ACK CB to be transmitted that cannot be mapped to the </w:t>
            </w:r>
            <w:r w:rsidRPr="00B45F00">
              <w:rPr>
                <w:rFonts w:ascii="Times" w:eastAsia="Batang" w:hAnsi="Times" w:cs="Times"/>
                <w:bCs/>
              </w:rPr>
              <w:t xml:space="preserve">enhanced Type 3 HARQ-ACK CB of smaller size </w:t>
            </w:r>
            <w:r w:rsidRPr="00B45F00">
              <w:rPr>
                <w:rFonts w:ascii="Times" w:eastAsia="Batang" w:hAnsi="Times" w:cs="Times"/>
                <w:bCs/>
                <w:lang w:eastAsia="zh-CN"/>
              </w:rPr>
              <w:t>as the HARQ process is not part of the codebook</w:t>
            </w:r>
            <w:r w:rsidRPr="00B45F00">
              <w:rPr>
                <w:rFonts w:ascii="Times" w:eastAsia="Batang" w:hAnsi="Times" w:cs="Times"/>
                <w:bCs/>
              </w:rPr>
              <w:t xml:space="preserve">. </w:t>
            </w:r>
          </w:p>
          <w:p w14:paraId="22390752" w14:textId="77777777" w:rsidR="000F189F" w:rsidRPr="00B45F00" w:rsidRDefault="000F189F" w:rsidP="000F189F">
            <w:pPr>
              <w:overflowPunct/>
              <w:autoSpaceDE/>
              <w:autoSpaceDN/>
              <w:adjustRightInd/>
              <w:spacing w:after="0"/>
              <w:jc w:val="both"/>
              <w:textAlignment w:val="auto"/>
              <w:rPr>
                <w:rFonts w:ascii="Times" w:eastAsia="Batang" w:hAnsi="Times" w:cs="Times"/>
                <w:bCs/>
              </w:rPr>
            </w:pPr>
          </w:p>
          <w:p w14:paraId="00DA8E7D" w14:textId="77777777" w:rsidR="000F189F" w:rsidRPr="00B45F00" w:rsidRDefault="000F189F" w:rsidP="000F189F">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5B98FFA4" w14:textId="77777777" w:rsidR="000F189F" w:rsidRPr="00B45F00" w:rsidRDefault="000F189F" w:rsidP="000F189F">
            <w:pPr>
              <w:spacing w:after="0"/>
              <w:jc w:val="both"/>
              <w:rPr>
                <w:rFonts w:ascii="Times" w:eastAsia="Batang" w:hAnsi="Times" w:cs="Times"/>
                <w:bCs/>
                <w:szCs w:val="22"/>
                <w:lang w:eastAsia="zh-CN"/>
              </w:rPr>
            </w:pPr>
            <w:r w:rsidRPr="00B45F00">
              <w:rPr>
                <w:rFonts w:ascii="Times" w:eastAsia="Batang" w:hAnsi="Times" w:cs="Times"/>
                <w:bCs/>
                <w:szCs w:val="22"/>
              </w:rPr>
              <w:t xml:space="preserve">For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Type 3 HARQ-ACK CB(s)</w:t>
            </w:r>
            <w:r w:rsidRPr="00B45F00">
              <w:rPr>
                <w:rFonts w:ascii="Times" w:eastAsia="Batang" w:hAnsi="Times" w:cs="Times"/>
                <w:bCs/>
                <w:szCs w:val="22"/>
              </w:rPr>
              <w:t xml:space="preserve">, support </w:t>
            </w:r>
            <w:r w:rsidRPr="00B45F00">
              <w:rPr>
                <w:rFonts w:ascii="Times" w:eastAsia="Batang" w:hAnsi="Times" w:cs="Times"/>
                <w:bCs/>
                <w:szCs w:val="22"/>
                <w:lang w:eastAsia="zh-CN"/>
              </w:rPr>
              <w:t xml:space="preserve">dynamic selection based on indication in the triggering DCI of one of at least one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xml:space="preserve">. Type 3 HARQ-ACK CB(s). </w:t>
            </w:r>
          </w:p>
          <w:p w14:paraId="17941332" w14:textId="77777777" w:rsidR="000F189F" w:rsidRPr="00B45F00" w:rsidRDefault="000F189F" w:rsidP="002F119A">
            <w:pPr>
              <w:numPr>
                <w:ilvl w:val="0"/>
                <w:numId w:val="70"/>
              </w:numPr>
              <w:overflowPunct/>
              <w:autoSpaceDE/>
              <w:autoSpaceDN/>
              <w:adjustRightInd/>
              <w:spacing w:after="0"/>
              <w:jc w:val="both"/>
              <w:textAlignment w:val="auto"/>
              <w:rPr>
                <w:rFonts w:ascii="Times" w:eastAsia="Batang" w:hAnsi="Times" w:cs="Times"/>
                <w:bCs/>
                <w:szCs w:val="22"/>
                <w:lang w:eastAsia="zh-CN"/>
              </w:rPr>
            </w:pPr>
            <w:r w:rsidRPr="00B45F00">
              <w:rPr>
                <w:rFonts w:ascii="Times" w:eastAsia="Batang" w:hAnsi="Times" w:cs="Times"/>
                <w:bCs/>
                <w:szCs w:val="22"/>
                <w:lang w:eastAsia="zh-CN"/>
              </w:rPr>
              <w:t xml:space="preserve">Each of the at least one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xml:space="preserve">. Type 3 HARQ-ACK CBs is at least defined by RRC configuration This includes the option to configure all DL HARQ </w:t>
            </w:r>
            <w:proofErr w:type="spellStart"/>
            <w:r w:rsidRPr="00B45F00">
              <w:rPr>
                <w:rFonts w:ascii="Times" w:eastAsia="Batang" w:hAnsi="Times" w:cs="Times"/>
                <w:bCs/>
                <w:szCs w:val="22"/>
                <w:lang w:eastAsia="zh-CN"/>
              </w:rPr>
              <w:t>processs</w:t>
            </w:r>
            <w:proofErr w:type="spellEnd"/>
            <w:r w:rsidRPr="00B45F00">
              <w:rPr>
                <w:rFonts w:ascii="Times" w:eastAsia="Batang" w:hAnsi="Times" w:cs="Times"/>
                <w:bCs/>
                <w:szCs w:val="22"/>
                <w:lang w:eastAsia="zh-CN"/>
              </w:rPr>
              <w:t xml:space="preserve"> of all configured CCs as one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Type 3 HARQ-ACK CB (resulting in same structure and size as the Rel-16 Type 3 HARQ-ACK CB)</w:t>
            </w:r>
          </w:p>
          <w:p w14:paraId="26B11139" w14:textId="77777777" w:rsidR="000F189F" w:rsidRPr="00B45F00" w:rsidRDefault="000F189F" w:rsidP="002F119A">
            <w:pPr>
              <w:numPr>
                <w:ilvl w:val="0"/>
                <w:numId w:val="70"/>
              </w:numPr>
              <w:overflowPunct/>
              <w:autoSpaceDE/>
              <w:autoSpaceDN/>
              <w:adjustRightInd/>
              <w:spacing w:after="0"/>
              <w:jc w:val="both"/>
              <w:textAlignment w:val="auto"/>
              <w:rPr>
                <w:rFonts w:ascii="Times" w:eastAsia="Batang" w:hAnsi="Times" w:cs="Times"/>
                <w:bCs/>
                <w:szCs w:val="22"/>
                <w:lang w:eastAsia="zh-CN"/>
              </w:rPr>
            </w:pPr>
            <w:r w:rsidRPr="00B45F00">
              <w:rPr>
                <w:rFonts w:ascii="Times" w:eastAsia="Batang" w:hAnsi="Times" w:cs="Times"/>
                <w:bCs/>
                <w:szCs w:val="22"/>
                <w:lang w:eastAsia="zh-CN"/>
              </w:rPr>
              <w:t xml:space="preserve">This includes UE capability </w:t>
            </w:r>
            <w:proofErr w:type="spellStart"/>
            <w:r w:rsidRPr="00B45F00">
              <w:rPr>
                <w:rFonts w:ascii="Times" w:eastAsia="Batang" w:hAnsi="Times" w:cs="Times"/>
                <w:bCs/>
                <w:szCs w:val="22"/>
                <w:lang w:eastAsia="zh-CN"/>
              </w:rPr>
              <w:t>signaling</w:t>
            </w:r>
            <w:proofErr w:type="spellEnd"/>
            <w:r w:rsidRPr="00B45F00">
              <w:rPr>
                <w:rFonts w:ascii="Times" w:eastAsia="Batang" w:hAnsi="Times" w:cs="Times"/>
                <w:bCs/>
                <w:szCs w:val="22"/>
                <w:lang w:eastAsia="zh-CN"/>
              </w:rPr>
              <w:t xml:space="preserve"> (value range {1…X}) on the maximum number of supported simultaneously configured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xml:space="preserve">. Type 3 HARQ-ACK CBs that can be dynamically indicated </w:t>
            </w:r>
          </w:p>
          <w:p w14:paraId="71EE8A0D" w14:textId="77777777" w:rsidR="000F189F" w:rsidRPr="00B45F00" w:rsidRDefault="000F189F" w:rsidP="002F119A">
            <w:pPr>
              <w:numPr>
                <w:ilvl w:val="0"/>
                <w:numId w:val="70"/>
              </w:numPr>
              <w:overflowPunct/>
              <w:autoSpaceDE/>
              <w:autoSpaceDN/>
              <w:adjustRightInd/>
              <w:spacing w:after="0"/>
              <w:jc w:val="both"/>
              <w:textAlignment w:val="auto"/>
              <w:rPr>
                <w:rFonts w:ascii="Times" w:eastAsia="Batang" w:hAnsi="Times" w:cs="Times"/>
                <w:bCs/>
                <w:szCs w:val="22"/>
                <w:lang w:eastAsia="zh-CN"/>
              </w:rPr>
            </w:pPr>
            <w:r w:rsidRPr="00B45F00">
              <w:rPr>
                <w:rFonts w:ascii="Times" w:eastAsia="Batang" w:hAnsi="Times" w:cs="Times"/>
                <w:bCs/>
                <w:szCs w:val="22"/>
                <w:lang w:eastAsia="zh-CN"/>
              </w:rPr>
              <w:t>Details including the value of X are FFS</w:t>
            </w:r>
          </w:p>
          <w:p w14:paraId="67330676" w14:textId="77777777" w:rsidR="000F189F" w:rsidRPr="00B45F00" w:rsidRDefault="000F189F" w:rsidP="000F189F">
            <w:pPr>
              <w:spacing w:after="0"/>
              <w:rPr>
                <w:rFonts w:ascii="Times" w:eastAsia="Batang" w:hAnsi="Times" w:cs="Times"/>
                <w:sz w:val="22"/>
                <w:szCs w:val="24"/>
                <w:lang w:eastAsia="ja-JP"/>
              </w:rPr>
            </w:pPr>
          </w:p>
          <w:p w14:paraId="2B8BD2E1" w14:textId="77777777" w:rsidR="000F189F" w:rsidRPr="00B45F00" w:rsidRDefault="000F189F" w:rsidP="000F189F">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2E25DECD" w14:textId="77777777" w:rsidR="000F189F" w:rsidRPr="00B45F00" w:rsidRDefault="000F189F" w:rsidP="000F189F">
            <w:pPr>
              <w:spacing w:after="0"/>
              <w:rPr>
                <w:rFonts w:ascii="Times" w:eastAsia="Batang" w:hAnsi="Times" w:cs="Times"/>
                <w:bCs/>
                <w:szCs w:val="22"/>
              </w:rPr>
            </w:pPr>
            <w:r w:rsidRPr="00B45F00">
              <w:rPr>
                <w:rFonts w:ascii="Times" w:eastAsia="Batang" w:hAnsi="Times" w:cs="Times"/>
                <w:bCs/>
                <w:szCs w:val="22"/>
              </w:rPr>
              <w:t xml:space="preserve">The following enhanced Type 3 CB types of smaller size are supported, the CB to contain either: </w:t>
            </w:r>
          </w:p>
          <w:p w14:paraId="7DE128DF" w14:textId="77777777" w:rsidR="000F189F" w:rsidRPr="00B45F00" w:rsidRDefault="000F189F" w:rsidP="002F119A">
            <w:pPr>
              <w:numPr>
                <w:ilvl w:val="0"/>
                <w:numId w:val="70"/>
              </w:numPr>
              <w:overflowPunct/>
              <w:autoSpaceDE/>
              <w:autoSpaceDN/>
              <w:adjustRightInd/>
              <w:spacing w:after="0"/>
              <w:jc w:val="both"/>
              <w:textAlignment w:val="auto"/>
              <w:rPr>
                <w:rFonts w:ascii="Times" w:eastAsia="Batang" w:hAnsi="Times" w:cs="Times"/>
                <w:bCs/>
                <w:szCs w:val="22"/>
                <w:lang w:eastAsia="zh-CN"/>
              </w:rPr>
            </w:pPr>
            <w:r w:rsidRPr="00B45F00">
              <w:rPr>
                <w:rFonts w:ascii="Times" w:eastAsia="Batang" w:hAnsi="Times" w:cs="Times"/>
                <w:bCs/>
                <w:szCs w:val="22"/>
                <w:lang w:eastAsia="zh-CN"/>
              </w:rPr>
              <w:t>the HARQ processes of a subset of configured CCs, or</w:t>
            </w:r>
          </w:p>
          <w:p w14:paraId="41EA0160" w14:textId="77777777" w:rsidR="000F189F" w:rsidRPr="00B45F00" w:rsidRDefault="000F189F" w:rsidP="002F119A">
            <w:pPr>
              <w:numPr>
                <w:ilvl w:val="0"/>
                <w:numId w:val="70"/>
              </w:numPr>
              <w:overflowPunct/>
              <w:autoSpaceDE/>
              <w:autoSpaceDN/>
              <w:adjustRightInd/>
              <w:spacing w:after="0"/>
              <w:jc w:val="both"/>
              <w:textAlignment w:val="auto"/>
              <w:rPr>
                <w:rFonts w:ascii="Times" w:eastAsia="Batang" w:hAnsi="Times" w:cs="Times"/>
                <w:bCs/>
                <w:szCs w:val="22"/>
                <w:lang w:eastAsia="zh-CN"/>
              </w:rPr>
            </w:pPr>
            <w:r w:rsidRPr="00B45F00">
              <w:rPr>
                <w:rFonts w:ascii="Times" w:eastAsia="Batang" w:hAnsi="Times" w:cs="Times"/>
                <w:bCs/>
                <w:szCs w:val="22"/>
                <w:lang w:eastAsia="zh-CN"/>
              </w:rPr>
              <w:t>a subset of configured HARQ processes (specific to CCs)</w:t>
            </w:r>
          </w:p>
          <w:p w14:paraId="49439E36" w14:textId="77777777" w:rsidR="000F189F" w:rsidRPr="00B45F00" w:rsidRDefault="000F189F" w:rsidP="000F189F">
            <w:pPr>
              <w:spacing w:after="0"/>
              <w:rPr>
                <w:rFonts w:ascii="Times" w:eastAsia="Batang" w:hAnsi="Times" w:cs="Times"/>
                <w:bCs/>
                <w:szCs w:val="22"/>
              </w:rPr>
            </w:pPr>
            <w:r w:rsidRPr="00B45F00">
              <w:rPr>
                <w:rFonts w:ascii="Times" w:eastAsia="Batang" w:hAnsi="Times" w:cs="Times"/>
                <w:bCs/>
                <w:szCs w:val="22"/>
              </w:rPr>
              <w:t xml:space="preserve">FFS: additional </w:t>
            </w:r>
            <w:proofErr w:type="spellStart"/>
            <w:r w:rsidRPr="00B45F00">
              <w:rPr>
                <w:rFonts w:ascii="Times" w:eastAsia="Batang" w:hAnsi="Times" w:cs="Times"/>
                <w:bCs/>
                <w:szCs w:val="22"/>
              </w:rPr>
              <w:t>enh</w:t>
            </w:r>
            <w:proofErr w:type="spellEnd"/>
            <w:r w:rsidRPr="00B45F00">
              <w:rPr>
                <w:rFonts w:ascii="Times" w:eastAsia="Batang" w:hAnsi="Times" w:cs="Times"/>
                <w:bCs/>
                <w:szCs w:val="22"/>
              </w:rPr>
              <w:t>. Type 3 CB types</w:t>
            </w:r>
          </w:p>
          <w:p w14:paraId="1CBDC9E9" w14:textId="66388AFD" w:rsidR="000F189F" w:rsidRPr="00B45F00" w:rsidRDefault="000F189F" w:rsidP="000F189F">
            <w:pPr>
              <w:overflowPunct/>
              <w:autoSpaceDE/>
              <w:autoSpaceDN/>
              <w:adjustRightInd/>
              <w:spacing w:after="0"/>
              <w:jc w:val="both"/>
              <w:textAlignment w:val="auto"/>
              <w:rPr>
                <w:rFonts w:ascii="Times" w:eastAsia="Batang" w:hAnsi="Times" w:cs="Times"/>
                <w:bCs/>
                <w:lang w:eastAsia="ko-KR"/>
              </w:rPr>
            </w:pPr>
          </w:p>
        </w:tc>
      </w:tr>
    </w:tbl>
    <w:p w14:paraId="35AC263B" w14:textId="77777777" w:rsidR="00E95B48" w:rsidRPr="00B45F00" w:rsidRDefault="00E95B48" w:rsidP="00E95B48"/>
    <w:p w14:paraId="64AE1FD2" w14:textId="57F5423A" w:rsidR="00E904A7" w:rsidRPr="00B45F00" w:rsidRDefault="00E904A7" w:rsidP="00E904A7">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E904A7" w:rsidRPr="00B45F00" w14:paraId="4D4672BD" w14:textId="77777777" w:rsidTr="0008275C">
        <w:tc>
          <w:tcPr>
            <w:tcW w:w="9629" w:type="dxa"/>
          </w:tcPr>
          <w:p w14:paraId="20254704" w14:textId="77777777" w:rsidR="00E904A7" w:rsidRPr="00B45F00" w:rsidRDefault="00E904A7" w:rsidP="00E904A7">
            <w:pPr>
              <w:overflowPunct/>
              <w:autoSpaceDE/>
              <w:autoSpaceDN/>
              <w:adjustRightInd/>
              <w:spacing w:after="0"/>
              <w:textAlignment w:val="auto"/>
              <w:rPr>
                <w:rFonts w:eastAsia="Batang"/>
                <w:b/>
                <w:bCs/>
                <w:lang w:eastAsia="zh-CN"/>
              </w:rPr>
            </w:pPr>
            <w:r w:rsidRPr="00B45F00">
              <w:rPr>
                <w:rFonts w:eastAsia="Batang"/>
                <w:b/>
                <w:bCs/>
                <w:lang w:eastAsia="zh-CN"/>
              </w:rPr>
              <w:t>Conclusion</w:t>
            </w:r>
          </w:p>
          <w:p w14:paraId="51222ACF" w14:textId="77777777" w:rsidR="00E904A7" w:rsidRPr="00B45F00" w:rsidRDefault="00E904A7" w:rsidP="00E904A7">
            <w:pPr>
              <w:overflowPunct/>
              <w:autoSpaceDE/>
              <w:autoSpaceDN/>
              <w:adjustRightInd/>
              <w:spacing w:after="0"/>
              <w:jc w:val="both"/>
              <w:textAlignment w:val="auto"/>
              <w:rPr>
                <w:rFonts w:eastAsia="Batang"/>
                <w:lang w:eastAsia="zh-CN"/>
              </w:rPr>
            </w:pPr>
            <w:r w:rsidRPr="00B45F00">
              <w:rPr>
                <w:rFonts w:eastAsia="Batang"/>
                <w:bCs/>
                <w:lang w:eastAsia="zh-CN"/>
              </w:rPr>
              <w:t xml:space="preserve">No additional enhanced Type 3 CB ‘types’ (such as activated CCs, of specific SPS configurations, etc.) in terms of RRC configuration are supported. </w:t>
            </w:r>
          </w:p>
          <w:p w14:paraId="26D1368B" w14:textId="77777777" w:rsidR="00E904A7" w:rsidRPr="00B45F00" w:rsidRDefault="00E904A7" w:rsidP="00E904A7">
            <w:pPr>
              <w:overflowPunct/>
              <w:autoSpaceDE/>
              <w:autoSpaceDN/>
              <w:adjustRightInd/>
              <w:spacing w:after="0"/>
              <w:jc w:val="both"/>
              <w:textAlignment w:val="auto"/>
              <w:rPr>
                <w:rFonts w:eastAsia="Batang"/>
                <w:bCs/>
                <w:highlight w:val="green"/>
                <w:lang w:eastAsia="zh-CN"/>
              </w:rPr>
            </w:pPr>
          </w:p>
          <w:p w14:paraId="43264930"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ED29659" w14:textId="77777777" w:rsidR="00E904A7" w:rsidRPr="00B45F00" w:rsidRDefault="00E904A7" w:rsidP="00E904A7">
            <w:pPr>
              <w:overflowPunct/>
              <w:autoSpaceDE/>
              <w:autoSpaceDN/>
              <w:adjustRightInd/>
              <w:spacing w:after="0"/>
              <w:jc w:val="both"/>
              <w:textAlignment w:val="auto"/>
              <w:rPr>
                <w:rFonts w:eastAsia="Batang"/>
                <w:lang w:eastAsia="zh-CN"/>
              </w:rPr>
            </w:pPr>
            <w:r w:rsidRPr="00B45F00">
              <w:rPr>
                <w:rFonts w:eastAsia="Batang"/>
                <w:bCs/>
                <w:lang w:eastAsia="zh-CN"/>
              </w:rPr>
              <w:t xml:space="preserve">For one enhanced Type 3 HARQ-ACK CB, the same CBG and NDI configuration applies to both PHY priorities following the RAN1#106-e agreement. </w:t>
            </w:r>
          </w:p>
          <w:p w14:paraId="5FDE9AFD" w14:textId="77777777" w:rsidR="00E904A7" w:rsidRPr="00B45F00" w:rsidRDefault="00E904A7" w:rsidP="00E904A7">
            <w:pPr>
              <w:overflowPunct/>
              <w:autoSpaceDE/>
              <w:autoSpaceDN/>
              <w:adjustRightInd/>
              <w:spacing w:after="0"/>
              <w:jc w:val="both"/>
              <w:textAlignment w:val="auto"/>
              <w:rPr>
                <w:rFonts w:eastAsia="Batang"/>
                <w:bCs/>
                <w:highlight w:val="green"/>
                <w:lang w:eastAsia="zh-CN"/>
              </w:rPr>
            </w:pPr>
          </w:p>
          <w:p w14:paraId="79ECC0C3"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0AABE56A" w14:textId="77777777" w:rsidR="00E904A7" w:rsidRPr="00B45F00" w:rsidRDefault="00E904A7" w:rsidP="00E904A7">
            <w:pPr>
              <w:overflowPunct/>
              <w:autoSpaceDE/>
              <w:autoSpaceDN/>
              <w:adjustRightInd/>
              <w:spacing w:after="0"/>
              <w:jc w:val="both"/>
              <w:textAlignment w:val="auto"/>
              <w:rPr>
                <w:rFonts w:eastAsia="Batang"/>
                <w:lang w:eastAsia="zh-CN"/>
              </w:rPr>
            </w:pPr>
            <w:r w:rsidRPr="00B45F00">
              <w:rPr>
                <w:rFonts w:eastAsia="Batang"/>
                <w:bCs/>
                <w:lang w:eastAsia="zh-CN"/>
              </w:rPr>
              <w:t xml:space="preserve">The same set of enhanced Type 3 CBs (incl. CBG and NDI configuration) is applied for triggering using DCI format 1_1 and 1_2. </w:t>
            </w:r>
          </w:p>
          <w:p w14:paraId="7F8CCE9F" w14:textId="77777777" w:rsidR="00E904A7" w:rsidRPr="00B45F00" w:rsidRDefault="00E904A7" w:rsidP="00E904A7">
            <w:pPr>
              <w:overflowPunct/>
              <w:autoSpaceDE/>
              <w:autoSpaceDN/>
              <w:adjustRightInd/>
              <w:spacing w:after="0"/>
              <w:jc w:val="both"/>
              <w:textAlignment w:val="auto"/>
              <w:rPr>
                <w:rFonts w:eastAsia="Batang"/>
                <w:bCs/>
                <w:highlight w:val="green"/>
                <w:lang w:eastAsia="zh-CN"/>
              </w:rPr>
            </w:pPr>
          </w:p>
          <w:p w14:paraId="57DFB607"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3C570595" w14:textId="77777777" w:rsidR="00E904A7" w:rsidRPr="00B45F00" w:rsidRDefault="00E904A7" w:rsidP="00E904A7">
            <w:pPr>
              <w:overflowPunct/>
              <w:autoSpaceDE/>
              <w:autoSpaceDN/>
              <w:adjustRightInd/>
              <w:spacing w:after="0"/>
              <w:jc w:val="both"/>
              <w:textAlignment w:val="auto"/>
              <w:rPr>
                <w:rFonts w:eastAsia="Batang"/>
                <w:bCs/>
                <w:lang w:eastAsia="zh-CN"/>
              </w:rPr>
            </w:pPr>
            <w:r w:rsidRPr="00B45F00">
              <w:rPr>
                <w:rFonts w:eastAsia="Batang"/>
                <w:bCs/>
                <w:lang w:eastAsia="zh-CN"/>
              </w:rPr>
              <w:t>Reuse the legacy 1-bit ‘</w:t>
            </w:r>
            <w:r w:rsidRPr="00B45F00">
              <w:rPr>
                <w:rFonts w:eastAsia="Batang"/>
                <w:bCs/>
                <w:i/>
                <w:iCs/>
                <w:lang w:eastAsia="zh-CN"/>
              </w:rPr>
              <w:t>one-shot HARQ-ACK request</w:t>
            </w:r>
            <w:r w:rsidRPr="00B45F00">
              <w:rPr>
                <w:rFonts w:eastAsia="Batang"/>
                <w:bCs/>
                <w:lang w:eastAsia="zh-CN"/>
              </w:rPr>
              <w:t xml:space="preserve">’ for triggering indication of the enhanced Type 3 HARQ-ACK CB of smaller size. </w:t>
            </w:r>
          </w:p>
          <w:p w14:paraId="717DF334" w14:textId="77777777" w:rsidR="00E904A7" w:rsidRPr="00B45F00" w:rsidRDefault="00E904A7" w:rsidP="002F119A">
            <w:pPr>
              <w:numPr>
                <w:ilvl w:val="0"/>
                <w:numId w:val="29"/>
              </w:numPr>
              <w:overflowPunct/>
              <w:autoSpaceDE/>
              <w:autoSpaceDN/>
              <w:adjustRightInd/>
              <w:spacing w:after="0"/>
              <w:jc w:val="both"/>
              <w:textAlignment w:val="auto"/>
              <w:rPr>
                <w:rFonts w:eastAsia="Batang"/>
                <w:lang w:eastAsia="zh-CN"/>
              </w:rPr>
            </w:pPr>
            <w:r w:rsidRPr="00B45F00">
              <w:rPr>
                <w:rFonts w:eastAsia="Batang"/>
                <w:bCs/>
                <w:lang w:eastAsia="zh-CN"/>
              </w:rPr>
              <w:t xml:space="preserve">At least if only a single enhanced Type 3 HARQ-ACK CB is configured, the triggering DCI with the triggering bit set to ‘1’ is also able to schedule PDSCH. </w:t>
            </w:r>
          </w:p>
          <w:p w14:paraId="31B141D0" w14:textId="77777777" w:rsidR="00E904A7" w:rsidRPr="00B45F00" w:rsidRDefault="00E904A7" w:rsidP="0008275C"/>
          <w:p w14:paraId="0FB333DB"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6010C1CD" w14:textId="77777777" w:rsidR="00E904A7" w:rsidRPr="00B45F00" w:rsidRDefault="00E904A7" w:rsidP="00E904A7">
            <w:pPr>
              <w:rPr>
                <w:rFonts w:ascii="Times" w:eastAsia="Batang" w:hAnsi="Times" w:cs="Times"/>
                <w:bCs/>
                <w:lang w:eastAsia="zh-CN"/>
              </w:rPr>
            </w:pPr>
            <w:r w:rsidRPr="00B45F00">
              <w:rPr>
                <w:rFonts w:ascii="Times" w:eastAsia="Batang" w:hAnsi="Times" w:cs="Times"/>
                <w:bCs/>
                <w:lang w:eastAsia="zh-CN"/>
              </w:rPr>
              <w:lastRenderedPageBreak/>
              <w:t>The CBG and NDI usage can be independently configured for different enhanced Type 3 HARQ-ACK CBs.</w:t>
            </w:r>
          </w:p>
          <w:p w14:paraId="40E36C32" w14:textId="77777777" w:rsidR="00E904A7" w:rsidRPr="00B45F00" w:rsidRDefault="00E904A7" w:rsidP="00E904A7">
            <w:pPr>
              <w:rPr>
                <w:rFonts w:ascii="Times" w:eastAsia="Batang" w:hAnsi="Times" w:cs="Times"/>
                <w:bCs/>
                <w:lang w:eastAsia="zh-CN"/>
              </w:rPr>
            </w:pPr>
          </w:p>
          <w:p w14:paraId="1D504501"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B74000C"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The maximum number of simultaneously configurable enhanced Type 3 CB is indicated by the UE through UE capability </w:t>
            </w:r>
            <w:proofErr w:type="spellStart"/>
            <w:r w:rsidRPr="00B45F00">
              <w:rPr>
                <w:rFonts w:ascii="Times" w:eastAsia="Batang" w:hAnsi="Times" w:cs="Times"/>
                <w:bCs/>
                <w:lang w:eastAsia="zh-CN"/>
              </w:rPr>
              <w:t>signaling</w:t>
            </w:r>
            <w:proofErr w:type="spellEnd"/>
            <w:r w:rsidRPr="00B45F00">
              <w:rPr>
                <w:rFonts w:ascii="Times" w:eastAsia="Batang" w:hAnsi="Times" w:cs="Times"/>
                <w:bCs/>
                <w:lang w:eastAsia="zh-CN"/>
              </w:rPr>
              <w:t xml:space="preserve"> from the set of {1, 2, 4, 8}.</w:t>
            </w:r>
          </w:p>
          <w:p w14:paraId="0707B20E" w14:textId="7DE7CE54" w:rsidR="00E904A7" w:rsidRPr="00B45F00" w:rsidRDefault="00E904A7" w:rsidP="00E904A7"/>
        </w:tc>
      </w:tr>
    </w:tbl>
    <w:p w14:paraId="22ACAA95" w14:textId="77777777" w:rsidR="00E904A7" w:rsidRPr="00B45F00" w:rsidRDefault="00E904A7" w:rsidP="00E904A7"/>
    <w:p w14:paraId="6AFEB179"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2D707117" w14:textId="77777777" w:rsidTr="004F7370">
        <w:tc>
          <w:tcPr>
            <w:tcW w:w="9629" w:type="dxa"/>
          </w:tcPr>
          <w:p w14:paraId="048E898E" w14:textId="77777777" w:rsidR="004F7370" w:rsidRPr="003E1039" w:rsidRDefault="004F7370" w:rsidP="0031179B">
            <w:pPr>
              <w:shd w:val="clear" w:color="auto" w:fill="FFFFFF"/>
              <w:spacing w:after="0"/>
              <w:rPr>
                <w:rFonts w:eastAsia="Times New Roman" w:cs="Times"/>
                <w:color w:val="222222"/>
                <w:lang w:val="en-US" w:eastAsia="ko-KR"/>
              </w:rPr>
            </w:pPr>
            <w:r>
              <w:rPr>
                <w:rFonts w:eastAsia="Times New Roman" w:cs="Times"/>
                <w:b/>
                <w:bCs/>
                <w:color w:val="222222"/>
                <w:shd w:val="clear" w:color="auto" w:fill="00FF00"/>
                <w:lang w:val="en-US" w:eastAsia="ko-KR"/>
              </w:rPr>
              <w:t>Agreement</w:t>
            </w:r>
          </w:p>
          <w:p w14:paraId="6B3FAF93" w14:textId="77777777" w:rsidR="004F7370" w:rsidRPr="003E1039" w:rsidRDefault="004F7370" w:rsidP="0031179B">
            <w:pPr>
              <w:shd w:val="clear" w:color="auto" w:fill="FFFFFF"/>
              <w:spacing w:after="0"/>
              <w:jc w:val="both"/>
              <w:rPr>
                <w:rFonts w:eastAsia="Times New Roman" w:cs="Times"/>
                <w:color w:val="222222"/>
                <w:lang w:val="en-US" w:eastAsia="ko-KR"/>
              </w:rPr>
            </w:pPr>
            <w:r w:rsidRPr="003E1039">
              <w:rPr>
                <w:rFonts w:eastAsia="Times New Roman" w:cs="Times"/>
                <w:color w:val="222222"/>
                <w:lang w:val="en-US" w:eastAsia="ko-KR"/>
              </w:rPr>
              <w:t>The list enhanced Type 3 HARQ-ACK codebooks is configured per PUCCH cell group (i.e., separately configurable for primary and secondary PUCCH cell group).</w:t>
            </w:r>
          </w:p>
          <w:p w14:paraId="7DBED760" w14:textId="77777777" w:rsidR="004F7370" w:rsidRDefault="004F7370" w:rsidP="0031179B">
            <w:pPr>
              <w:spacing w:after="0"/>
            </w:pPr>
          </w:p>
          <w:p w14:paraId="1D598AE4" w14:textId="77777777" w:rsidR="00B86A3A" w:rsidRPr="00EC0B43" w:rsidRDefault="00B86A3A" w:rsidP="0031179B">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t>Agreement</w:t>
            </w:r>
          </w:p>
          <w:p w14:paraId="0F3220FA" w14:textId="77777777" w:rsidR="00B86A3A" w:rsidRPr="000A6B19" w:rsidRDefault="00B86A3A" w:rsidP="0031179B">
            <w:pPr>
              <w:spacing w:after="0"/>
              <w:rPr>
                <w:rFonts w:cs="Times"/>
                <w:bCs/>
                <w:lang w:eastAsia="zh-CN"/>
              </w:rPr>
            </w:pPr>
            <w:r w:rsidRPr="000A6B19">
              <w:rPr>
                <w:rFonts w:cs="Times"/>
                <w:bCs/>
                <w:lang w:eastAsia="zh-CN"/>
              </w:rPr>
              <w:t>Support simultaneous configuration of enhanced Type 3 CB triggering and PUCCH cell switching</w:t>
            </w:r>
            <w:r w:rsidRPr="000A6B19">
              <w:rPr>
                <w:rFonts w:cs="Times"/>
                <w:bCs/>
                <w:color w:val="00B050"/>
                <w:lang w:eastAsia="zh-CN"/>
              </w:rPr>
              <w:t>.</w:t>
            </w:r>
            <w:r w:rsidRPr="000A6B19">
              <w:rPr>
                <w:rFonts w:cs="Times"/>
                <w:bCs/>
                <w:lang w:eastAsia="zh-CN"/>
              </w:rPr>
              <w:t xml:space="preserve"> </w:t>
            </w:r>
          </w:p>
          <w:p w14:paraId="6FF8EDBA" w14:textId="77777777" w:rsidR="00B86A3A" w:rsidRDefault="00B86A3A" w:rsidP="0031179B">
            <w:pPr>
              <w:spacing w:after="0"/>
            </w:pPr>
          </w:p>
          <w:p w14:paraId="3BC4E91D" w14:textId="77777777" w:rsidR="00B86A3A" w:rsidRPr="00EC0B43" w:rsidRDefault="00B86A3A" w:rsidP="0031179B">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t>Agreement</w:t>
            </w:r>
          </w:p>
          <w:p w14:paraId="0C2FD0C9" w14:textId="77777777" w:rsidR="00B86A3A" w:rsidRPr="00B85BD4" w:rsidRDefault="00B86A3A" w:rsidP="0031179B">
            <w:pPr>
              <w:shd w:val="clear" w:color="auto" w:fill="FFFFFF"/>
              <w:spacing w:after="0"/>
              <w:rPr>
                <w:rFonts w:eastAsia="Times New Roman" w:cs="Times"/>
                <w:color w:val="222222"/>
                <w:lang w:val="en-US" w:eastAsia="ko-KR"/>
              </w:rPr>
            </w:pPr>
            <w:r w:rsidRPr="00B85BD4">
              <w:rPr>
                <w:rFonts w:eastAsia="Times New Roman" w:cs="Times"/>
                <w:color w:val="222222"/>
                <w:lang w:val="en-US" w:eastAsia="ko-KR"/>
              </w:rPr>
              <w:t>One enhanced Type 3 HARQ-ACK codebook is RRC configured either as:</w:t>
            </w:r>
          </w:p>
          <w:p w14:paraId="21695AEE" w14:textId="77777777" w:rsidR="00B86A3A" w:rsidRPr="00B85BD4" w:rsidRDefault="00B86A3A" w:rsidP="00186896">
            <w:pPr>
              <w:numPr>
                <w:ilvl w:val="4"/>
                <w:numId w:val="164"/>
              </w:numPr>
              <w:shd w:val="clear" w:color="auto" w:fill="FFFFFF"/>
              <w:overflowPunct/>
              <w:autoSpaceDE/>
              <w:autoSpaceDN/>
              <w:adjustRightInd/>
              <w:spacing w:after="0"/>
              <w:ind w:left="540"/>
              <w:textAlignment w:val="auto"/>
              <w:rPr>
                <w:rFonts w:eastAsia="Times New Roman" w:cs="Times"/>
                <w:color w:val="222222"/>
                <w:lang w:val="en-US" w:eastAsia="ko-KR"/>
              </w:rPr>
            </w:pPr>
            <w:r w:rsidRPr="00B85BD4">
              <w:rPr>
                <w:rFonts w:eastAsia="Times New Roman" w:cs="Times"/>
                <w:color w:val="222222"/>
                <w:lang w:val="en-US" w:eastAsia="ko-KR"/>
              </w:rPr>
              <w:t>a subset of CC, i.e., all HARQ processes of the subset of CCs are part of the codebook, OR</w:t>
            </w:r>
          </w:p>
          <w:tbl>
            <w:tblPr>
              <w:tblW w:w="8640" w:type="dxa"/>
              <w:tblInd w:w="731" w:type="dxa"/>
              <w:shd w:val="clear" w:color="auto" w:fill="FFFFFF"/>
              <w:tblCellMar>
                <w:left w:w="0" w:type="dxa"/>
                <w:right w:w="0" w:type="dxa"/>
              </w:tblCellMar>
              <w:tblLook w:val="04A0" w:firstRow="1" w:lastRow="0" w:firstColumn="1" w:lastColumn="0" w:noHBand="0" w:noVBand="1"/>
            </w:tblPr>
            <w:tblGrid>
              <w:gridCol w:w="2097"/>
              <w:gridCol w:w="4656"/>
              <w:gridCol w:w="1887"/>
            </w:tblGrid>
            <w:tr w:rsidR="00B86A3A" w:rsidRPr="00B85BD4" w14:paraId="27E9D91D" w14:textId="77777777" w:rsidTr="0031179B">
              <w:trPr>
                <w:trHeight w:val="810"/>
              </w:trPr>
              <w:tc>
                <w:tcPr>
                  <w:tcW w:w="209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D220DE" w14:textId="77777777" w:rsidR="00B86A3A" w:rsidRPr="00B85BD4" w:rsidRDefault="00B86A3A" w:rsidP="0031179B">
                  <w:pPr>
                    <w:spacing w:after="0"/>
                    <w:rPr>
                      <w:rFonts w:eastAsia="Times New Roman" w:cs="Times"/>
                      <w:color w:val="222222"/>
                      <w:sz w:val="16"/>
                      <w:szCs w:val="16"/>
                      <w:lang w:val="en-US" w:eastAsia="ko-KR"/>
                    </w:rPr>
                  </w:pPr>
                  <w:r w:rsidRPr="00B85BD4">
                    <w:rPr>
                      <w:rFonts w:eastAsia="Times New Roman" w:cs="Times"/>
                      <w:color w:val="222222"/>
                      <w:sz w:val="16"/>
                      <w:szCs w:val="16"/>
                      <w:lang w:val="en-US" w:eastAsia="ko-KR"/>
                    </w:rPr>
                    <w:t>pdsch-HARQ-ACK-enhType3perCC</w:t>
                  </w:r>
                </w:p>
              </w:tc>
              <w:tc>
                <w:tcPr>
                  <w:tcW w:w="465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43DEA1" w14:textId="77777777" w:rsidR="00B86A3A" w:rsidRPr="00B85BD4" w:rsidRDefault="00B86A3A" w:rsidP="0031179B">
                  <w:pPr>
                    <w:spacing w:after="0"/>
                    <w:rPr>
                      <w:rFonts w:eastAsia="Times New Roman" w:cs="Times"/>
                      <w:color w:val="222222"/>
                      <w:sz w:val="16"/>
                      <w:szCs w:val="16"/>
                      <w:lang w:val="en-US" w:eastAsia="ko-KR"/>
                    </w:rPr>
                  </w:pPr>
                  <w:r w:rsidRPr="00B85BD4">
                    <w:rPr>
                      <w:rFonts w:eastAsia="Times New Roman" w:cs="Times"/>
                      <w:color w:val="222222"/>
                      <w:sz w:val="16"/>
                      <w:szCs w:val="16"/>
                      <w:lang w:val="en-US" w:eastAsia="ko-KR"/>
                    </w:rPr>
                    <w:t>Configure the one enhanced Type 3 HARQ-ACK codebook using per CC configuration</w:t>
                  </w:r>
                </w:p>
              </w:tc>
              <w:tc>
                <w:tcPr>
                  <w:tcW w:w="18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C0BB9A" w14:textId="77777777" w:rsidR="00B86A3A" w:rsidRPr="00B85BD4" w:rsidRDefault="00B86A3A" w:rsidP="0031179B">
                  <w:pPr>
                    <w:spacing w:after="0"/>
                    <w:rPr>
                      <w:rFonts w:eastAsia="Times New Roman" w:cs="Times"/>
                      <w:color w:val="222222"/>
                      <w:sz w:val="16"/>
                      <w:szCs w:val="16"/>
                      <w:lang w:val="en-US" w:eastAsia="ko-KR"/>
                    </w:rPr>
                  </w:pPr>
                  <w:r w:rsidRPr="00B85BD4">
                    <w:rPr>
                      <w:rFonts w:eastAsia="Times New Roman" w:cs="Times"/>
                      <w:color w:val="222222"/>
                      <w:sz w:val="16"/>
                      <w:szCs w:val="16"/>
                      <w:lang w:val="en-US" w:eastAsia="ko-KR"/>
                    </w:rPr>
                    <w:t>(1..maxNrofServingCells) of Integer (0,1)</w:t>
                  </w:r>
                </w:p>
              </w:tc>
            </w:tr>
          </w:tbl>
          <w:p w14:paraId="513B0307" w14:textId="77777777" w:rsidR="00B86A3A" w:rsidRPr="00B85BD4" w:rsidRDefault="00B86A3A" w:rsidP="00186896">
            <w:pPr>
              <w:numPr>
                <w:ilvl w:val="4"/>
                <w:numId w:val="164"/>
              </w:numPr>
              <w:shd w:val="clear" w:color="auto" w:fill="FFFFFF"/>
              <w:overflowPunct/>
              <w:autoSpaceDE/>
              <w:autoSpaceDN/>
              <w:adjustRightInd/>
              <w:spacing w:after="0"/>
              <w:ind w:left="540"/>
              <w:textAlignment w:val="auto"/>
              <w:rPr>
                <w:rFonts w:eastAsia="Times New Roman" w:cs="Times"/>
                <w:color w:val="222222"/>
                <w:lang w:val="en-US" w:eastAsia="ko-KR"/>
              </w:rPr>
            </w:pPr>
            <w:r w:rsidRPr="00B85BD4">
              <w:rPr>
                <w:rFonts w:eastAsia="Times New Roman" w:cs="Times"/>
                <w:color w:val="222222"/>
                <w:lang w:val="en-US" w:eastAsia="ko-KR"/>
              </w:rPr>
              <w:t>a subset of configured HARQ processes per CC, i.e., different subsets of HARQ processes can be configured for each CC.</w:t>
            </w:r>
          </w:p>
          <w:tbl>
            <w:tblPr>
              <w:tblW w:w="8640" w:type="dxa"/>
              <w:tblInd w:w="731" w:type="dxa"/>
              <w:shd w:val="clear" w:color="auto" w:fill="FFFFFF"/>
              <w:tblCellMar>
                <w:left w:w="0" w:type="dxa"/>
                <w:right w:w="0" w:type="dxa"/>
              </w:tblCellMar>
              <w:tblLook w:val="04A0" w:firstRow="1" w:lastRow="0" w:firstColumn="1" w:lastColumn="0" w:noHBand="0" w:noVBand="1"/>
            </w:tblPr>
            <w:tblGrid>
              <w:gridCol w:w="2104"/>
              <w:gridCol w:w="4649"/>
              <w:gridCol w:w="1887"/>
            </w:tblGrid>
            <w:tr w:rsidR="00B86A3A" w:rsidRPr="00B85BD4" w14:paraId="4D0C28AC" w14:textId="77777777" w:rsidTr="0031179B">
              <w:trPr>
                <w:trHeight w:val="810"/>
              </w:trPr>
              <w:tc>
                <w:tcPr>
                  <w:tcW w:w="21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F0070C" w14:textId="77777777" w:rsidR="00B86A3A" w:rsidRPr="00B85BD4" w:rsidRDefault="00B86A3A" w:rsidP="0031179B">
                  <w:pPr>
                    <w:spacing w:after="0"/>
                    <w:rPr>
                      <w:rFonts w:eastAsia="Times New Roman" w:cs="Times"/>
                      <w:color w:val="222222"/>
                      <w:sz w:val="16"/>
                      <w:szCs w:val="16"/>
                      <w:lang w:val="en-US" w:eastAsia="ko-KR"/>
                    </w:rPr>
                  </w:pPr>
                  <w:r w:rsidRPr="00B85BD4">
                    <w:rPr>
                      <w:rFonts w:eastAsia="Times New Roman" w:cs="Times"/>
                      <w:color w:val="000000"/>
                      <w:sz w:val="16"/>
                      <w:szCs w:val="16"/>
                      <w:lang w:val="en-US" w:eastAsia="ko-KR"/>
                    </w:rPr>
                    <w:t>pdsch-HARQ-ACK-enhType3perHARQ</w:t>
                  </w:r>
                </w:p>
              </w:tc>
              <w:tc>
                <w:tcPr>
                  <w:tcW w:w="46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4B3998" w14:textId="77777777" w:rsidR="00B86A3A" w:rsidRPr="00B85BD4" w:rsidRDefault="00B86A3A" w:rsidP="0031179B">
                  <w:pPr>
                    <w:spacing w:after="0"/>
                    <w:rPr>
                      <w:rFonts w:eastAsia="Times New Roman" w:cs="Times"/>
                      <w:color w:val="222222"/>
                      <w:sz w:val="16"/>
                      <w:szCs w:val="16"/>
                      <w:lang w:val="en-US" w:eastAsia="ko-KR"/>
                    </w:rPr>
                  </w:pPr>
                  <w:r w:rsidRPr="00B85BD4">
                    <w:rPr>
                      <w:rFonts w:eastAsia="Times New Roman" w:cs="Times"/>
                      <w:color w:val="000000"/>
                      <w:sz w:val="16"/>
                      <w:szCs w:val="16"/>
                      <w:lang w:val="en-US" w:eastAsia="ko-KR"/>
                    </w:rPr>
                    <w:t>Configure the one enhanced Type 3 HARQ-ACK codebook using a per HARQ process and CC configuration</w:t>
                  </w:r>
                </w:p>
              </w:tc>
              <w:tc>
                <w:tcPr>
                  <w:tcW w:w="18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ED34B7" w14:textId="77777777" w:rsidR="00B86A3A" w:rsidRPr="00B85BD4" w:rsidRDefault="00B86A3A" w:rsidP="0031179B">
                  <w:pPr>
                    <w:spacing w:after="0"/>
                    <w:rPr>
                      <w:rFonts w:eastAsia="Times New Roman" w:cs="Times"/>
                      <w:color w:val="222222"/>
                      <w:sz w:val="16"/>
                      <w:szCs w:val="16"/>
                      <w:lang w:val="en-US" w:eastAsia="ko-KR"/>
                    </w:rPr>
                  </w:pPr>
                  <w:r w:rsidRPr="00B85BD4">
                    <w:rPr>
                      <w:rFonts w:eastAsia="Times New Roman" w:cs="Times"/>
                      <w:color w:val="000000"/>
                      <w:sz w:val="16"/>
                      <w:szCs w:val="16"/>
                      <w:lang w:val="en-US" w:eastAsia="ko-KR"/>
                    </w:rPr>
                    <w:t>(1..maxNrofServingCells) of Bit String (Size (16))</w:t>
                  </w:r>
                </w:p>
              </w:tc>
            </w:tr>
          </w:tbl>
          <w:p w14:paraId="6681204E" w14:textId="77777777" w:rsidR="00B86A3A" w:rsidRPr="00B85BD4" w:rsidRDefault="00B86A3A" w:rsidP="0031179B">
            <w:pPr>
              <w:shd w:val="clear" w:color="auto" w:fill="FFFFFF"/>
              <w:spacing w:after="0"/>
              <w:jc w:val="both"/>
              <w:rPr>
                <w:rFonts w:eastAsia="Times New Roman" w:cs="Times"/>
                <w:color w:val="222222"/>
                <w:lang w:val="en-US" w:eastAsia="ko-KR"/>
              </w:rPr>
            </w:pPr>
          </w:p>
          <w:p w14:paraId="69309873" w14:textId="77777777" w:rsidR="00B86A3A" w:rsidRPr="008B2C20" w:rsidRDefault="00B86A3A" w:rsidP="0031179B">
            <w:pPr>
              <w:shd w:val="clear" w:color="auto" w:fill="FFFFFF"/>
              <w:spacing w:after="0"/>
              <w:rPr>
                <w:rFonts w:eastAsia="Times New Roman" w:cs="Times"/>
                <w:b/>
                <w:bCs/>
                <w:color w:val="222222"/>
                <w:lang w:val="en-US" w:eastAsia="ko-KR"/>
              </w:rPr>
            </w:pPr>
            <w:r w:rsidRPr="008B2C20">
              <w:rPr>
                <w:rFonts w:eastAsia="Times New Roman" w:cs="Times"/>
                <w:b/>
                <w:bCs/>
                <w:color w:val="222222"/>
                <w:shd w:val="clear" w:color="auto" w:fill="00FF00"/>
                <w:lang w:val="en-US" w:eastAsia="ko-KR"/>
              </w:rPr>
              <w:t>Agreement</w:t>
            </w:r>
          </w:p>
          <w:p w14:paraId="0855594F" w14:textId="77777777" w:rsidR="00B86A3A" w:rsidRPr="008B2C20" w:rsidRDefault="00B86A3A" w:rsidP="0031179B">
            <w:pPr>
              <w:widowControl w:val="0"/>
              <w:spacing w:after="0"/>
              <w:jc w:val="both"/>
              <w:rPr>
                <w:rFonts w:cs="Times"/>
                <w:bCs/>
                <w:lang w:val="en-US" w:eastAsia="zh-CN"/>
              </w:rPr>
            </w:pPr>
            <w:r w:rsidRPr="008B2C20">
              <w:rPr>
                <w:rFonts w:cs="Times"/>
                <w:bCs/>
                <w:lang w:val="en-US" w:eastAsia="zh-CN"/>
              </w:rPr>
              <w:t xml:space="preserve">If more than one (M&gt;1) enhanced Type 3 HARQ-ACK codebook is configured and the triggering DCI with the </w:t>
            </w:r>
            <w:r w:rsidRPr="008B2C20">
              <w:rPr>
                <w:rFonts w:cs="Times"/>
                <w:bCs/>
                <w:i/>
                <w:iCs/>
                <w:lang w:val="en-US" w:eastAsia="zh-CN"/>
              </w:rPr>
              <w:t>‘</w:t>
            </w:r>
            <w:r w:rsidRPr="008B2C20">
              <w:rPr>
                <w:rFonts w:cs="Times"/>
                <w:bCs/>
                <w:i/>
                <w:iCs/>
                <w:lang w:eastAsia="zh-CN"/>
              </w:rPr>
              <w:t>one-shot HARQ-ACK request’</w:t>
            </w:r>
            <w:r w:rsidRPr="008B2C20">
              <w:rPr>
                <w:rFonts w:cs="Times"/>
                <w:bCs/>
                <w:lang w:val="en-US" w:eastAsia="zh-CN"/>
              </w:rPr>
              <w:t xml:space="preserve"> set to ‘1’,</w:t>
            </w:r>
          </w:p>
          <w:p w14:paraId="4D4FE3E5" w14:textId="77777777" w:rsidR="00B86A3A" w:rsidRPr="008B2C20" w:rsidRDefault="00B86A3A" w:rsidP="00186896">
            <w:pPr>
              <w:pStyle w:val="ListParagraph"/>
              <w:numPr>
                <w:ilvl w:val="0"/>
                <w:numId w:val="164"/>
              </w:numPr>
              <w:jc w:val="left"/>
              <w:rPr>
                <w:rFonts w:cs="Times"/>
                <w:bCs/>
              </w:rPr>
            </w:pPr>
            <w:r w:rsidRPr="008B2C20">
              <w:rPr>
                <w:rFonts w:cs="Times"/>
                <w:bCs/>
              </w:rPr>
              <w:t>If the FDRA field is not valid, i.e. all “1s” or all “0s” as per Rel-16, then PDSCH is not scheduled:</w:t>
            </w:r>
          </w:p>
          <w:p w14:paraId="0CE6AAE0" w14:textId="77777777" w:rsidR="00B86A3A" w:rsidRPr="008B2C20" w:rsidRDefault="00B86A3A" w:rsidP="00186896">
            <w:pPr>
              <w:pStyle w:val="ListParagraph"/>
              <w:numPr>
                <w:ilvl w:val="1"/>
                <w:numId w:val="164"/>
              </w:numPr>
              <w:jc w:val="left"/>
              <w:rPr>
                <w:rFonts w:cs="Times"/>
                <w:bCs/>
              </w:rPr>
            </w:pPr>
            <w:r w:rsidRPr="008B2C20">
              <w:rPr>
                <w:rFonts w:cs="Times"/>
                <w:bCs/>
                <w:iCs/>
                <w:kern w:val="2"/>
              </w:rPr>
              <w:t>If a new field with N=</w:t>
            </w:r>
            <w:r w:rsidRPr="00D977F5">
              <w:rPr>
                <w:rFonts w:cs="Times"/>
                <w:iCs/>
              </w:rPr>
              <w:t>ceiling</w:t>
            </w:r>
            <w:r>
              <w:rPr>
                <w:rFonts w:cs="Times"/>
                <w:iCs/>
              </w:rPr>
              <w:t>(</w:t>
            </w:r>
            <w:r w:rsidRPr="008B2C20">
              <w:rPr>
                <w:rFonts w:cs="Times"/>
                <w:bCs/>
                <w:iCs/>
                <w:kern w:val="2"/>
              </w:rPr>
              <w:t>log</w:t>
            </w:r>
            <w:r w:rsidRPr="008B2C20">
              <w:rPr>
                <w:rFonts w:cs="Times"/>
                <w:bCs/>
                <w:iCs/>
                <w:kern w:val="2"/>
                <w:vertAlign w:val="subscript"/>
              </w:rPr>
              <w:t>2</w:t>
            </w:r>
            <w:r w:rsidRPr="008B2C20">
              <w:rPr>
                <w:rFonts w:cs="Times"/>
                <w:bCs/>
                <w:iCs/>
                <w:kern w:val="2"/>
              </w:rPr>
              <w:t xml:space="preserve"> (M)</w:t>
            </w:r>
            <w:r>
              <w:rPr>
                <w:rFonts w:eastAsia="Symbol" w:cs="Times"/>
                <w:b/>
                <w:bCs/>
                <w:iCs/>
                <w:kern w:val="2"/>
              </w:rPr>
              <w:t>)</w:t>
            </w:r>
            <w:r w:rsidRPr="008B2C20">
              <w:rPr>
                <w:rFonts w:cs="Times"/>
                <w:bCs/>
                <w:iCs/>
                <w:kern w:val="2"/>
              </w:rPr>
              <w:t xml:space="preserve"> bits is configured in the triggering DCI, the UE uses this new field to indicate one of M configured e-Type 3 HARQ-ACK CBs</w:t>
            </w:r>
          </w:p>
          <w:p w14:paraId="08360F52" w14:textId="77777777" w:rsidR="00B86A3A" w:rsidRPr="008B2C20" w:rsidRDefault="00B86A3A" w:rsidP="00186896">
            <w:pPr>
              <w:pStyle w:val="ListParagraph"/>
              <w:numPr>
                <w:ilvl w:val="1"/>
                <w:numId w:val="164"/>
              </w:numPr>
              <w:jc w:val="left"/>
              <w:rPr>
                <w:rFonts w:cs="Times"/>
                <w:bCs/>
              </w:rPr>
            </w:pPr>
            <w:r w:rsidRPr="008B2C20">
              <w:rPr>
                <w:rFonts w:cs="Times"/>
                <w:bCs/>
                <w:iCs/>
                <w:kern w:val="2"/>
              </w:rPr>
              <w:t>If the new field is not configured in the triggering DCI, the UE uses the MCS field to indicate one of M configured e-Type 3 HARQ-ACK CBs</w:t>
            </w:r>
          </w:p>
          <w:p w14:paraId="1CF67C41" w14:textId="77777777" w:rsidR="00B86A3A" w:rsidRPr="008B2C20" w:rsidRDefault="00B86A3A" w:rsidP="00186896">
            <w:pPr>
              <w:pStyle w:val="ListParagraph"/>
              <w:numPr>
                <w:ilvl w:val="0"/>
                <w:numId w:val="164"/>
              </w:numPr>
              <w:jc w:val="left"/>
              <w:rPr>
                <w:rFonts w:cs="Times"/>
                <w:bCs/>
              </w:rPr>
            </w:pPr>
            <w:r w:rsidRPr="008B2C20">
              <w:rPr>
                <w:rFonts w:cs="Times"/>
                <w:bCs/>
                <w:iCs/>
                <w:kern w:val="2"/>
              </w:rPr>
              <w:t>If the FDRA field is valid, then a PDSCH is scheduled</w:t>
            </w:r>
          </w:p>
          <w:p w14:paraId="37099DAF" w14:textId="77777777" w:rsidR="00B86A3A" w:rsidRPr="008B2C20" w:rsidRDefault="00B86A3A" w:rsidP="00186896">
            <w:pPr>
              <w:pStyle w:val="ListParagraph"/>
              <w:numPr>
                <w:ilvl w:val="1"/>
                <w:numId w:val="164"/>
              </w:numPr>
              <w:jc w:val="left"/>
              <w:rPr>
                <w:rFonts w:cs="Times"/>
                <w:bCs/>
              </w:rPr>
            </w:pPr>
            <w:r>
              <w:rPr>
                <w:rFonts w:cs="Times"/>
                <w:bCs/>
                <w:iCs/>
                <w:kern w:val="2"/>
              </w:rPr>
              <w:t>If a new field with N=</w:t>
            </w:r>
            <w:r w:rsidRPr="00D977F5">
              <w:rPr>
                <w:rFonts w:cs="Times"/>
                <w:iCs/>
              </w:rPr>
              <w:t>ceiling</w:t>
            </w:r>
            <w:r>
              <w:rPr>
                <w:rFonts w:cs="Times"/>
                <w:iCs/>
              </w:rPr>
              <w:t>(</w:t>
            </w:r>
            <w:r w:rsidRPr="008B2C20">
              <w:rPr>
                <w:rFonts w:cs="Times"/>
                <w:bCs/>
                <w:iCs/>
                <w:kern w:val="2"/>
              </w:rPr>
              <w:t>log</w:t>
            </w:r>
            <w:r w:rsidRPr="008B2C20">
              <w:rPr>
                <w:rFonts w:cs="Times"/>
                <w:bCs/>
                <w:iCs/>
                <w:kern w:val="2"/>
                <w:vertAlign w:val="subscript"/>
              </w:rPr>
              <w:t>2</w:t>
            </w:r>
            <w:r w:rsidRPr="008B2C20">
              <w:rPr>
                <w:rFonts w:cs="Times"/>
                <w:bCs/>
                <w:iCs/>
                <w:kern w:val="2"/>
              </w:rPr>
              <w:t xml:space="preserve"> (M)</w:t>
            </w:r>
            <w:r>
              <w:rPr>
                <w:rFonts w:eastAsia="Symbol" w:cs="Times"/>
                <w:b/>
                <w:bCs/>
                <w:iCs/>
                <w:kern w:val="2"/>
              </w:rPr>
              <w:t>)</w:t>
            </w:r>
            <w:r w:rsidRPr="008B2C20">
              <w:rPr>
                <w:rFonts w:cs="Times"/>
                <w:bCs/>
                <w:iCs/>
                <w:kern w:val="2"/>
              </w:rPr>
              <w:t xml:space="preserve"> bits is configured in the triggering DCI, the UE uses this new field to indicate one of M configured e-Type 3 HARQ-ACK CBs</w:t>
            </w:r>
          </w:p>
          <w:p w14:paraId="06F314C6" w14:textId="77777777" w:rsidR="00B86A3A" w:rsidRPr="008B2C20" w:rsidRDefault="00B86A3A" w:rsidP="00186896">
            <w:pPr>
              <w:pStyle w:val="ListParagraph"/>
              <w:numPr>
                <w:ilvl w:val="1"/>
                <w:numId w:val="164"/>
              </w:numPr>
              <w:jc w:val="left"/>
              <w:rPr>
                <w:rFonts w:cs="Times"/>
                <w:bCs/>
              </w:rPr>
            </w:pPr>
            <w:r w:rsidRPr="008B2C20">
              <w:rPr>
                <w:rFonts w:cs="Times"/>
                <w:bCs/>
                <w:iCs/>
                <w:kern w:val="2"/>
              </w:rPr>
              <w:t>If the new field is not configured in the triggering DCI, the UE selects the 1</w:t>
            </w:r>
            <w:r w:rsidRPr="008B2C20">
              <w:rPr>
                <w:rFonts w:cs="Times"/>
                <w:bCs/>
                <w:iCs/>
                <w:kern w:val="2"/>
                <w:vertAlign w:val="superscript"/>
              </w:rPr>
              <w:t>st</w:t>
            </w:r>
            <w:r w:rsidRPr="008B2C20">
              <w:rPr>
                <w:rFonts w:cs="Times"/>
                <w:bCs/>
                <w:iCs/>
                <w:kern w:val="2"/>
              </w:rPr>
              <w:t xml:space="preserve"> indexed e-Type 3 HARQ-ACK CB in the M configured e-Type 3 HARQ-ACK CBs</w:t>
            </w:r>
          </w:p>
          <w:p w14:paraId="47EB6AE3" w14:textId="3E1CBFDA" w:rsidR="00B86A3A" w:rsidRDefault="00B86A3A" w:rsidP="004F7370"/>
        </w:tc>
      </w:tr>
    </w:tbl>
    <w:p w14:paraId="4DAF450A" w14:textId="7306B908" w:rsidR="004F7370" w:rsidRDefault="004F7370" w:rsidP="004F7370"/>
    <w:p w14:paraId="560A0A20" w14:textId="77777777" w:rsidR="00556787" w:rsidRPr="00B45F00" w:rsidRDefault="00556787" w:rsidP="00556787">
      <w:pPr>
        <w:rPr>
          <w:b/>
          <w:bCs/>
          <w:sz w:val="24"/>
          <w:szCs w:val="24"/>
        </w:rPr>
      </w:pPr>
      <w:r w:rsidRPr="00B45F00">
        <w:rPr>
          <w:b/>
          <w:bCs/>
          <w:sz w:val="24"/>
          <w:szCs w:val="24"/>
        </w:rPr>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7E79F8AE" w14:textId="77777777" w:rsidTr="001F1E4C">
        <w:tc>
          <w:tcPr>
            <w:tcW w:w="9629" w:type="dxa"/>
          </w:tcPr>
          <w:p w14:paraId="138D5CEA" w14:textId="77777777" w:rsidR="001E4375" w:rsidRPr="001E4375" w:rsidRDefault="001E4375" w:rsidP="001E4375">
            <w:pPr>
              <w:overflowPunct/>
              <w:autoSpaceDE/>
              <w:autoSpaceDN/>
              <w:adjustRightInd/>
              <w:spacing w:after="0"/>
              <w:textAlignment w:val="auto"/>
              <w:rPr>
                <w:rFonts w:ascii="Times" w:eastAsia="Times New Roman" w:hAnsi="Times" w:cs="Times"/>
                <w:color w:val="500050"/>
                <w:shd w:val="clear" w:color="auto" w:fill="FFFFFF"/>
                <w:lang w:val="en-US" w:eastAsia="ko-KR"/>
              </w:rPr>
            </w:pPr>
            <w:r w:rsidRPr="001E4375">
              <w:rPr>
                <w:rFonts w:ascii="Times" w:eastAsia="Times New Roman" w:hAnsi="Times" w:cs="Times"/>
                <w:b/>
                <w:bCs/>
                <w:color w:val="500050"/>
                <w:shd w:val="clear" w:color="auto" w:fill="00FF00"/>
                <w:lang w:val="en-US" w:eastAsia="ko-KR"/>
              </w:rPr>
              <w:t>Agreement</w:t>
            </w:r>
          </w:p>
          <w:p w14:paraId="31324338" w14:textId="77777777" w:rsidR="001E4375" w:rsidRPr="001E4375" w:rsidRDefault="001E4375" w:rsidP="001E4375">
            <w:pPr>
              <w:overflowPunct/>
              <w:autoSpaceDE/>
              <w:autoSpaceDN/>
              <w:adjustRightInd/>
              <w:spacing w:after="0"/>
              <w:textAlignment w:val="auto"/>
              <w:rPr>
                <w:rFonts w:ascii="Times" w:eastAsia="Times New Roman" w:hAnsi="Times" w:cs="Times"/>
                <w:szCs w:val="24"/>
                <w:shd w:val="clear" w:color="auto" w:fill="FFFFFF"/>
                <w:lang w:val="en-US" w:eastAsia="ko-KR"/>
              </w:rPr>
            </w:pPr>
            <w:r w:rsidRPr="001E4375">
              <w:rPr>
                <w:rFonts w:ascii="Times" w:eastAsia="Times New Roman" w:hAnsi="Times" w:cs="Times"/>
                <w:bCs/>
                <w:szCs w:val="24"/>
                <w:shd w:val="clear" w:color="auto" w:fill="FFFFFF"/>
                <w:lang w:val="en-US" w:eastAsia="ko-KR"/>
              </w:rPr>
              <w:t>Re-add the RRC parameter for the DCI field configuration in row 17 of the </w:t>
            </w:r>
            <w:proofErr w:type="spellStart"/>
            <w:r w:rsidRPr="001E4375">
              <w:rPr>
                <w:rFonts w:ascii="Times" w:eastAsia="Times New Roman" w:hAnsi="Times" w:cs="Times"/>
                <w:bCs/>
                <w:szCs w:val="24"/>
                <w:shd w:val="clear" w:color="auto" w:fill="FFFFFF"/>
                <w:lang w:val="en-US" w:eastAsia="ko-KR"/>
              </w:rPr>
              <w:t>Enh</w:t>
            </w:r>
            <w:proofErr w:type="spellEnd"/>
            <w:r w:rsidRPr="001E4375">
              <w:rPr>
                <w:rFonts w:ascii="Times" w:eastAsia="Times New Roman" w:hAnsi="Times" w:cs="Times"/>
                <w:bCs/>
                <w:szCs w:val="24"/>
                <w:shd w:val="clear" w:color="auto" w:fill="FFFFFF"/>
                <w:lang w:val="en-US" w:eastAsia="ko-KR"/>
              </w:rPr>
              <w:t>. Type-3 HARQ-ACK codebook for the primary PUCCH cell group (that was lost when moving from v006 to v007 in the final RRC parameter discussions in RAN1#107-e, currently we only have the configuration for the secondary PUCCH cell group) i.e.,</w:t>
            </w:r>
          </w:p>
          <w:tbl>
            <w:tblPr>
              <w:tblW w:w="8647" w:type="dxa"/>
              <w:tblInd w:w="846" w:type="dxa"/>
              <w:tblCellMar>
                <w:left w:w="0" w:type="dxa"/>
                <w:right w:w="0" w:type="dxa"/>
              </w:tblCellMar>
              <w:tblLook w:val="04A0" w:firstRow="1" w:lastRow="0" w:firstColumn="1" w:lastColumn="0" w:noHBand="0" w:noVBand="1"/>
            </w:tblPr>
            <w:tblGrid>
              <w:gridCol w:w="1817"/>
              <w:gridCol w:w="5604"/>
              <w:gridCol w:w="1226"/>
            </w:tblGrid>
            <w:tr w:rsidR="001E4375" w:rsidRPr="001E4375" w14:paraId="6264FA0D" w14:textId="77777777" w:rsidTr="001F1E4C">
              <w:trPr>
                <w:trHeight w:val="1191"/>
              </w:trPr>
              <w:tc>
                <w:tcPr>
                  <w:tcW w:w="1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497662" w14:textId="77777777" w:rsidR="001E4375" w:rsidRPr="001E4375" w:rsidRDefault="001E4375" w:rsidP="001E4375">
                  <w:pPr>
                    <w:overflowPunct/>
                    <w:autoSpaceDE/>
                    <w:autoSpaceDN/>
                    <w:adjustRightInd/>
                    <w:spacing w:after="0"/>
                    <w:textAlignment w:val="auto"/>
                    <w:rPr>
                      <w:rFonts w:ascii="Times" w:eastAsia="Times New Roman" w:hAnsi="Times" w:cs="Times"/>
                      <w:szCs w:val="24"/>
                      <w:lang w:val="en-US" w:eastAsia="ko-KR"/>
                    </w:rPr>
                  </w:pPr>
                  <w:r w:rsidRPr="001E4375">
                    <w:rPr>
                      <w:rFonts w:ascii="Times" w:eastAsia="Times New Roman" w:hAnsi="Times" w:cs="Times"/>
                      <w:szCs w:val="24"/>
                      <w:lang w:val="en-US" w:eastAsia="ko-KR"/>
                    </w:rPr>
                    <w:t>pdsch-HARQ-ACK-enhType3DCIfield</w:t>
                  </w:r>
                </w:p>
              </w:tc>
              <w:tc>
                <w:tcPr>
                  <w:tcW w:w="56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4F92E6" w14:textId="77777777" w:rsidR="001E4375" w:rsidRPr="001E4375" w:rsidRDefault="001E4375" w:rsidP="001E4375">
                  <w:pPr>
                    <w:overflowPunct/>
                    <w:autoSpaceDE/>
                    <w:autoSpaceDN/>
                    <w:adjustRightInd/>
                    <w:spacing w:after="0"/>
                    <w:textAlignment w:val="auto"/>
                    <w:rPr>
                      <w:rFonts w:ascii="Times" w:eastAsia="Times New Roman" w:hAnsi="Times" w:cs="Times"/>
                      <w:szCs w:val="24"/>
                      <w:lang w:val="en-US" w:eastAsia="ko-KR"/>
                    </w:rPr>
                  </w:pPr>
                  <w:r w:rsidRPr="001E4375">
                    <w:rPr>
                      <w:rFonts w:ascii="Times" w:eastAsia="Times New Roman" w:hAnsi="Times" w:cs="Times"/>
                      <w:szCs w:val="24"/>
                      <w:lang w:val="en-US" w:eastAsia="ko-KR"/>
                    </w:rPr>
                    <w:t>Enables the enhanced Type 3 CB through a new DCI field to indicate the enhanced Type 3 HARQ-ACK codebook in the primary cell group if the more than one enhanced Type 3 HARQ-ACK codebook is configured for the primary PUCCH cell group.</w:t>
                  </w:r>
                </w:p>
              </w:tc>
              <w:tc>
                <w:tcPr>
                  <w:tcW w:w="12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C360CB" w14:textId="77777777" w:rsidR="001E4375" w:rsidRPr="001E4375" w:rsidRDefault="001E4375" w:rsidP="001E4375">
                  <w:pPr>
                    <w:overflowPunct/>
                    <w:autoSpaceDE/>
                    <w:autoSpaceDN/>
                    <w:adjustRightInd/>
                    <w:spacing w:after="0"/>
                    <w:textAlignment w:val="auto"/>
                    <w:rPr>
                      <w:rFonts w:ascii="Times" w:eastAsia="Times New Roman" w:hAnsi="Times" w:cs="Times"/>
                      <w:szCs w:val="24"/>
                      <w:lang w:val="en-US" w:eastAsia="ko-KR"/>
                    </w:rPr>
                  </w:pPr>
                  <w:r w:rsidRPr="001E4375">
                    <w:rPr>
                      <w:rFonts w:ascii="Times" w:eastAsia="Times New Roman" w:hAnsi="Times" w:cs="Times"/>
                      <w:szCs w:val="24"/>
                      <w:lang w:val="en-US" w:eastAsia="ko-KR"/>
                    </w:rPr>
                    <w:t>Enabled</w:t>
                  </w:r>
                </w:p>
              </w:tc>
            </w:tr>
          </w:tbl>
          <w:p w14:paraId="56D9A84D" w14:textId="77777777" w:rsidR="001E4375" w:rsidRPr="001E4375" w:rsidRDefault="001E4375" w:rsidP="001E4375">
            <w:pPr>
              <w:overflowPunct/>
              <w:autoSpaceDE/>
              <w:autoSpaceDN/>
              <w:adjustRightInd/>
              <w:spacing w:after="0"/>
              <w:textAlignment w:val="auto"/>
              <w:rPr>
                <w:rFonts w:ascii="Times" w:eastAsia="Times New Roman" w:hAnsi="Times" w:cs="Times"/>
                <w:szCs w:val="24"/>
                <w:lang w:val="en-US" w:eastAsia="ko-KR"/>
              </w:rPr>
            </w:pPr>
            <w:r w:rsidRPr="001E4375">
              <w:rPr>
                <w:rFonts w:ascii="Times" w:eastAsia="Times New Roman" w:hAnsi="Times" w:cs="Times"/>
                <w:b/>
                <w:bCs/>
                <w:color w:val="500050"/>
                <w:sz w:val="22"/>
                <w:szCs w:val="28"/>
                <w:shd w:val="clear" w:color="auto" w:fill="FFFFFF"/>
                <w:lang w:val="en-US" w:eastAsia="ko-KR"/>
              </w:rPr>
              <w:lastRenderedPageBreak/>
              <w:t> </w:t>
            </w:r>
          </w:p>
          <w:p w14:paraId="771A86A2" w14:textId="77777777" w:rsidR="001E4375" w:rsidRPr="001E4375" w:rsidRDefault="001E4375" w:rsidP="001E4375">
            <w:pPr>
              <w:overflowPunct/>
              <w:autoSpaceDE/>
              <w:autoSpaceDN/>
              <w:adjustRightInd/>
              <w:spacing w:after="0"/>
              <w:textAlignment w:val="auto"/>
              <w:rPr>
                <w:rFonts w:ascii="Times" w:eastAsia="Times New Roman" w:hAnsi="Times" w:cs="Times"/>
                <w:color w:val="500050"/>
                <w:shd w:val="clear" w:color="auto" w:fill="FFFFFF"/>
                <w:lang w:val="en-US" w:eastAsia="ko-KR"/>
              </w:rPr>
            </w:pPr>
            <w:r w:rsidRPr="001E4375">
              <w:rPr>
                <w:rFonts w:ascii="Times" w:eastAsia="Times New Roman" w:hAnsi="Times" w:cs="Times"/>
                <w:b/>
                <w:bCs/>
                <w:color w:val="500050"/>
                <w:shd w:val="clear" w:color="auto" w:fill="00FF00"/>
                <w:lang w:val="en-US" w:eastAsia="ko-KR"/>
              </w:rPr>
              <w:t>Agreement</w:t>
            </w:r>
          </w:p>
          <w:p w14:paraId="4FABEDEF" w14:textId="77777777" w:rsidR="001E4375" w:rsidRPr="001E4375" w:rsidRDefault="001E4375" w:rsidP="001E4375">
            <w:pPr>
              <w:overflowPunct/>
              <w:autoSpaceDE/>
              <w:autoSpaceDN/>
              <w:adjustRightInd/>
              <w:spacing w:after="0"/>
              <w:textAlignment w:val="auto"/>
              <w:rPr>
                <w:rFonts w:ascii="Times" w:eastAsia="Times New Roman" w:hAnsi="Times" w:cs="Times"/>
                <w:szCs w:val="24"/>
                <w:shd w:val="clear" w:color="auto" w:fill="FFFFFF"/>
                <w:lang w:val="en-US" w:eastAsia="ko-KR"/>
              </w:rPr>
            </w:pPr>
            <w:r w:rsidRPr="001E4375">
              <w:rPr>
                <w:rFonts w:ascii="Times" w:eastAsia="Times New Roman" w:hAnsi="Times" w:cs="Times"/>
                <w:bCs/>
                <w:szCs w:val="24"/>
                <w:shd w:val="clear" w:color="auto" w:fill="FFFFFF"/>
                <w:lang w:val="en-US" w:eastAsia="ko-KR"/>
              </w:rPr>
              <w:t xml:space="preserve">Support separate configuration of the DCI field presence for </w:t>
            </w:r>
            <w:proofErr w:type="spellStart"/>
            <w:r w:rsidRPr="001E4375">
              <w:rPr>
                <w:rFonts w:ascii="Times" w:eastAsia="Times New Roman" w:hAnsi="Times" w:cs="Times"/>
                <w:bCs/>
                <w:szCs w:val="24"/>
                <w:shd w:val="clear" w:color="auto" w:fill="FFFFFF"/>
                <w:lang w:val="en-US" w:eastAsia="ko-KR"/>
              </w:rPr>
              <w:t>enh</w:t>
            </w:r>
            <w:proofErr w:type="spellEnd"/>
            <w:r w:rsidRPr="001E4375">
              <w:rPr>
                <w:rFonts w:ascii="Times" w:eastAsia="Times New Roman" w:hAnsi="Times" w:cs="Times"/>
                <w:bCs/>
                <w:szCs w:val="24"/>
                <w:shd w:val="clear" w:color="auto" w:fill="FFFFFF"/>
                <w:lang w:val="en-US" w:eastAsia="ko-KR"/>
              </w:rPr>
              <w:t>. Type 3 HARQ-ACK CB for DCI format 1_2 (i.e. </w:t>
            </w:r>
            <w:r w:rsidRPr="001E4375">
              <w:rPr>
                <w:rFonts w:ascii="Times" w:eastAsia="Times New Roman" w:hAnsi="Times" w:cs="Times"/>
                <w:bCs/>
                <w:i/>
                <w:iCs/>
                <w:szCs w:val="24"/>
                <w:shd w:val="clear" w:color="auto" w:fill="FFFFFF"/>
                <w:lang w:val="en-US" w:eastAsia="ko-KR"/>
              </w:rPr>
              <w:t>pdsch-HARQ-ACK-enhType3DCIfieldDCI-1-2 </w:t>
            </w:r>
            <w:r w:rsidRPr="001E4375">
              <w:rPr>
                <w:rFonts w:ascii="Times" w:eastAsia="Times New Roman" w:hAnsi="Times" w:cs="Times"/>
                <w:bCs/>
                <w:szCs w:val="24"/>
                <w:shd w:val="clear" w:color="auto" w:fill="FFFFFF"/>
                <w:lang w:val="en-US" w:eastAsia="ko-KR"/>
              </w:rPr>
              <w:t>as discussed in RAN1#107-e)</w:t>
            </w:r>
          </w:p>
          <w:p w14:paraId="5A335613" w14:textId="77777777" w:rsidR="00556787" w:rsidRPr="00B45F00" w:rsidRDefault="00556787" w:rsidP="001F1E4C">
            <w:pPr>
              <w:overflowPunct/>
              <w:autoSpaceDE/>
              <w:autoSpaceDN/>
              <w:adjustRightInd/>
              <w:spacing w:after="0"/>
              <w:textAlignment w:val="auto"/>
            </w:pPr>
          </w:p>
        </w:tc>
      </w:tr>
    </w:tbl>
    <w:p w14:paraId="28462CFD" w14:textId="77777777" w:rsidR="00556787" w:rsidRPr="00B45F00" w:rsidRDefault="00556787" w:rsidP="00556787"/>
    <w:p w14:paraId="63F556A6" w14:textId="77777777" w:rsidR="00556787" w:rsidRPr="00B45F00" w:rsidRDefault="00556787" w:rsidP="004F7370"/>
    <w:p w14:paraId="7BCFD04F" w14:textId="36873802" w:rsidR="00613626" w:rsidRPr="00B45F00" w:rsidRDefault="00613626" w:rsidP="00613626">
      <w:pPr>
        <w:pStyle w:val="Heading3"/>
        <w:numPr>
          <w:ilvl w:val="0"/>
          <w:numId w:val="0"/>
        </w:numPr>
      </w:pPr>
      <w:r w:rsidRPr="00B45F00">
        <w:t>2.4.</w:t>
      </w:r>
      <w:r w:rsidR="001D23E0" w:rsidRPr="00B45F00">
        <w:t>3</w:t>
      </w:r>
      <w:r w:rsidRPr="00B45F00">
        <w:t xml:space="preserve"> One-shot triggering (by a DL assignment) of HARQ-ACK re-transmission on a PUCCH resource</w:t>
      </w:r>
    </w:p>
    <w:p w14:paraId="1836EF78" w14:textId="77777777" w:rsidR="00E95B48" w:rsidRPr="00B45F00" w:rsidRDefault="00E95B48" w:rsidP="00E95B48">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E95B48" w:rsidRPr="00B45F00" w14:paraId="68E899FF" w14:textId="77777777" w:rsidTr="00004B7F">
        <w:tc>
          <w:tcPr>
            <w:tcW w:w="9629" w:type="dxa"/>
          </w:tcPr>
          <w:p w14:paraId="5BE0CCB9"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5A1AB5F0"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A single DCI triggering the Rel-17 one-shot triggering (by a DL assignment) of HARQ-ACK re-transmission on a PUCCH resource other than enhanced Type 2 or (enhanced) Type 3 HARQ-ACK CB can trigger the re-transmission of HARQ-ACK information of only a single HARQ-ACK CB. </w:t>
            </w:r>
          </w:p>
          <w:p w14:paraId="4DC2A522" w14:textId="77777777" w:rsidR="000F189F" w:rsidRPr="00B45F00" w:rsidRDefault="000F189F" w:rsidP="000F189F">
            <w:pPr>
              <w:overflowPunct/>
              <w:autoSpaceDE/>
              <w:autoSpaceDN/>
              <w:adjustRightInd/>
              <w:spacing w:after="0"/>
              <w:contextualSpacing/>
              <w:jc w:val="both"/>
              <w:textAlignment w:val="auto"/>
              <w:rPr>
                <w:rFonts w:ascii="Times" w:eastAsia="Batang" w:hAnsi="Times" w:cs="Times"/>
                <w:b/>
                <w:bCs/>
                <w:highlight w:val="yellow"/>
                <w:lang w:eastAsia="zh-CN"/>
              </w:rPr>
            </w:pPr>
          </w:p>
          <w:p w14:paraId="3F45E73D"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77C4D97C"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The Rel-17 one-shot triggering (by a DL assignment) of HARQ-ACK re-transmission on a PUCCH resource other than enhanced Type 2 or (enhanced) Type 3 HARQ-ACK CB is done through an explicit triggering indication in the DCI through a DCI field. </w:t>
            </w:r>
          </w:p>
          <w:p w14:paraId="55D87171" w14:textId="77777777" w:rsidR="000F189F" w:rsidRPr="00B45F00" w:rsidRDefault="000F189F" w:rsidP="000F189F">
            <w:pPr>
              <w:overflowPunct/>
              <w:autoSpaceDE/>
              <w:autoSpaceDN/>
              <w:adjustRightInd/>
              <w:spacing w:after="0"/>
              <w:ind w:leftChars="400" w:left="800"/>
              <w:contextualSpacing/>
              <w:jc w:val="both"/>
              <w:textAlignment w:val="auto"/>
              <w:rPr>
                <w:rFonts w:ascii="Times" w:eastAsia="Batang" w:hAnsi="Times" w:cs="Times"/>
                <w:b/>
                <w:bCs/>
                <w:lang w:eastAsia="zh-CN"/>
              </w:rPr>
            </w:pPr>
          </w:p>
          <w:p w14:paraId="6B84DE94"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635BCE7F"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Support PHY priority handling for the Rel-17 one-shot triggering (by a DL assignment) of HARQ-ACK re-transmission on a PUCCH resource other than enhanced Type 2 or (enhanced) Type 3 HARQ-ACK CB. </w:t>
            </w:r>
          </w:p>
          <w:p w14:paraId="540DCC5B" w14:textId="77777777" w:rsidR="000F189F" w:rsidRPr="00B45F00" w:rsidRDefault="000F189F" w:rsidP="002F119A">
            <w:pPr>
              <w:numPr>
                <w:ilvl w:val="0"/>
                <w:numId w:val="38"/>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The indicated PHY priority in the triggering DCI defines the PHY priority of the PUCCH carrying the re-transmitted HARQ-ACK information.</w:t>
            </w:r>
          </w:p>
          <w:p w14:paraId="3065A051" w14:textId="77777777" w:rsidR="000F189F" w:rsidRPr="00B45F00" w:rsidRDefault="000F189F" w:rsidP="002F119A">
            <w:pPr>
              <w:numPr>
                <w:ilvl w:val="0"/>
                <w:numId w:val="38"/>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The indicated PHY priority in the triggering DCI is used to determine the HARQ-ACK information to be re-transmitted corresponding to the indicated PHY priority. </w:t>
            </w:r>
          </w:p>
          <w:p w14:paraId="5DC45D93" w14:textId="77777777" w:rsidR="00E95B48" w:rsidRPr="00B45F00" w:rsidRDefault="00E95B48" w:rsidP="00004B7F"/>
          <w:p w14:paraId="5146CAFD" w14:textId="77777777" w:rsidR="000F189F" w:rsidRPr="00B45F00" w:rsidRDefault="000F189F" w:rsidP="000F189F">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23E61CAF" w14:textId="77777777" w:rsidR="000F189F" w:rsidRPr="00B45F00" w:rsidRDefault="000F189F" w:rsidP="000F189F">
            <w:pPr>
              <w:spacing w:after="0"/>
              <w:rPr>
                <w:rFonts w:ascii="Times" w:eastAsia="Batang" w:hAnsi="Times" w:cs="Times"/>
                <w:bCs/>
                <w:szCs w:val="22"/>
              </w:rPr>
            </w:pPr>
            <w:r w:rsidRPr="00B45F00">
              <w:rPr>
                <w:rFonts w:ascii="Times" w:eastAsia="Batang" w:hAnsi="Times" w:cs="Times"/>
                <w:bCs/>
                <w:szCs w:val="22"/>
              </w:rPr>
              <w:t>For Rel-17 one-shot triggering for HARQ-ACK re-transmission, the UE does not expect more than one triggering DCI for Rel-17 one-shot feedback indicating the same PUCCH slot for the re-transmission of HARQ-ACK CBs of different PUCCH slots to be re-transmitted</w:t>
            </w:r>
          </w:p>
          <w:p w14:paraId="0E8D970E" w14:textId="305574BA" w:rsidR="000F189F" w:rsidRPr="00B45F00" w:rsidRDefault="000F189F" w:rsidP="002F119A">
            <w:pPr>
              <w:numPr>
                <w:ilvl w:val="0"/>
                <w:numId w:val="75"/>
              </w:numPr>
              <w:overflowPunct/>
              <w:autoSpaceDE/>
              <w:autoSpaceDN/>
              <w:adjustRightInd/>
              <w:spacing w:after="0"/>
              <w:contextualSpacing/>
              <w:textAlignment w:val="auto"/>
              <w:rPr>
                <w:rFonts w:ascii="Times" w:eastAsia="Batang" w:hAnsi="Times" w:cs="Times"/>
                <w:bCs/>
                <w:szCs w:val="22"/>
              </w:rPr>
            </w:pPr>
            <w:r w:rsidRPr="00B45F00">
              <w:rPr>
                <w:rFonts w:ascii="Times" w:eastAsia="Batang" w:hAnsi="Times" w:cs="Times"/>
                <w:bCs/>
                <w:szCs w:val="22"/>
              </w:rPr>
              <w:t>Note: i.e. only a single HARQ-ACK codebook / PUCCH occasion can be re-transmitted in a PUCCH slot</w:t>
            </w:r>
          </w:p>
        </w:tc>
      </w:tr>
    </w:tbl>
    <w:p w14:paraId="3E68C865" w14:textId="77777777" w:rsidR="00E95B48" w:rsidRPr="00B45F00" w:rsidRDefault="00E95B48" w:rsidP="00E95B48"/>
    <w:p w14:paraId="6E4CED42" w14:textId="77777777" w:rsidR="00E95B48" w:rsidRPr="00B45F00" w:rsidRDefault="00E95B48" w:rsidP="00E904A7">
      <w:pPr>
        <w:rPr>
          <w:b/>
          <w:bCs/>
          <w:sz w:val="24"/>
          <w:szCs w:val="24"/>
        </w:rPr>
      </w:pPr>
    </w:p>
    <w:p w14:paraId="33CFEE9D" w14:textId="68E32D47" w:rsidR="00E904A7" w:rsidRPr="00B45F00" w:rsidRDefault="00E904A7" w:rsidP="00E904A7">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E904A7" w:rsidRPr="00B45F00" w14:paraId="1CDD0C3F" w14:textId="77777777" w:rsidTr="0008275C">
        <w:tc>
          <w:tcPr>
            <w:tcW w:w="9629" w:type="dxa"/>
          </w:tcPr>
          <w:p w14:paraId="6CABC303"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146546A0" w14:textId="77777777" w:rsidR="00E904A7" w:rsidRPr="00B45F00" w:rsidRDefault="00E904A7" w:rsidP="00E904A7">
            <w:pPr>
              <w:overflowPunct/>
              <w:autoSpaceDE/>
              <w:autoSpaceDN/>
              <w:adjustRightInd/>
              <w:spacing w:after="0"/>
              <w:jc w:val="both"/>
              <w:textAlignment w:val="auto"/>
              <w:rPr>
                <w:rFonts w:eastAsia="Batang"/>
                <w:bCs/>
                <w:lang w:eastAsia="zh-CN"/>
              </w:rPr>
            </w:pPr>
            <w:r w:rsidRPr="00B45F00">
              <w:rPr>
                <w:rFonts w:eastAsia="Batang"/>
                <w:bCs/>
                <w:lang w:eastAsia="zh-CN"/>
              </w:rPr>
              <w:t xml:space="preserve">Support triggering of one-shot HARQ re-transmission on PUCCH using DCI format 1_2. </w:t>
            </w:r>
          </w:p>
          <w:p w14:paraId="38A3572B" w14:textId="77777777" w:rsidR="00E904A7" w:rsidRPr="00B45F00" w:rsidRDefault="00E904A7" w:rsidP="0008275C"/>
          <w:p w14:paraId="784BA779"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0964BB8E" w14:textId="77777777" w:rsidR="00CA6408" w:rsidRPr="00B45F00" w:rsidRDefault="00CA6408" w:rsidP="00CA6408">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For </w:t>
            </w:r>
            <w:r w:rsidRPr="00B45F00">
              <w:rPr>
                <w:rFonts w:ascii="Times" w:eastAsia="Batang" w:hAnsi="Times" w:cs="Times"/>
                <w:bCs/>
              </w:rPr>
              <w:t>one-shot HARQ re-transmission on PUCCH</w:t>
            </w:r>
            <w:r w:rsidRPr="00B45F00">
              <w:rPr>
                <w:rFonts w:ascii="Times" w:eastAsia="Batang" w:hAnsi="Times" w:cs="Times"/>
                <w:bCs/>
                <w:lang w:eastAsia="zh-CN"/>
              </w:rPr>
              <w:t>, the triggering DCI dynamically indicates a ‘HARQ re-</w:t>
            </w:r>
            <w:proofErr w:type="spellStart"/>
            <w:r w:rsidRPr="00B45F00">
              <w:rPr>
                <w:rFonts w:ascii="Times" w:eastAsia="Batang" w:hAnsi="Times" w:cs="Times"/>
                <w:bCs/>
                <w:lang w:eastAsia="zh-CN"/>
              </w:rPr>
              <w:t>tx</w:t>
            </w:r>
            <w:proofErr w:type="spellEnd"/>
            <w:r w:rsidRPr="00B45F00">
              <w:rPr>
                <w:rFonts w:ascii="Times" w:eastAsia="Batang" w:hAnsi="Times" w:cs="Times"/>
                <w:bCs/>
                <w:lang w:eastAsia="zh-CN"/>
              </w:rPr>
              <w:t xml:space="preserve"> offset’ which is used to define the offset in number of PUCCH slots/sub-slots between the triggering DCI and the PUCCH slot/sub-slot of the HARQ-ACK codebook to be re-transmitted. For the triggering DCI received in slot/sub-slot </w:t>
            </w:r>
            <w:r w:rsidRPr="00B45F00">
              <w:rPr>
                <w:rFonts w:ascii="Times" w:eastAsia="Batang" w:hAnsi="Times" w:cs="Times"/>
                <w:bCs/>
                <w:iCs/>
                <w:lang w:eastAsia="zh-CN"/>
              </w:rPr>
              <w:t>m</w:t>
            </w:r>
            <w:r w:rsidRPr="00B45F00">
              <w:rPr>
                <w:rFonts w:ascii="Times" w:eastAsia="Batang" w:hAnsi="Times" w:cs="Times"/>
                <w:bCs/>
                <w:lang w:eastAsia="zh-CN"/>
              </w:rPr>
              <w:t>, indicating the HARQ-ACK re-</w:t>
            </w:r>
            <w:proofErr w:type="spellStart"/>
            <w:r w:rsidRPr="00B45F00">
              <w:rPr>
                <w:rFonts w:ascii="Times" w:eastAsia="Batang" w:hAnsi="Times" w:cs="Times"/>
                <w:bCs/>
                <w:lang w:eastAsia="zh-CN"/>
              </w:rPr>
              <w:t>tx</w:t>
            </w:r>
            <w:proofErr w:type="spellEnd"/>
            <w:r w:rsidRPr="00B45F00">
              <w:rPr>
                <w:rFonts w:ascii="Times" w:eastAsia="Batang" w:hAnsi="Times" w:cs="Times"/>
                <w:bCs/>
                <w:lang w:eastAsia="zh-CN"/>
              </w:rPr>
              <w:t xml:space="preserve"> in slot/sub-slot </w:t>
            </w:r>
            <w:proofErr w:type="spellStart"/>
            <w:r w:rsidRPr="00B45F00">
              <w:rPr>
                <w:rFonts w:ascii="Times" w:eastAsia="Batang" w:hAnsi="Times" w:cs="Times"/>
                <w:bCs/>
                <w:iCs/>
                <w:lang w:eastAsia="zh-CN"/>
              </w:rPr>
              <w:t>m+k</w:t>
            </w:r>
            <w:proofErr w:type="spellEnd"/>
            <w:r w:rsidRPr="00B45F00">
              <w:rPr>
                <w:rFonts w:ascii="Times" w:eastAsia="Batang" w:hAnsi="Times" w:cs="Times"/>
                <w:bCs/>
                <w:lang w:eastAsia="zh-CN"/>
              </w:rPr>
              <w:t xml:space="preserve"> and indicating </w:t>
            </w:r>
            <w:proofErr w:type="spellStart"/>
            <w:r w:rsidRPr="00B45F00">
              <w:rPr>
                <w:rFonts w:ascii="Times" w:eastAsia="Batang" w:hAnsi="Times" w:cs="Times"/>
                <w:bCs/>
                <w:iCs/>
                <w:lang w:eastAsia="zh-CN"/>
              </w:rPr>
              <w:t>HARQ_retx_offset</w:t>
            </w:r>
            <w:proofErr w:type="spellEnd"/>
            <w:r w:rsidRPr="00B45F00">
              <w:rPr>
                <w:rFonts w:ascii="Times" w:eastAsia="Batang" w:hAnsi="Times" w:cs="Times"/>
                <w:bCs/>
                <w:lang w:eastAsia="zh-CN"/>
              </w:rPr>
              <w:t xml:space="preserve">, the PUCCH slot/sub-slot </w:t>
            </w:r>
            <w:r w:rsidRPr="00B45F00">
              <w:rPr>
                <w:rFonts w:ascii="Times" w:eastAsia="Batang" w:hAnsi="Times" w:cs="Times"/>
                <w:bCs/>
                <w:iCs/>
                <w:lang w:eastAsia="zh-CN"/>
              </w:rPr>
              <w:t>n</w:t>
            </w:r>
            <w:r w:rsidRPr="00B45F00">
              <w:rPr>
                <w:rFonts w:ascii="Times" w:eastAsia="Batang" w:hAnsi="Times" w:cs="Times"/>
                <w:bCs/>
                <w:lang w:eastAsia="zh-CN"/>
              </w:rPr>
              <w:t xml:space="preserve"> of the HARQ-ACK codebook to be re-transmitted is determined as either: </w:t>
            </w:r>
          </w:p>
          <w:p w14:paraId="787BEDF4" w14:textId="77777777" w:rsidR="00CA6408" w:rsidRPr="00B45F00" w:rsidRDefault="00CA6408" w:rsidP="002F119A">
            <w:pPr>
              <w:numPr>
                <w:ilvl w:val="0"/>
                <w:numId w:val="39"/>
              </w:numPr>
              <w:overflowPunct/>
              <w:autoSpaceDE/>
              <w:autoSpaceDN/>
              <w:adjustRightInd/>
              <w:spacing w:after="0"/>
              <w:contextualSpacing/>
              <w:jc w:val="both"/>
              <w:textAlignment w:val="auto"/>
              <w:rPr>
                <w:rFonts w:ascii="Times" w:eastAsia="Batang" w:hAnsi="Times" w:cs="Times"/>
                <w:bCs/>
                <w:lang w:eastAsia="zh-CN"/>
              </w:rPr>
            </w:pPr>
            <w:r w:rsidRPr="00B45F00">
              <w:rPr>
                <w:rFonts w:ascii="Times" w:eastAsia="Batang" w:hAnsi="Times" w:cs="Times"/>
                <w:bCs/>
                <w:lang w:eastAsia="zh-CN"/>
              </w:rPr>
              <w:t xml:space="preserve">Alt. 1: </w:t>
            </w:r>
            <w:r w:rsidRPr="00B45F00">
              <w:rPr>
                <w:rFonts w:ascii="Times" w:eastAsia="Batang" w:hAnsi="Times" w:cs="Times"/>
                <w:bCs/>
                <w:iCs/>
                <w:lang w:eastAsia="zh-CN"/>
              </w:rPr>
              <w:t xml:space="preserve">n = m </w:t>
            </w:r>
            <w:r w:rsidRPr="00B45F00">
              <w:rPr>
                <w:rFonts w:ascii="Times" w:eastAsia="Batang" w:hAnsi="Times" w:cs="Times"/>
                <w:bCs/>
                <w:lang w:eastAsia="zh-CN"/>
              </w:rPr>
              <w:t>-</w:t>
            </w:r>
            <w:r w:rsidRPr="00B45F00">
              <w:rPr>
                <w:rFonts w:ascii="Times" w:eastAsia="Batang" w:hAnsi="Times" w:cs="Times"/>
                <w:bCs/>
                <w:iCs/>
                <w:lang w:eastAsia="zh-CN"/>
              </w:rPr>
              <w:t xml:space="preserve"> </w:t>
            </w:r>
            <w:proofErr w:type="spellStart"/>
            <w:r w:rsidRPr="00B45F00">
              <w:rPr>
                <w:rFonts w:ascii="Times" w:eastAsia="Batang" w:hAnsi="Times" w:cs="Times"/>
                <w:bCs/>
                <w:iCs/>
                <w:lang w:eastAsia="zh-CN"/>
              </w:rPr>
              <w:t>HARQ_retx_offset</w:t>
            </w:r>
            <w:proofErr w:type="spellEnd"/>
          </w:p>
          <w:p w14:paraId="4564B2C2" w14:textId="77777777" w:rsidR="00CA6408" w:rsidRPr="00B45F00" w:rsidRDefault="00CA6408" w:rsidP="002F119A">
            <w:pPr>
              <w:numPr>
                <w:ilvl w:val="0"/>
                <w:numId w:val="39"/>
              </w:numPr>
              <w:overflowPunct/>
              <w:autoSpaceDE/>
              <w:autoSpaceDN/>
              <w:adjustRightInd/>
              <w:spacing w:after="0"/>
              <w:contextualSpacing/>
              <w:jc w:val="both"/>
              <w:textAlignment w:val="auto"/>
              <w:rPr>
                <w:rFonts w:ascii="Times" w:eastAsia="Batang" w:hAnsi="Times" w:cs="Times"/>
                <w:bCs/>
                <w:lang w:eastAsia="zh-CN"/>
              </w:rPr>
            </w:pPr>
            <w:r w:rsidRPr="00B45F00">
              <w:rPr>
                <w:rFonts w:ascii="Times" w:eastAsia="Batang" w:hAnsi="Times" w:cs="Times"/>
                <w:bCs/>
                <w:lang w:eastAsia="zh-CN"/>
              </w:rPr>
              <w:t xml:space="preserve">Alt. 2: </w:t>
            </w:r>
            <w:r w:rsidRPr="00B45F00">
              <w:rPr>
                <w:rFonts w:ascii="Times" w:eastAsia="Batang" w:hAnsi="Times" w:cs="Times"/>
                <w:bCs/>
                <w:iCs/>
                <w:lang w:eastAsia="zh-CN"/>
              </w:rPr>
              <w:t xml:space="preserve">n = m + k - </w:t>
            </w:r>
            <w:proofErr w:type="spellStart"/>
            <w:r w:rsidRPr="00B45F00">
              <w:rPr>
                <w:rFonts w:ascii="Times" w:eastAsia="Batang" w:hAnsi="Times" w:cs="Times"/>
                <w:bCs/>
                <w:iCs/>
                <w:lang w:eastAsia="zh-CN"/>
              </w:rPr>
              <w:t>HARQ_retx_offset</w:t>
            </w:r>
            <w:proofErr w:type="spellEnd"/>
          </w:p>
          <w:p w14:paraId="432AA5E7" w14:textId="01D62832" w:rsidR="00CA6408" w:rsidRPr="00B45F00" w:rsidRDefault="00CA6408" w:rsidP="002F119A">
            <w:pPr>
              <w:numPr>
                <w:ilvl w:val="0"/>
                <w:numId w:val="39"/>
              </w:numPr>
              <w:overflowPunct/>
              <w:autoSpaceDE/>
              <w:autoSpaceDN/>
              <w:adjustRightInd/>
              <w:spacing w:after="0"/>
              <w:contextualSpacing/>
              <w:jc w:val="both"/>
              <w:textAlignment w:val="auto"/>
              <w:rPr>
                <w:rFonts w:ascii="Times" w:eastAsia="Batang" w:hAnsi="Times" w:cs="Times"/>
                <w:bCs/>
                <w:iCs/>
                <w:lang w:eastAsia="zh-CN"/>
              </w:rPr>
            </w:pPr>
            <w:r w:rsidRPr="00B45F00">
              <w:rPr>
                <w:rFonts w:ascii="Times" w:eastAsia="Batang" w:hAnsi="Times" w:cs="Times"/>
                <w:bCs/>
                <w:iCs/>
                <w:lang w:eastAsia="zh-CN"/>
              </w:rPr>
              <w:t>FFS: value range of the HARQ-</w:t>
            </w:r>
            <w:proofErr w:type="spellStart"/>
            <w:r w:rsidRPr="00B45F00">
              <w:rPr>
                <w:rFonts w:ascii="Times" w:eastAsia="Batang" w:hAnsi="Times" w:cs="Times"/>
                <w:bCs/>
                <w:iCs/>
                <w:lang w:eastAsia="zh-CN"/>
              </w:rPr>
              <w:t>retx_offset</w:t>
            </w:r>
            <w:proofErr w:type="spellEnd"/>
          </w:p>
          <w:p w14:paraId="0FD0B9F1" w14:textId="50C71690" w:rsidR="00CA6408" w:rsidRPr="00B45F00" w:rsidRDefault="00CA6408" w:rsidP="00CA6408">
            <w:pPr>
              <w:overflowPunct/>
              <w:autoSpaceDE/>
              <w:autoSpaceDN/>
              <w:adjustRightInd/>
              <w:spacing w:after="0"/>
              <w:contextualSpacing/>
              <w:jc w:val="both"/>
              <w:textAlignment w:val="auto"/>
              <w:rPr>
                <w:rFonts w:ascii="Times" w:eastAsia="Batang" w:hAnsi="Times" w:cs="Times"/>
                <w:bCs/>
                <w:iCs/>
                <w:lang w:eastAsia="zh-CN"/>
              </w:rPr>
            </w:pPr>
          </w:p>
          <w:p w14:paraId="00B96FC1" w14:textId="77777777" w:rsidR="00CA6408" w:rsidRPr="00B45F00" w:rsidRDefault="00CA6408" w:rsidP="00CA6408">
            <w:pPr>
              <w:overflowPunct/>
              <w:autoSpaceDE/>
              <w:autoSpaceDN/>
              <w:adjustRightInd/>
              <w:spacing w:after="0"/>
              <w:contextualSpacing/>
              <w:jc w:val="both"/>
              <w:textAlignment w:val="auto"/>
              <w:rPr>
                <w:rFonts w:ascii="Times" w:eastAsia="Batang" w:hAnsi="Times" w:cs="Times"/>
                <w:bCs/>
                <w:iCs/>
                <w:lang w:eastAsia="zh-CN"/>
              </w:rPr>
            </w:pPr>
          </w:p>
          <w:p w14:paraId="4E0AC346"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0DF23757" w14:textId="77777777" w:rsidR="00CA6408" w:rsidRPr="00B45F00" w:rsidRDefault="00CA6408" w:rsidP="00CA6408">
            <w:pPr>
              <w:overflowPunct/>
              <w:autoSpaceDE/>
              <w:autoSpaceDN/>
              <w:adjustRightInd/>
              <w:spacing w:after="0"/>
              <w:jc w:val="both"/>
              <w:textAlignment w:val="auto"/>
              <w:rPr>
                <w:rFonts w:ascii="Times" w:eastAsia="Batang" w:hAnsi="Times" w:cs="Times"/>
                <w:bCs/>
              </w:rPr>
            </w:pPr>
            <w:r w:rsidRPr="00B45F00">
              <w:rPr>
                <w:rFonts w:ascii="Times" w:eastAsia="Batang" w:hAnsi="Times" w:cs="Times"/>
                <w:bCs/>
              </w:rPr>
              <w:t xml:space="preserve">For one-shot triggering of HARQ-ACK re-transmission on PUCCH, </w:t>
            </w:r>
          </w:p>
          <w:p w14:paraId="2041AF18" w14:textId="77777777" w:rsidR="00CA6408" w:rsidRPr="00B45F00" w:rsidRDefault="00CA6408" w:rsidP="002F119A">
            <w:pPr>
              <w:numPr>
                <w:ilvl w:val="0"/>
                <w:numId w:val="42"/>
              </w:numPr>
              <w:overflowPunct/>
              <w:autoSpaceDE/>
              <w:autoSpaceDN/>
              <w:adjustRightInd/>
              <w:spacing w:after="0"/>
              <w:contextualSpacing/>
              <w:jc w:val="both"/>
              <w:textAlignment w:val="auto"/>
              <w:rPr>
                <w:rFonts w:ascii="Times" w:eastAsia="Batang" w:hAnsi="Times" w:cs="Times"/>
                <w:bCs/>
                <w:lang w:eastAsia="x-none"/>
              </w:rPr>
            </w:pPr>
            <w:r w:rsidRPr="00B45F00">
              <w:rPr>
                <w:rFonts w:ascii="Times" w:eastAsia="Batang" w:hAnsi="Times" w:cs="Times"/>
                <w:bCs/>
                <w:lang w:eastAsia="x-none"/>
              </w:rPr>
              <w:lastRenderedPageBreak/>
              <w:t>in case the dynamic Type 2 HARQ-ACK codebook is configured, the HARQ-ACK codebook per PHY priority on the indicated PUCCH is constructed by appending the Type 2 HARQ-ACK codebook to be re-transmitted to the Type 2 HARQ-ACK codebook of the indicated PUCCH (carrying new, initial HARQ-ACK information) per PHY priority.</w:t>
            </w:r>
          </w:p>
          <w:p w14:paraId="4B01BDD9" w14:textId="24D7A862" w:rsidR="00E904A7" w:rsidRPr="00B45F00" w:rsidRDefault="00CA6408" w:rsidP="002F119A">
            <w:pPr>
              <w:numPr>
                <w:ilvl w:val="0"/>
                <w:numId w:val="42"/>
              </w:numPr>
              <w:overflowPunct/>
              <w:autoSpaceDE/>
              <w:autoSpaceDN/>
              <w:adjustRightInd/>
              <w:spacing w:after="0"/>
              <w:contextualSpacing/>
              <w:jc w:val="both"/>
              <w:textAlignment w:val="auto"/>
              <w:rPr>
                <w:rFonts w:ascii="Times" w:eastAsia="Batang" w:hAnsi="Times" w:cs="Times"/>
                <w:bCs/>
                <w:lang w:eastAsia="x-none"/>
              </w:rPr>
            </w:pPr>
            <w:r w:rsidRPr="00B45F00">
              <w:rPr>
                <w:rFonts w:ascii="Times" w:eastAsia="Batang" w:hAnsi="Times" w:cs="Times"/>
                <w:bCs/>
                <w:lang w:eastAsia="x-none"/>
              </w:rPr>
              <w:t>in case the semi-static Type 1 HARQ-ACK codebook is configured, the HARQ-ACK codebook per PHY priority on the indicated PUCCH is constructed by appending the Type 1 HARQ-ACK codebook to be re-transmitted to the Type 1 HARQ-ACK codebook of the indicated PUCCH (carrying new, initial HARQ-ACK information) per PHY priority.</w:t>
            </w:r>
          </w:p>
        </w:tc>
      </w:tr>
    </w:tbl>
    <w:p w14:paraId="672B7B44" w14:textId="135A1E5B" w:rsidR="00E904A7" w:rsidRDefault="00E904A7" w:rsidP="00E904A7"/>
    <w:p w14:paraId="7C71967E"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2C1142F6" w14:textId="77777777" w:rsidTr="004F7370">
        <w:tc>
          <w:tcPr>
            <w:tcW w:w="9629" w:type="dxa"/>
          </w:tcPr>
          <w:p w14:paraId="2212C9F6" w14:textId="77777777" w:rsidR="004F7370" w:rsidRPr="003E1039" w:rsidRDefault="004F7370" w:rsidP="0031179B">
            <w:pPr>
              <w:shd w:val="clear" w:color="auto" w:fill="FFFFFF"/>
              <w:spacing w:after="0"/>
              <w:rPr>
                <w:rFonts w:eastAsia="Times New Roman" w:cs="Times"/>
                <w:color w:val="222222"/>
                <w:lang w:val="en-US" w:eastAsia="ko-KR"/>
              </w:rPr>
            </w:pPr>
            <w:r>
              <w:rPr>
                <w:rFonts w:eastAsia="Times New Roman" w:cs="Times"/>
                <w:b/>
                <w:bCs/>
                <w:color w:val="222222"/>
                <w:shd w:val="clear" w:color="auto" w:fill="00FF00"/>
                <w:lang w:val="en-US" w:eastAsia="ko-KR"/>
              </w:rPr>
              <w:t>Agreement</w:t>
            </w:r>
          </w:p>
          <w:p w14:paraId="45DAAFC5" w14:textId="77777777" w:rsidR="004F7370" w:rsidRPr="003E1039" w:rsidRDefault="004F7370" w:rsidP="0031179B">
            <w:pPr>
              <w:shd w:val="clear" w:color="auto" w:fill="FFFFFF"/>
              <w:spacing w:after="0"/>
              <w:jc w:val="both"/>
              <w:rPr>
                <w:rFonts w:eastAsia="Times New Roman" w:cs="Times"/>
                <w:color w:val="222222"/>
                <w:lang w:val="en-US" w:eastAsia="ko-KR"/>
              </w:rPr>
            </w:pPr>
            <w:r w:rsidRPr="003E1039">
              <w:rPr>
                <w:rFonts w:eastAsia="Times New Roman" w:cs="Times"/>
                <w:color w:val="222222"/>
                <w:lang w:val="en-US" w:eastAsia="ko-KR"/>
              </w:rPr>
              <w:t>The one-shot HARQ re-transmission on PUCCH is configured per PUCCH cell group (i.e., separately configurable for primary and secondary PUCCH cell group).</w:t>
            </w:r>
          </w:p>
          <w:p w14:paraId="7195E464" w14:textId="77777777" w:rsidR="004F7370" w:rsidRPr="003E1039" w:rsidRDefault="004F7370" w:rsidP="0031179B">
            <w:pPr>
              <w:shd w:val="clear" w:color="auto" w:fill="FFFFFF"/>
              <w:spacing w:after="0"/>
              <w:rPr>
                <w:rFonts w:eastAsia="Times New Roman" w:cs="Times"/>
                <w:color w:val="222222"/>
                <w:lang w:val="en-US" w:eastAsia="ko-KR"/>
              </w:rPr>
            </w:pPr>
          </w:p>
          <w:p w14:paraId="1E67C9A4" w14:textId="77777777" w:rsidR="004F7370" w:rsidRPr="003E1039" w:rsidRDefault="004F7370" w:rsidP="0031179B">
            <w:pPr>
              <w:shd w:val="clear" w:color="auto" w:fill="FFFFFF"/>
              <w:spacing w:after="0"/>
              <w:rPr>
                <w:rFonts w:eastAsia="Times New Roman" w:cs="Times"/>
                <w:color w:val="222222"/>
                <w:lang w:val="en-US" w:eastAsia="ko-KR"/>
              </w:rPr>
            </w:pPr>
            <w:r>
              <w:rPr>
                <w:rFonts w:eastAsia="Times New Roman" w:cs="Times"/>
                <w:b/>
                <w:bCs/>
                <w:color w:val="222222"/>
                <w:shd w:val="clear" w:color="auto" w:fill="00FF00"/>
                <w:lang w:val="en-US" w:eastAsia="ko-KR"/>
              </w:rPr>
              <w:t>Agreement</w:t>
            </w:r>
          </w:p>
          <w:p w14:paraId="0EAF4F0E" w14:textId="77777777" w:rsidR="004F7370" w:rsidRPr="003E1039" w:rsidRDefault="004F7370" w:rsidP="0031179B">
            <w:pPr>
              <w:shd w:val="clear" w:color="auto" w:fill="FFFFFF"/>
              <w:spacing w:after="0"/>
              <w:jc w:val="both"/>
              <w:rPr>
                <w:rFonts w:eastAsia="Times New Roman" w:cs="Times"/>
                <w:color w:val="222222"/>
                <w:lang w:val="en-US" w:eastAsia="ko-KR"/>
              </w:rPr>
            </w:pPr>
            <w:r w:rsidRPr="003E1039">
              <w:rPr>
                <w:rFonts w:eastAsia="Times New Roman" w:cs="Times"/>
                <w:color w:val="222222"/>
                <w:lang w:val="en-US" w:eastAsia="ko-KR"/>
              </w:rPr>
              <w:t>For one-shot HARQ re-transmission on PUCCH, the ‘HARQ re-</w:t>
            </w:r>
            <w:proofErr w:type="spellStart"/>
            <w:r w:rsidRPr="003E1039">
              <w:rPr>
                <w:rFonts w:eastAsia="Times New Roman" w:cs="Times"/>
                <w:color w:val="222222"/>
                <w:lang w:val="en-US" w:eastAsia="ko-KR"/>
              </w:rPr>
              <w:t>tx</w:t>
            </w:r>
            <w:proofErr w:type="spellEnd"/>
            <w:r w:rsidRPr="003E1039">
              <w:rPr>
                <w:rFonts w:eastAsia="Times New Roman" w:cs="Times"/>
                <w:color w:val="222222"/>
                <w:lang w:val="en-US" w:eastAsia="ko-KR"/>
              </w:rPr>
              <w:t xml:space="preserve"> offset’ is determined as Alt. 1: </w:t>
            </w:r>
            <w:r w:rsidRPr="003E1039">
              <w:rPr>
                <w:rFonts w:eastAsia="Times New Roman" w:cs="Times"/>
                <w:i/>
                <w:iCs/>
                <w:color w:val="222222"/>
                <w:lang w:val="en-US" w:eastAsia="ko-KR"/>
              </w:rPr>
              <w:t xml:space="preserve">n = m - </w:t>
            </w:r>
            <w:proofErr w:type="spellStart"/>
            <w:r w:rsidRPr="003E1039">
              <w:rPr>
                <w:rFonts w:eastAsia="Times New Roman" w:cs="Times"/>
                <w:i/>
                <w:iCs/>
                <w:color w:val="222222"/>
                <w:lang w:val="en-US" w:eastAsia="ko-KR"/>
              </w:rPr>
              <w:t>HARQ_retx_offset</w:t>
            </w:r>
            <w:proofErr w:type="spellEnd"/>
          </w:p>
          <w:p w14:paraId="7329A37D" w14:textId="74F1A1E9" w:rsidR="004F7370" w:rsidRDefault="004F7370" w:rsidP="0031179B">
            <w:pPr>
              <w:spacing w:after="0"/>
            </w:pPr>
          </w:p>
          <w:p w14:paraId="6C394956" w14:textId="77777777" w:rsidR="00B86A3A" w:rsidRPr="003E1039" w:rsidRDefault="00B86A3A" w:rsidP="0031179B">
            <w:pPr>
              <w:shd w:val="clear" w:color="auto" w:fill="FFFFFF"/>
              <w:spacing w:after="0"/>
              <w:rPr>
                <w:rFonts w:eastAsia="Times New Roman" w:cs="Times"/>
                <w:color w:val="222222"/>
                <w:lang w:val="en-US" w:eastAsia="ko-KR"/>
              </w:rPr>
            </w:pPr>
            <w:r w:rsidRPr="003E1039">
              <w:rPr>
                <w:rFonts w:eastAsia="Times New Roman" w:cs="Times"/>
                <w:b/>
                <w:bCs/>
                <w:color w:val="222222"/>
                <w:lang w:val="en-US" w:eastAsia="ko-KR"/>
              </w:rPr>
              <w:t>Conclusion</w:t>
            </w:r>
          </w:p>
          <w:p w14:paraId="6CBF59C2" w14:textId="77777777" w:rsidR="00B86A3A" w:rsidRDefault="00B86A3A" w:rsidP="0031179B">
            <w:pPr>
              <w:shd w:val="clear" w:color="auto" w:fill="FFFFFF"/>
              <w:spacing w:after="0"/>
              <w:rPr>
                <w:rFonts w:eastAsia="Times New Roman" w:cs="Times"/>
                <w:color w:val="222222"/>
                <w:lang w:val="en-US" w:eastAsia="ko-KR"/>
              </w:rPr>
            </w:pPr>
            <w:r w:rsidRPr="003E1039">
              <w:rPr>
                <w:rFonts w:eastAsia="Times New Roman" w:cs="Times"/>
                <w:color w:val="222222"/>
                <w:lang w:val="en-US" w:eastAsia="ko-KR"/>
              </w:rPr>
              <w:t>There is no consensus to support the simultaneous configuration of one-shot HARQ-ACK re-transmission and dynamic PUCCH cell switching in Rel-17. </w:t>
            </w:r>
          </w:p>
          <w:p w14:paraId="74DD6359" w14:textId="77777777" w:rsidR="00B86A3A" w:rsidRDefault="00B86A3A" w:rsidP="0031179B">
            <w:pPr>
              <w:spacing w:after="0"/>
            </w:pPr>
          </w:p>
          <w:p w14:paraId="1F71E80D" w14:textId="77777777" w:rsidR="004F7370" w:rsidRPr="003E1039" w:rsidRDefault="004F7370" w:rsidP="0031179B">
            <w:pPr>
              <w:shd w:val="clear" w:color="auto" w:fill="FFFFFF"/>
              <w:spacing w:after="0"/>
              <w:rPr>
                <w:rFonts w:eastAsia="Times New Roman" w:cs="Times"/>
                <w:color w:val="222222"/>
                <w:lang w:val="en-US" w:eastAsia="ko-KR"/>
              </w:rPr>
            </w:pPr>
            <w:r>
              <w:rPr>
                <w:rFonts w:eastAsia="Times New Roman" w:cs="Times"/>
                <w:b/>
                <w:bCs/>
                <w:color w:val="222222"/>
                <w:shd w:val="clear" w:color="auto" w:fill="00FF00"/>
                <w:lang w:val="en-US" w:eastAsia="ko-KR"/>
              </w:rPr>
              <w:t>Agreement</w:t>
            </w:r>
          </w:p>
          <w:p w14:paraId="6FDFF517" w14:textId="77777777" w:rsidR="004F7370" w:rsidRPr="003E1039" w:rsidRDefault="004F7370" w:rsidP="0031179B">
            <w:pPr>
              <w:shd w:val="clear" w:color="auto" w:fill="FFFFFF"/>
              <w:spacing w:after="0"/>
              <w:rPr>
                <w:rFonts w:eastAsia="Times New Roman" w:cs="Times"/>
                <w:color w:val="222222"/>
                <w:lang w:val="en-US" w:eastAsia="ko-KR"/>
              </w:rPr>
            </w:pPr>
            <w:r w:rsidRPr="003E1039">
              <w:rPr>
                <w:rFonts w:eastAsia="Times New Roman" w:cs="Times"/>
                <w:color w:val="222222"/>
                <w:lang w:val="en-US" w:eastAsia="ko-KR"/>
              </w:rPr>
              <w:t>Support simultaneous configuration of one-shot HARQ-ACK re-transmission and semi-static PUCCH cell switching:</w:t>
            </w:r>
          </w:p>
          <w:p w14:paraId="7DCA604C" w14:textId="77777777" w:rsidR="004F7370" w:rsidRPr="003E1039" w:rsidRDefault="004F7370" w:rsidP="0031179B">
            <w:pPr>
              <w:numPr>
                <w:ilvl w:val="0"/>
                <w:numId w:val="26"/>
              </w:numPr>
              <w:shd w:val="clear" w:color="auto" w:fill="FFFFFF"/>
              <w:overflowPunct/>
              <w:autoSpaceDE/>
              <w:autoSpaceDN/>
              <w:adjustRightInd/>
              <w:spacing w:after="0"/>
              <w:jc w:val="both"/>
              <w:textAlignment w:val="auto"/>
              <w:rPr>
                <w:rFonts w:eastAsia="Times New Roman" w:cs="Times"/>
                <w:lang w:val="en-US" w:eastAsia="ko-KR"/>
              </w:rPr>
            </w:pPr>
            <w:r w:rsidRPr="003E1039">
              <w:rPr>
                <w:rFonts w:eastAsia="Times New Roman" w:cs="Times"/>
                <w:lang w:val="en-US" w:eastAsia="ko-KR"/>
              </w:rPr>
              <w:t xml:space="preserve">the ‘backward HARQ-ACK slot-offset’ is interpreted with the granularity of a PUCCH slot of the respective PHY priority of </w:t>
            </w:r>
            <w:proofErr w:type="spellStart"/>
            <w:r w:rsidRPr="003E1039">
              <w:rPr>
                <w:rFonts w:eastAsia="Times New Roman" w:cs="Times"/>
                <w:lang w:val="en-US" w:eastAsia="ko-KR"/>
              </w:rPr>
              <w:t>PCell</w:t>
            </w:r>
            <w:proofErr w:type="spellEnd"/>
            <w:r w:rsidRPr="003E1039">
              <w:rPr>
                <w:rFonts w:eastAsia="Times New Roman" w:cs="Times"/>
                <w:lang w:val="en-US" w:eastAsia="ko-KR"/>
              </w:rPr>
              <w:t xml:space="preserve"> /</w:t>
            </w:r>
            <w:proofErr w:type="spellStart"/>
            <w:r w:rsidRPr="003E1039">
              <w:rPr>
                <w:rFonts w:eastAsia="Times New Roman" w:cs="Times"/>
                <w:lang w:val="en-US" w:eastAsia="ko-KR"/>
              </w:rPr>
              <w:t>PSCell</w:t>
            </w:r>
            <w:proofErr w:type="spellEnd"/>
            <w:r w:rsidRPr="003E1039">
              <w:rPr>
                <w:rFonts w:eastAsia="Times New Roman" w:cs="Times"/>
                <w:lang w:val="en-US" w:eastAsia="ko-KR"/>
              </w:rPr>
              <w:t xml:space="preserve"> / PUCCH SCell</w:t>
            </w:r>
          </w:p>
          <w:p w14:paraId="779478F9" w14:textId="77777777" w:rsidR="004F7370" w:rsidRDefault="004F7370" w:rsidP="0031179B">
            <w:pPr>
              <w:spacing w:after="0"/>
            </w:pPr>
          </w:p>
          <w:p w14:paraId="15F1D901" w14:textId="77777777" w:rsidR="004F7370" w:rsidRPr="00EC0B43" w:rsidRDefault="004F7370" w:rsidP="0031179B">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t>Agreement</w:t>
            </w:r>
          </w:p>
          <w:p w14:paraId="7A1EA83E" w14:textId="77777777" w:rsidR="004F7370" w:rsidRPr="00176316" w:rsidRDefault="004F7370" w:rsidP="0031179B">
            <w:pPr>
              <w:spacing w:after="0"/>
              <w:jc w:val="both"/>
              <w:rPr>
                <w:lang w:val="en-US" w:eastAsia="zh-CN"/>
              </w:rPr>
            </w:pPr>
            <w:r w:rsidRPr="00176316">
              <w:rPr>
                <w:lang w:val="en-US" w:eastAsia="zh-CN"/>
              </w:rPr>
              <w:t xml:space="preserve">Apply a 1-bit triggering DCI field for triggering indication of one-shot HARQ re-transmission on PUCCH. </w:t>
            </w:r>
          </w:p>
          <w:p w14:paraId="05294B29" w14:textId="77777777" w:rsidR="004F7370" w:rsidRPr="00176316" w:rsidRDefault="004F7370" w:rsidP="0031179B">
            <w:pPr>
              <w:numPr>
                <w:ilvl w:val="0"/>
                <w:numId w:val="26"/>
              </w:numPr>
              <w:shd w:val="clear" w:color="auto" w:fill="FFFFFF"/>
              <w:overflowPunct/>
              <w:autoSpaceDE/>
              <w:autoSpaceDN/>
              <w:adjustRightInd/>
              <w:spacing w:after="0"/>
              <w:jc w:val="both"/>
              <w:textAlignment w:val="auto"/>
              <w:rPr>
                <w:rFonts w:eastAsia="Times New Roman" w:cs="Times"/>
                <w:lang w:val="en-US" w:eastAsia="ko-KR"/>
              </w:rPr>
            </w:pPr>
            <w:r w:rsidRPr="00176316">
              <w:rPr>
                <w:rFonts w:eastAsia="Times New Roman" w:cs="Times"/>
                <w:lang w:val="en-US" w:eastAsia="ko-KR"/>
              </w:rPr>
              <w:t xml:space="preserve">The triggering DCI with the triggering bit set to ‘1’ is not able to schedule PDSCH. </w:t>
            </w:r>
          </w:p>
          <w:p w14:paraId="1C352875" w14:textId="77777777" w:rsidR="004F7370" w:rsidRPr="00176316" w:rsidRDefault="004F7370" w:rsidP="0031179B">
            <w:pPr>
              <w:numPr>
                <w:ilvl w:val="0"/>
                <w:numId w:val="26"/>
              </w:numPr>
              <w:shd w:val="clear" w:color="auto" w:fill="FFFFFF"/>
              <w:overflowPunct/>
              <w:autoSpaceDE/>
              <w:autoSpaceDN/>
              <w:adjustRightInd/>
              <w:spacing w:after="0"/>
              <w:jc w:val="both"/>
              <w:textAlignment w:val="auto"/>
              <w:rPr>
                <w:rFonts w:eastAsia="Times New Roman" w:cs="Times"/>
                <w:lang w:val="en-US" w:eastAsia="ko-KR"/>
              </w:rPr>
            </w:pPr>
            <w:r w:rsidRPr="00176316">
              <w:rPr>
                <w:rFonts w:eastAsia="Times New Roman" w:cs="Times"/>
                <w:lang w:val="en-US" w:eastAsia="ko-KR"/>
              </w:rPr>
              <w:t xml:space="preserve">Some unused bit field in the DCI is used to indicate the HARQ slot offset. </w:t>
            </w:r>
          </w:p>
          <w:p w14:paraId="3E5DCBB3" w14:textId="77777777" w:rsidR="004F7370" w:rsidRPr="00176316" w:rsidRDefault="004F7370" w:rsidP="0031179B">
            <w:pPr>
              <w:numPr>
                <w:ilvl w:val="0"/>
                <w:numId w:val="26"/>
              </w:numPr>
              <w:shd w:val="clear" w:color="auto" w:fill="FFFFFF"/>
              <w:overflowPunct/>
              <w:autoSpaceDE/>
              <w:autoSpaceDN/>
              <w:adjustRightInd/>
              <w:spacing w:after="0"/>
              <w:jc w:val="both"/>
              <w:textAlignment w:val="auto"/>
              <w:rPr>
                <w:rFonts w:eastAsia="Times New Roman" w:cs="Times"/>
                <w:lang w:val="en-US" w:eastAsia="ko-KR"/>
              </w:rPr>
            </w:pPr>
            <w:r w:rsidRPr="00176316">
              <w:rPr>
                <w:rFonts w:eastAsia="Times New Roman" w:cs="Times"/>
                <w:lang w:val="en-US" w:eastAsia="ko-KR"/>
              </w:rPr>
              <w:t>FFS: if the ‘one-shot HARQ-ACK request’ field can be reused</w:t>
            </w:r>
          </w:p>
          <w:p w14:paraId="2F5C5889" w14:textId="77777777" w:rsidR="004F7370" w:rsidRPr="00176316" w:rsidRDefault="004F7370" w:rsidP="0031179B">
            <w:pPr>
              <w:numPr>
                <w:ilvl w:val="0"/>
                <w:numId w:val="26"/>
              </w:numPr>
              <w:shd w:val="clear" w:color="auto" w:fill="FFFFFF"/>
              <w:overflowPunct/>
              <w:autoSpaceDE/>
              <w:autoSpaceDN/>
              <w:adjustRightInd/>
              <w:spacing w:after="0"/>
              <w:jc w:val="both"/>
              <w:textAlignment w:val="auto"/>
              <w:rPr>
                <w:rFonts w:eastAsia="Times New Roman" w:cs="Times"/>
                <w:lang w:val="en-US" w:eastAsia="ko-KR"/>
              </w:rPr>
            </w:pPr>
            <w:r w:rsidRPr="00176316">
              <w:rPr>
                <w:rFonts w:eastAsia="Times New Roman" w:cs="Times"/>
                <w:lang w:val="en-US" w:eastAsia="ko-KR"/>
              </w:rPr>
              <w:t xml:space="preserve">FFS: which </w:t>
            </w:r>
            <w:proofErr w:type="spellStart"/>
            <w:r w:rsidRPr="00176316">
              <w:rPr>
                <w:rFonts w:eastAsia="Times New Roman" w:cs="Times"/>
                <w:lang w:val="en-US" w:eastAsia="ko-KR"/>
              </w:rPr>
              <w:t>unsed</w:t>
            </w:r>
            <w:proofErr w:type="spellEnd"/>
            <w:r w:rsidRPr="00176316">
              <w:rPr>
                <w:rFonts w:eastAsia="Times New Roman" w:cs="Times"/>
                <w:lang w:val="en-US" w:eastAsia="ko-KR"/>
              </w:rPr>
              <w:t xml:space="preserve"> DCI field in the DCI is used for HARQ slot offset indication</w:t>
            </w:r>
          </w:p>
          <w:p w14:paraId="04BD56B1" w14:textId="77777777" w:rsidR="004F7370" w:rsidRPr="00176316" w:rsidRDefault="004F7370" w:rsidP="0031179B">
            <w:pPr>
              <w:numPr>
                <w:ilvl w:val="0"/>
                <w:numId w:val="26"/>
              </w:numPr>
              <w:shd w:val="clear" w:color="auto" w:fill="FFFFFF"/>
              <w:overflowPunct/>
              <w:autoSpaceDE/>
              <w:autoSpaceDN/>
              <w:adjustRightInd/>
              <w:spacing w:after="0"/>
              <w:jc w:val="both"/>
              <w:textAlignment w:val="auto"/>
              <w:rPr>
                <w:rFonts w:eastAsia="Times New Roman" w:cs="Times"/>
                <w:lang w:val="en-US" w:eastAsia="ko-KR"/>
              </w:rPr>
            </w:pPr>
            <w:r w:rsidRPr="00176316">
              <w:rPr>
                <w:rFonts w:eastAsia="Times New Roman" w:cs="Times"/>
                <w:lang w:val="en-US" w:eastAsia="ko-KR"/>
              </w:rPr>
              <w:t>FFS: The indication of whether the PDSCH is not scheduled will reuse Rel-16 type-3 HARQ ACK CB UE behavior</w:t>
            </w:r>
          </w:p>
          <w:p w14:paraId="5C330F1F" w14:textId="77777777" w:rsidR="004F7370" w:rsidRDefault="004F7370" w:rsidP="0031179B">
            <w:pPr>
              <w:spacing w:after="0"/>
            </w:pPr>
          </w:p>
          <w:p w14:paraId="2DD7F241" w14:textId="77777777" w:rsidR="00B86A3A" w:rsidRPr="00EC0B43" w:rsidRDefault="00B86A3A" w:rsidP="0031179B">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t>Agreement</w:t>
            </w:r>
          </w:p>
          <w:p w14:paraId="507560DC" w14:textId="77777777" w:rsidR="00B86A3A" w:rsidRPr="00B85BD4" w:rsidRDefault="00B86A3A" w:rsidP="0031179B">
            <w:pPr>
              <w:shd w:val="clear" w:color="auto" w:fill="FFFFFF"/>
              <w:spacing w:after="0"/>
              <w:jc w:val="both"/>
              <w:rPr>
                <w:rFonts w:eastAsia="Times New Roman" w:cs="Times"/>
                <w:color w:val="222222"/>
                <w:lang w:val="en-US" w:eastAsia="ko-KR"/>
              </w:rPr>
            </w:pPr>
            <w:r w:rsidRPr="00B85BD4">
              <w:rPr>
                <w:rFonts w:eastAsia="Times New Roman" w:cs="Times"/>
                <w:color w:val="222222"/>
                <w:lang w:val="en-US" w:eastAsia="ko-KR"/>
              </w:rPr>
              <w:t>For one-shot triggering of HARQ re-transmission, introduce a new 1-bit DCI field in DCI format 1_1 and in DCI format 1</w:t>
            </w:r>
            <w:r>
              <w:rPr>
                <w:rFonts w:eastAsia="Times New Roman" w:cs="Times"/>
                <w:color w:val="222222"/>
                <w:lang w:val="en-US" w:eastAsia="ko-KR"/>
              </w:rPr>
              <w:t>_</w:t>
            </w:r>
            <w:r w:rsidRPr="00B85BD4">
              <w:rPr>
                <w:rFonts w:eastAsia="Times New Roman" w:cs="Times"/>
                <w:color w:val="222222"/>
                <w:lang w:val="en-US" w:eastAsia="ko-KR"/>
              </w:rPr>
              <w:t>2 (if DCI format 1_2 is configured with one-shot triggering of HARQ-ACK re-transmission).</w:t>
            </w:r>
          </w:p>
          <w:p w14:paraId="4C3E6362" w14:textId="77777777" w:rsidR="00B86A3A" w:rsidRDefault="00B86A3A" w:rsidP="0031179B">
            <w:pPr>
              <w:spacing w:after="0"/>
            </w:pPr>
          </w:p>
          <w:p w14:paraId="107773C8" w14:textId="77777777" w:rsidR="00B86A3A" w:rsidRPr="000559BB" w:rsidRDefault="00B86A3A" w:rsidP="0031179B">
            <w:pPr>
              <w:spacing w:after="0"/>
              <w:jc w:val="both"/>
              <w:rPr>
                <w:b/>
                <w:bCs/>
                <w:lang w:val="en-US" w:eastAsia="zh-CN"/>
              </w:rPr>
            </w:pPr>
            <w:r w:rsidRPr="000559BB">
              <w:rPr>
                <w:b/>
                <w:bCs/>
                <w:color w:val="000000"/>
                <w:highlight w:val="darkYellow"/>
                <w:lang w:val="en-US" w:eastAsia="zh-CN"/>
              </w:rPr>
              <w:t>Working Assumption</w:t>
            </w:r>
            <w:r w:rsidRPr="000559BB">
              <w:rPr>
                <w:b/>
                <w:bCs/>
                <w:lang w:val="en-US" w:eastAsia="zh-CN"/>
              </w:rPr>
              <w:t xml:space="preserve"> </w:t>
            </w:r>
          </w:p>
          <w:p w14:paraId="51A17694" w14:textId="77777777" w:rsidR="00B86A3A" w:rsidRPr="000559BB" w:rsidRDefault="00B86A3A" w:rsidP="0031179B">
            <w:pPr>
              <w:spacing w:after="0"/>
              <w:jc w:val="both"/>
              <w:rPr>
                <w:szCs w:val="22"/>
                <w:lang w:val="en-US"/>
              </w:rPr>
            </w:pPr>
            <w:r w:rsidRPr="000559BB">
              <w:rPr>
                <w:bCs/>
                <w:lang w:val="en-US" w:eastAsia="zh-CN"/>
              </w:rPr>
              <w:t>For one-shot triggering of HARQ re-transmission, i</w:t>
            </w:r>
            <w:proofErr w:type="spellStart"/>
            <w:r w:rsidRPr="000559BB">
              <w:rPr>
                <w:bCs/>
                <w:szCs w:val="22"/>
                <w:lang w:eastAsia="zh-CN"/>
              </w:rPr>
              <w:t>n</w:t>
            </w:r>
            <w:proofErr w:type="spellEnd"/>
            <w:r w:rsidRPr="000559BB">
              <w:rPr>
                <w:bCs/>
                <w:szCs w:val="22"/>
                <w:lang w:eastAsia="zh-CN"/>
              </w:rPr>
              <w:t xml:space="preserve"> addition to one-shot triggering of HARQ re-transmission after the initial PUCCH transmission slot, the triggering is supported before the initial PUCCH transmission slot</w:t>
            </w:r>
          </w:p>
          <w:p w14:paraId="3A4EEB13" w14:textId="77777777" w:rsidR="00B86A3A" w:rsidRPr="000559BB" w:rsidRDefault="00B86A3A" w:rsidP="00186896">
            <w:pPr>
              <w:pStyle w:val="ListParagraph"/>
              <w:numPr>
                <w:ilvl w:val="0"/>
                <w:numId w:val="165"/>
              </w:numPr>
              <w:ind w:left="567"/>
              <w:jc w:val="left"/>
              <w:rPr>
                <w:bCs/>
                <w:szCs w:val="22"/>
              </w:rPr>
            </w:pPr>
            <w:r w:rsidRPr="000559BB">
              <w:rPr>
                <w:bCs/>
                <w:szCs w:val="22"/>
              </w:rPr>
              <w:t>Re-transmission triggering does not change processing for the initial PUCCH transmission (i.e., HARQ multiplexing / dropping / transmission)</w:t>
            </w:r>
          </w:p>
          <w:p w14:paraId="009D138B" w14:textId="77777777" w:rsidR="00B86A3A" w:rsidRPr="000559BB" w:rsidRDefault="00B86A3A" w:rsidP="00186896">
            <w:pPr>
              <w:pStyle w:val="ListParagraph"/>
              <w:numPr>
                <w:ilvl w:val="0"/>
                <w:numId w:val="165"/>
              </w:numPr>
              <w:ind w:left="567"/>
              <w:jc w:val="left"/>
              <w:rPr>
                <w:bCs/>
                <w:szCs w:val="22"/>
              </w:rPr>
            </w:pPr>
            <w:r w:rsidRPr="000559BB">
              <w:rPr>
                <w:bCs/>
                <w:szCs w:val="22"/>
              </w:rPr>
              <w:t xml:space="preserve">The UE expects the PUCCH carrying the HARQ-ACK re-transmission to be scheduled in a slot/sub-slot after the initial PUCCH transmission slot/sub-slot. </w:t>
            </w:r>
          </w:p>
          <w:p w14:paraId="25037498" w14:textId="77777777" w:rsidR="00B86A3A" w:rsidRPr="000559BB" w:rsidRDefault="00B86A3A" w:rsidP="00186896">
            <w:pPr>
              <w:pStyle w:val="ListParagraph"/>
              <w:numPr>
                <w:ilvl w:val="0"/>
                <w:numId w:val="165"/>
              </w:numPr>
              <w:ind w:left="567"/>
              <w:jc w:val="left"/>
              <w:rPr>
                <w:bCs/>
                <w:szCs w:val="22"/>
              </w:rPr>
            </w:pPr>
            <w:r w:rsidRPr="000559BB">
              <w:rPr>
                <w:bCs/>
                <w:szCs w:val="22"/>
              </w:rPr>
              <w:t>The support for the triggering before the initial PUCCH transmission slot is subject to separate UE capability indication</w:t>
            </w:r>
          </w:p>
          <w:p w14:paraId="6BE1A0FC" w14:textId="77777777" w:rsidR="00B86A3A" w:rsidRDefault="00B86A3A" w:rsidP="0031179B">
            <w:pPr>
              <w:spacing w:after="0"/>
            </w:pPr>
          </w:p>
          <w:p w14:paraId="49E9CE52" w14:textId="77777777" w:rsidR="00B86A3A" w:rsidRPr="008B2C20" w:rsidRDefault="00B86A3A" w:rsidP="0031179B">
            <w:pPr>
              <w:shd w:val="clear" w:color="auto" w:fill="FFFFFF"/>
              <w:spacing w:after="0"/>
              <w:rPr>
                <w:rFonts w:eastAsia="Times New Roman" w:cs="Times"/>
                <w:b/>
                <w:bCs/>
                <w:color w:val="222222"/>
                <w:lang w:val="en-US" w:eastAsia="ko-KR"/>
              </w:rPr>
            </w:pPr>
            <w:r w:rsidRPr="008B2C20">
              <w:rPr>
                <w:rFonts w:eastAsia="Times New Roman" w:cs="Times"/>
                <w:b/>
                <w:bCs/>
                <w:color w:val="222222"/>
                <w:shd w:val="clear" w:color="auto" w:fill="00FF00"/>
                <w:lang w:val="en-US" w:eastAsia="ko-KR"/>
              </w:rPr>
              <w:t>Agreement</w:t>
            </w:r>
          </w:p>
          <w:p w14:paraId="211FEF48" w14:textId="77777777" w:rsidR="00B86A3A" w:rsidRDefault="00B86A3A" w:rsidP="0031179B">
            <w:pPr>
              <w:spacing w:after="0"/>
              <w:rPr>
                <w:bCs/>
                <w:lang w:eastAsia="zh-CN"/>
              </w:rPr>
            </w:pPr>
            <w:r w:rsidRPr="008B2C20">
              <w:rPr>
                <w:bCs/>
                <w:lang w:eastAsia="zh-CN"/>
              </w:rPr>
              <w:t>For one-shot HARQ-ACK re-transmission, the value range for HARQ re-</w:t>
            </w:r>
            <w:proofErr w:type="spellStart"/>
            <w:r w:rsidRPr="008B2C20">
              <w:rPr>
                <w:bCs/>
                <w:lang w:eastAsia="zh-CN"/>
              </w:rPr>
              <w:t>tx</w:t>
            </w:r>
            <w:proofErr w:type="spellEnd"/>
            <w:r w:rsidRPr="008B2C20">
              <w:rPr>
                <w:bCs/>
                <w:lang w:eastAsia="zh-CN"/>
              </w:rPr>
              <w:t xml:space="preserve"> offset is fixed in the specification</w:t>
            </w:r>
          </w:p>
          <w:p w14:paraId="2CA75FC1" w14:textId="304D50C2" w:rsidR="0038453E" w:rsidRDefault="0038453E" w:rsidP="0031179B">
            <w:pPr>
              <w:spacing w:after="0"/>
            </w:pPr>
          </w:p>
        </w:tc>
      </w:tr>
    </w:tbl>
    <w:p w14:paraId="2D4294A9" w14:textId="5A8710FC" w:rsidR="004F7370" w:rsidRDefault="004F7370" w:rsidP="004F7370"/>
    <w:p w14:paraId="3CB928D7" w14:textId="77777777" w:rsidR="00556787" w:rsidRPr="00B45F00" w:rsidRDefault="00556787" w:rsidP="00556787">
      <w:pPr>
        <w:rPr>
          <w:b/>
          <w:bCs/>
          <w:sz w:val="24"/>
          <w:szCs w:val="24"/>
        </w:rPr>
      </w:pPr>
      <w:r w:rsidRPr="00B45F00">
        <w:rPr>
          <w:b/>
          <w:bCs/>
          <w:sz w:val="24"/>
          <w:szCs w:val="24"/>
        </w:rPr>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64465BD7" w14:textId="77777777" w:rsidTr="001F1E4C">
        <w:tc>
          <w:tcPr>
            <w:tcW w:w="9629" w:type="dxa"/>
          </w:tcPr>
          <w:p w14:paraId="5FFA19EF" w14:textId="77777777" w:rsidR="001E4375" w:rsidRPr="001E4375" w:rsidRDefault="001E4375" w:rsidP="001E4375">
            <w:pPr>
              <w:overflowPunct/>
              <w:autoSpaceDE/>
              <w:autoSpaceDN/>
              <w:adjustRightInd/>
              <w:spacing w:after="0"/>
              <w:textAlignment w:val="auto"/>
              <w:rPr>
                <w:rFonts w:ascii="Times" w:eastAsia="Times New Roman" w:hAnsi="Times" w:cs="Times"/>
                <w:color w:val="500050"/>
                <w:shd w:val="clear" w:color="auto" w:fill="FFFFFF"/>
                <w:lang w:val="en-US" w:eastAsia="ko-KR"/>
              </w:rPr>
            </w:pPr>
            <w:r w:rsidRPr="001E4375">
              <w:rPr>
                <w:rFonts w:ascii="Times" w:eastAsia="Times New Roman" w:hAnsi="Times" w:cs="Times"/>
                <w:b/>
                <w:bCs/>
                <w:color w:val="500050"/>
                <w:shd w:val="clear" w:color="auto" w:fill="00FF00"/>
                <w:lang w:val="en-US" w:eastAsia="ko-KR"/>
              </w:rPr>
              <w:t>Agreement</w:t>
            </w:r>
          </w:p>
          <w:p w14:paraId="18C1D9F7" w14:textId="77777777" w:rsidR="001E4375" w:rsidRPr="001E4375" w:rsidRDefault="001E4375" w:rsidP="001E4375">
            <w:pPr>
              <w:overflowPunct/>
              <w:autoSpaceDE/>
              <w:autoSpaceDN/>
              <w:adjustRightInd/>
              <w:spacing w:after="0"/>
              <w:textAlignment w:val="auto"/>
              <w:rPr>
                <w:rFonts w:ascii="Times" w:eastAsia="Times New Roman" w:hAnsi="Times" w:cs="Times"/>
                <w:shd w:val="clear" w:color="auto" w:fill="FFFFFF"/>
                <w:lang w:val="en-US" w:eastAsia="ko-KR"/>
              </w:rPr>
            </w:pPr>
            <w:r w:rsidRPr="001E4375">
              <w:rPr>
                <w:rFonts w:ascii="Times" w:eastAsia="Times New Roman" w:hAnsi="Times" w:cs="Times"/>
                <w:bCs/>
                <w:shd w:val="clear" w:color="auto" w:fill="FFFFFF"/>
                <w:lang w:val="en-US" w:eastAsia="ko-KR"/>
              </w:rPr>
              <w:lastRenderedPageBreak/>
              <w:t>For one-shot HARQ-ACK re-transmission, the value range for HARQ re-</w:t>
            </w:r>
            <w:proofErr w:type="spellStart"/>
            <w:r w:rsidRPr="001E4375">
              <w:rPr>
                <w:rFonts w:ascii="Times" w:eastAsia="Times New Roman" w:hAnsi="Times" w:cs="Times"/>
                <w:bCs/>
                <w:shd w:val="clear" w:color="auto" w:fill="FFFFFF"/>
                <w:lang w:val="en-US" w:eastAsia="ko-KR"/>
              </w:rPr>
              <w:t>tx</w:t>
            </w:r>
            <w:proofErr w:type="spellEnd"/>
            <w:r w:rsidRPr="001E4375">
              <w:rPr>
                <w:rFonts w:ascii="Times" w:eastAsia="Times New Roman" w:hAnsi="Times" w:cs="Times"/>
                <w:bCs/>
                <w:shd w:val="clear" w:color="auto" w:fill="FFFFFF"/>
                <w:lang w:val="en-US" w:eastAsia="ko-KR"/>
              </w:rPr>
              <w:t xml:space="preserve"> offset is given by [</w:t>
            </w:r>
            <w:proofErr w:type="spellStart"/>
            <w:r w:rsidRPr="001E4375">
              <w:rPr>
                <w:rFonts w:ascii="Times" w:eastAsia="Times New Roman" w:hAnsi="Times" w:cs="Times"/>
                <w:bCs/>
                <w:i/>
                <w:iCs/>
                <w:shd w:val="clear" w:color="auto" w:fill="FFFFFF"/>
                <w:lang w:val="en-US" w:eastAsia="ko-KR"/>
              </w:rPr>
              <w:t>min_HARQ_retx_offset_value</w:t>
            </w:r>
            <w:proofErr w:type="spellEnd"/>
            <w:r w:rsidRPr="001E4375">
              <w:rPr>
                <w:rFonts w:ascii="Times" w:eastAsia="Times New Roman" w:hAnsi="Times" w:cs="Times"/>
                <w:bCs/>
                <w:shd w:val="clear" w:color="auto" w:fill="FFFFFF"/>
                <w:lang w:val="en-US" w:eastAsia="ko-KR"/>
              </w:rPr>
              <w:t>, </w:t>
            </w:r>
            <w:proofErr w:type="spellStart"/>
            <w:r w:rsidRPr="001E4375">
              <w:rPr>
                <w:rFonts w:ascii="Times" w:eastAsia="Times New Roman" w:hAnsi="Times" w:cs="Times"/>
                <w:bCs/>
                <w:i/>
                <w:iCs/>
                <w:shd w:val="clear" w:color="auto" w:fill="FFFFFF"/>
                <w:lang w:val="en-US" w:eastAsia="ko-KR"/>
              </w:rPr>
              <w:t>max_HARQ_retx_offset_value</w:t>
            </w:r>
            <w:proofErr w:type="spellEnd"/>
            <w:r w:rsidRPr="001E4375">
              <w:rPr>
                <w:rFonts w:ascii="Times" w:eastAsia="Times New Roman" w:hAnsi="Times" w:cs="Times"/>
                <w:bCs/>
                <w:shd w:val="clear" w:color="auto" w:fill="FFFFFF"/>
                <w:lang w:val="en-US" w:eastAsia="ko-KR"/>
              </w:rPr>
              <w:t>] with an indication of 1 slot / sub-slot within that range.</w:t>
            </w:r>
          </w:p>
          <w:p w14:paraId="5FD3A109" w14:textId="77777777" w:rsidR="001E4375" w:rsidRPr="001E4375" w:rsidRDefault="001E4375" w:rsidP="001E4375">
            <w:pPr>
              <w:numPr>
                <w:ilvl w:val="0"/>
                <w:numId w:val="26"/>
              </w:numPr>
              <w:overflowPunct/>
              <w:autoSpaceDE/>
              <w:autoSpaceDN/>
              <w:adjustRightInd/>
              <w:spacing w:after="0"/>
              <w:textAlignment w:val="auto"/>
              <w:rPr>
                <w:rFonts w:ascii="Times" w:eastAsia="Times New Roman" w:hAnsi="Times" w:cs="Times"/>
                <w:shd w:val="clear" w:color="auto" w:fill="FFFFFF"/>
                <w:lang w:val="en-US" w:eastAsia="ko-KR"/>
              </w:rPr>
            </w:pPr>
            <w:r w:rsidRPr="001E4375">
              <w:rPr>
                <w:rFonts w:ascii="Times" w:eastAsia="Times New Roman" w:hAnsi="Times" w:cs="Times"/>
                <w:bCs/>
                <w:shd w:val="clear" w:color="auto" w:fill="FFFFFF"/>
                <w:lang w:eastAsia="ko-KR"/>
              </w:rPr>
              <w:t>FFS the fixed value of </w:t>
            </w:r>
            <w:proofErr w:type="spellStart"/>
            <w:r w:rsidRPr="001E4375">
              <w:rPr>
                <w:rFonts w:ascii="Times" w:eastAsia="Times New Roman" w:hAnsi="Times" w:cs="Times"/>
                <w:bCs/>
                <w:i/>
                <w:iCs/>
                <w:shd w:val="clear" w:color="auto" w:fill="FFFFFF"/>
                <w:lang w:eastAsia="ko-KR"/>
              </w:rPr>
              <w:t>min_HARQ_retx_offset_value</w:t>
            </w:r>
            <w:proofErr w:type="spellEnd"/>
          </w:p>
          <w:p w14:paraId="54D5BAF9" w14:textId="77777777" w:rsidR="001E4375" w:rsidRPr="001E4375" w:rsidRDefault="001E4375" w:rsidP="001E4375">
            <w:pPr>
              <w:numPr>
                <w:ilvl w:val="0"/>
                <w:numId w:val="26"/>
              </w:numPr>
              <w:overflowPunct/>
              <w:autoSpaceDE/>
              <w:autoSpaceDN/>
              <w:adjustRightInd/>
              <w:spacing w:after="0"/>
              <w:textAlignment w:val="auto"/>
              <w:rPr>
                <w:rFonts w:ascii="Times" w:eastAsia="Times New Roman" w:hAnsi="Times" w:cs="Times"/>
                <w:shd w:val="clear" w:color="auto" w:fill="FFFFFF"/>
                <w:lang w:val="en-US" w:eastAsia="ko-KR"/>
              </w:rPr>
            </w:pPr>
            <w:r w:rsidRPr="001E4375">
              <w:rPr>
                <w:rFonts w:ascii="Times" w:eastAsia="Times New Roman" w:hAnsi="Times" w:cs="Times"/>
                <w:bCs/>
                <w:shd w:val="clear" w:color="auto" w:fill="FFFFFF"/>
                <w:lang w:eastAsia="ko-KR"/>
              </w:rPr>
              <w:t>FFS the fixed value of </w:t>
            </w:r>
            <w:proofErr w:type="spellStart"/>
            <w:r w:rsidRPr="001E4375">
              <w:rPr>
                <w:rFonts w:ascii="Times" w:eastAsia="Times New Roman" w:hAnsi="Times" w:cs="Times"/>
                <w:bCs/>
                <w:i/>
                <w:iCs/>
                <w:shd w:val="clear" w:color="auto" w:fill="FFFFFF"/>
                <w:lang w:eastAsia="ko-KR"/>
              </w:rPr>
              <w:t>max_HARQ_retx_offset_value</w:t>
            </w:r>
            <w:proofErr w:type="spellEnd"/>
          </w:p>
          <w:p w14:paraId="2672C118" w14:textId="77777777" w:rsidR="001E4375" w:rsidRPr="001E4375" w:rsidRDefault="001E4375" w:rsidP="001E4375">
            <w:pPr>
              <w:overflowPunct/>
              <w:autoSpaceDE/>
              <w:autoSpaceDN/>
              <w:adjustRightInd/>
              <w:spacing w:after="0"/>
              <w:textAlignment w:val="auto"/>
              <w:rPr>
                <w:rFonts w:ascii="Times" w:eastAsia="Times New Roman" w:hAnsi="Times" w:cs="Times"/>
                <w:color w:val="500050"/>
                <w:shd w:val="clear" w:color="auto" w:fill="FFFFFF"/>
                <w:lang w:val="en-US" w:eastAsia="ko-KR"/>
              </w:rPr>
            </w:pPr>
          </w:p>
          <w:p w14:paraId="1B667902" w14:textId="77777777" w:rsidR="001E4375" w:rsidRPr="001E4375" w:rsidRDefault="001E4375" w:rsidP="001E4375">
            <w:pPr>
              <w:shd w:val="clear" w:color="auto" w:fill="FFFFFF"/>
              <w:overflowPunct/>
              <w:autoSpaceDE/>
              <w:autoSpaceDN/>
              <w:adjustRightInd/>
              <w:spacing w:after="0"/>
              <w:textAlignment w:val="auto"/>
              <w:rPr>
                <w:rFonts w:ascii="Times" w:eastAsia="Times New Roman" w:hAnsi="Times" w:cs="Times"/>
                <w:lang w:val="en-US" w:eastAsia="ko-KR"/>
              </w:rPr>
            </w:pPr>
            <w:r w:rsidRPr="001E4375">
              <w:rPr>
                <w:rFonts w:ascii="Times" w:eastAsia="Times New Roman" w:hAnsi="Times" w:cs="Times"/>
                <w:b/>
                <w:bCs/>
                <w:lang w:val="en-US" w:eastAsia="ko-KR"/>
              </w:rPr>
              <w:t>Conclusion</w:t>
            </w:r>
          </w:p>
          <w:p w14:paraId="453CF98C" w14:textId="77777777" w:rsidR="001E4375" w:rsidRPr="001E4375" w:rsidRDefault="001E4375" w:rsidP="001E4375">
            <w:pPr>
              <w:overflowPunct/>
              <w:autoSpaceDE/>
              <w:autoSpaceDN/>
              <w:adjustRightInd/>
              <w:spacing w:after="0"/>
              <w:textAlignment w:val="auto"/>
              <w:rPr>
                <w:rFonts w:ascii="Times" w:eastAsia="Times New Roman" w:hAnsi="Times" w:cs="Times"/>
                <w:shd w:val="clear" w:color="auto" w:fill="FFFFFF"/>
                <w:lang w:val="en-US" w:eastAsia="ko-KR"/>
              </w:rPr>
            </w:pPr>
            <w:r w:rsidRPr="001E4375">
              <w:rPr>
                <w:rFonts w:ascii="Times" w:eastAsia="Times New Roman" w:hAnsi="Times" w:cs="Times"/>
                <w:bCs/>
                <w:shd w:val="clear" w:color="auto" w:fill="FFFFFF"/>
                <w:lang w:val="en-US" w:eastAsia="ko-KR"/>
              </w:rPr>
              <w:t>For one-shot HARQ re-transmission on PUCCH, the UE determines no PDSCH is scheduled when the triggering bit is set to ‘1’ (i.e. the UE does not need to in addition check any specific resource allocation setting).</w:t>
            </w:r>
          </w:p>
          <w:p w14:paraId="4F3E5610" w14:textId="77777777" w:rsidR="001E4375" w:rsidRPr="001E4375" w:rsidRDefault="001E4375" w:rsidP="001E4375">
            <w:pPr>
              <w:overflowPunct/>
              <w:autoSpaceDE/>
              <w:autoSpaceDN/>
              <w:adjustRightInd/>
              <w:spacing w:after="0"/>
              <w:textAlignment w:val="auto"/>
              <w:rPr>
                <w:rFonts w:ascii="Times" w:eastAsia="Times New Roman" w:hAnsi="Times" w:cs="Times"/>
                <w:color w:val="500050"/>
                <w:shd w:val="clear" w:color="auto" w:fill="FFFFFF"/>
                <w:lang w:val="en-US" w:eastAsia="ko-KR"/>
              </w:rPr>
            </w:pPr>
          </w:p>
          <w:p w14:paraId="2578745D" w14:textId="77777777" w:rsidR="001E4375" w:rsidRPr="001E4375" w:rsidRDefault="001E4375" w:rsidP="001E4375">
            <w:pPr>
              <w:overflowPunct/>
              <w:autoSpaceDE/>
              <w:autoSpaceDN/>
              <w:adjustRightInd/>
              <w:spacing w:after="0"/>
              <w:textAlignment w:val="auto"/>
              <w:rPr>
                <w:rFonts w:ascii="Times" w:eastAsia="Batang" w:hAnsi="Times"/>
                <w:b/>
                <w:bCs/>
                <w:szCs w:val="24"/>
                <w:highlight w:val="green"/>
                <w:lang w:val="en-US" w:eastAsia="zh-CN"/>
              </w:rPr>
            </w:pPr>
            <w:r w:rsidRPr="001E4375">
              <w:rPr>
                <w:rFonts w:ascii="Times" w:eastAsia="Batang" w:hAnsi="Times"/>
                <w:b/>
                <w:bCs/>
                <w:szCs w:val="24"/>
                <w:highlight w:val="green"/>
                <w:lang w:val="en-US" w:eastAsia="zh-CN"/>
              </w:rPr>
              <w:t>Agreement</w:t>
            </w:r>
          </w:p>
          <w:p w14:paraId="1914D161" w14:textId="77777777" w:rsidR="001E4375" w:rsidRPr="001E4375" w:rsidRDefault="001E4375" w:rsidP="001E4375">
            <w:pPr>
              <w:overflowPunct/>
              <w:autoSpaceDE/>
              <w:autoSpaceDN/>
              <w:adjustRightInd/>
              <w:spacing w:after="0"/>
              <w:textAlignment w:val="auto"/>
              <w:rPr>
                <w:rFonts w:ascii="Times" w:eastAsia="Batang" w:hAnsi="Times"/>
                <w:bCs/>
                <w:sz w:val="24"/>
                <w:szCs w:val="24"/>
              </w:rPr>
            </w:pPr>
            <w:r w:rsidRPr="001E4375">
              <w:rPr>
                <w:rFonts w:ascii="Times" w:eastAsia="Batang" w:hAnsi="Times"/>
                <w:bCs/>
                <w:szCs w:val="24"/>
                <w:lang w:val="en-US" w:eastAsia="zh-CN"/>
              </w:rPr>
              <w:t xml:space="preserve">RAN1 confirms the following RAN1#107-e working assumption: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E4375" w:rsidRPr="001E4375" w14:paraId="40C7AC88" w14:textId="77777777" w:rsidTr="001F1E4C">
              <w:tc>
                <w:tcPr>
                  <w:tcW w:w="9062" w:type="dxa"/>
                  <w:shd w:val="clear" w:color="auto" w:fill="auto"/>
                </w:tcPr>
                <w:p w14:paraId="4EB1358D" w14:textId="77777777" w:rsidR="001E4375" w:rsidRPr="001E4375" w:rsidRDefault="001E4375" w:rsidP="001E4375">
                  <w:pPr>
                    <w:overflowPunct/>
                    <w:autoSpaceDE/>
                    <w:autoSpaceDN/>
                    <w:adjustRightInd/>
                    <w:spacing w:after="0"/>
                    <w:jc w:val="both"/>
                    <w:textAlignment w:val="auto"/>
                    <w:rPr>
                      <w:rFonts w:ascii="Times" w:eastAsia="Batang" w:hAnsi="Times"/>
                      <w:b/>
                      <w:bCs/>
                      <w:szCs w:val="24"/>
                      <w:lang w:val="en-US" w:eastAsia="zh-CN"/>
                    </w:rPr>
                  </w:pPr>
                  <w:r w:rsidRPr="001E4375">
                    <w:rPr>
                      <w:rFonts w:ascii="Times" w:eastAsia="Batang" w:hAnsi="Times"/>
                      <w:b/>
                      <w:bCs/>
                      <w:color w:val="000000"/>
                      <w:szCs w:val="24"/>
                      <w:highlight w:val="darkYellow"/>
                      <w:lang w:val="en-US" w:eastAsia="zh-CN"/>
                    </w:rPr>
                    <w:t>Working Assumption</w:t>
                  </w:r>
                  <w:r w:rsidRPr="001E4375">
                    <w:rPr>
                      <w:rFonts w:ascii="Times" w:eastAsia="Batang" w:hAnsi="Times"/>
                      <w:b/>
                      <w:bCs/>
                      <w:szCs w:val="24"/>
                      <w:lang w:val="en-US" w:eastAsia="zh-CN"/>
                    </w:rPr>
                    <w:t xml:space="preserve"> </w:t>
                  </w:r>
                </w:p>
                <w:p w14:paraId="7F604EB7" w14:textId="77777777" w:rsidR="001E4375" w:rsidRPr="001E4375" w:rsidRDefault="001E4375" w:rsidP="001E4375">
                  <w:pPr>
                    <w:overflowPunct/>
                    <w:autoSpaceDE/>
                    <w:autoSpaceDN/>
                    <w:adjustRightInd/>
                    <w:spacing w:after="0"/>
                    <w:jc w:val="both"/>
                    <w:textAlignment w:val="auto"/>
                    <w:rPr>
                      <w:rFonts w:ascii="Times" w:eastAsia="Batang" w:hAnsi="Times"/>
                      <w:szCs w:val="24"/>
                      <w:lang w:val="en-US"/>
                    </w:rPr>
                  </w:pPr>
                  <w:r w:rsidRPr="001E4375">
                    <w:rPr>
                      <w:rFonts w:ascii="Times" w:eastAsia="Batang" w:hAnsi="Times"/>
                      <w:bCs/>
                      <w:szCs w:val="24"/>
                      <w:lang w:val="en-US" w:eastAsia="zh-CN"/>
                    </w:rPr>
                    <w:t>For one-shot triggering of HARQ re-transmission, i</w:t>
                  </w:r>
                  <w:proofErr w:type="spellStart"/>
                  <w:r w:rsidRPr="001E4375">
                    <w:rPr>
                      <w:rFonts w:ascii="Times" w:eastAsia="Batang" w:hAnsi="Times"/>
                      <w:bCs/>
                      <w:szCs w:val="24"/>
                      <w:lang w:eastAsia="zh-CN"/>
                    </w:rPr>
                    <w:t>n</w:t>
                  </w:r>
                  <w:proofErr w:type="spellEnd"/>
                  <w:r w:rsidRPr="001E4375">
                    <w:rPr>
                      <w:rFonts w:ascii="Times" w:eastAsia="Batang" w:hAnsi="Times"/>
                      <w:bCs/>
                      <w:szCs w:val="24"/>
                      <w:lang w:eastAsia="zh-CN"/>
                    </w:rPr>
                    <w:t xml:space="preserve"> addition to one-shot triggering of HARQ re-transmission after the initial PUCCH transmission slot, the triggering is supported before the initial PUCCH transmission slot</w:t>
                  </w:r>
                </w:p>
                <w:p w14:paraId="2CB8C349" w14:textId="77777777" w:rsidR="001E4375" w:rsidRPr="001E4375" w:rsidRDefault="001E4375" w:rsidP="001E4375">
                  <w:pPr>
                    <w:numPr>
                      <w:ilvl w:val="0"/>
                      <w:numId w:val="165"/>
                    </w:numPr>
                    <w:overflowPunct/>
                    <w:autoSpaceDE/>
                    <w:autoSpaceDN/>
                    <w:adjustRightInd/>
                    <w:spacing w:after="0"/>
                    <w:ind w:left="567"/>
                    <w:contextualSpacing/>
                    <w:textAlignment w:val="auto"/>
                    <w:rPr>
                      <w:rFonts w:ascii="Times" w:eastAsia="Batang" w:hAnsi="Times"/>
                      <w:bCs/>
                      <w:szCs w:val="24"/>
                      <w:lang w:eastAsia="x-none"/>
                    </w:rPr>
                  </w:pPr>
                  <w:r w:rsidRPr="001E4375">
                    <w:rPr>
                      <w:rFonts w:ascii="Times" w:eastAsia="Batang" w:hAnsi="Times"/>
                      <w:bCs/>
                      <w:szCs w:val="24"/>
                      <w:lang w:eastAsia="x-none"/>
                    </w:rPr>
                    <w:t>Re-transmission triggering does not change processing for the initial PUCCH transmission (i.e., HARQ multiplexing / dropping / transmission)</w:t>
                  </w:r>
                </w:p>
                <w:p w14:paraId="47288449" w14:textId="77777777" w:rsidR="001E4375" w:rsidRPr="001E4375" w:rsidRDefault="001E4375" w:rsidP="001E4375">
                  <w:pPr>
                    <w:numPr>
                      <w:ilvl w:val="0"/>
                      <w:numId w:val="165"/>
                    </w:numPr>
                    <w:overflowPunct/>
                    <w:autoSpaceDE/>
                    <w:autoSpaceDN/>
                    <w:adjustRightInd/>
                    <w:spacing w:after="0"/>
                    <w:ind w:left="567"/>
                    <w:contextualSpacing/>
                    <w:textAlignment w:val="auto"/>
                    <w:rPr>
                      <w:rFonts w:ascii="Times" w:eastAsia="Batang" w:hAnsi="Times"/>
                      <w:bCs/>
                      <w:szCs w:val="24"/>
                      <w:lang w:eastAsia="x-none"/>
                    </w:rPr>
                  </w:pPr>
                  <w:r w:rsidRPr="001E4375">
                    <w:rPr>
                      <w:rFonts w:ascii="Times" w:eastAsia="Batang" w:hAnsi="Times"/>
                      <w:bCs/>
                      <w:szCs w:val="24"/>
                      <w:lang w:eastAsia="x-none"/>
                    </w:rPr>
                    <w:t xml:space="preserve">The UE expects the PUCCH carrying the HARQ-ACK re-transmission to be scheduled in a slot/sub-slot after the initial PUCCH transmission slot/sub-slot. </w:t>
                  </w:r>
                </w:p>
                <w:p w14:paraId="7867CA45" w14:textId="77777777" w:rsidR="001E4375" w:rsidRPr="001E4375" w:rsidRDefault="001E4375" w:rsidP="001E4375">
                  <w:pPr>
                    <w:numPr>
                      <w:ilvl w:val="0"/>
                      <w:numId w:val="165"/>
                    </w:numPr>
                    <w:overflowPunct/>
                    <w:autoSpaceDE/>
                    <w:autoSpaceDN/>
                    <w:adjustRightInd/>
                    <w:spacing w:after="0"/>
                    <w:ind w:left="567"/>
                    <w:contextualSpacing/>
                    <w:textAlignment w:val="auto"/>
                    <w:rPr>
                      <w:rFonts w:ascii="Times" w:eastAsia="Batang" w:hAnsi="Times"/>
                      <w:bCs/>
                      <w:szCs w:val="24"/>
                      <w:lang w:eastAsia="x-none"/>
                    </w:rPr>
                  </w:pPr>
                  <w:r w:rsidRPr="001E4375">
                    <w:rPr>
                      <w:rFonts w:ascii="Times" w:eastAsia="Batang" w:hAnsi="Times"/>
                      <w:bCs/>
                      <w:szCs w:val="24"/>
                      <w:lang w:eastAsia="x-none"/>
                    </w:rPr>
                    <w:t>The support for the triggering before the initial PUCCH transmission slot is subject to separate UE capability indication</w:t>
                  </w:r>
                </w:p>
              </w:tc>
            </w:tr>
          </w:tbl>
          <w:p w14:paraId="4732B3CC" w14:textId="77777777" w:rsidR="001E4375" w:rsidRPr="001E4375" w:rsidRDefault="001E4375" w:rsidP="001E4375">
            <w:pPr>
              <w:overflowPunct/>
              <w:autoSpaceDE/>
              <w:autoSpaceDN/>
              <w:adjustRightInd/>
              <w:spacing w:after="0"/>
              <w:textAlignment w:val="auto"/>
              <w:rPr>
                <w:rFonts w:ascii="Times" w:eastAsia="Batang" w:hAnsi="Times"/>
                <w:b/>
                <w:bCs/>
                <w:szCs w:val="24"/>
              </w:rPr>
            </w:pPr>
          </w:p>
          <w:p w14:paraId="1C14F90A" w14:textId="77777777" w:rsidR="00BA03E3" w:rsidRPr="00BA03E3" w:rsidRDefault="00BA03E3" w:rsidP="00BA03E3">
            <w:pPr>
              <w:overflowPunct/>
              <w:autoSpaceDE/>
              <w:autoSpaceDN/>
              <w:adjustRightInd/>
              <w:spacing w:after="0"/>
              <w:textAlignment w:val="auto"/>
              <w:rPr>
                <w:rFonts w:ascii="Times" w:eastAsia="Batang" w:hAnsi="Times" w:cs="Times"/>
                <w:b/>
                <w:bCs/>
              </w:rPr>
            </w:pPr>
            <w:r w:rsidRPr="00BA03E3">
              <w:rPr>
                <w:rFonts w:ascii="Times" w:eastAsia="Batang" w:hAnsi="Times" w:cs="Times"/>
                <w:b/>
                <w:bCs/>
                <w:highlight w:val="green"/>
              </w:rPr>
              <w:t>Agreement</w:t>
            </w:r>
          </w:p>
          <w:p w14:paraId="6BA2C507" w14:textId="77777777" w:rsidR="00BA03E3" w:rsidRPr="00BA03E3" w:rsidRDefault="00BA03E3" w:rsidP="00BA03E3">
            <w:pPr>
              <w:overflowPunct/>
              <w:autoSpaceDE/>
              <w:autoSpaceDN/>
              <w:adjustRightInd/>
              <w:spacing w:after="0"/>
              <w:textAlignment w:val="auto"/>
              <w:rPr>
                <w:rFonts w:ascii="Times" w:eastAsia="Batang" w:hAnsi="Times" w:cs="Times"/>
                <w:bCs/>
                <w:lang w:eastAsia="zh-CN"/>
              </w:rPr>
            </w:pPr>
            <w:r w:rsidRPr="00BA03E3">
              <w:rPr>
                <w:rFonts w:ascii="Times" w:eastAsia="Batang" w:hAnsi="Times" w:cs="Times"/>
                <w:bCs/>
                <w:lang w:eastAsia="zh-CN"/>
              </w:rPr>
              <w:t xml:space="preserve">For one-shot HARQ-ACK re-transmission, </w:t>
            </w:r>
          </w:p>
          <w:p w14:paraId="5E6D99EC" w14:textId="77777777" w:rsidR="00BA03E3" w:rsidRPr="00BA03E3" w:rsidRDefault="00BA03E3" w:rsidP="00BA03E3">
            <w:pPr>
              <w:numPr>
                <w:ilvl w:val="0"/>
                <w:numId w:val="175"/>
              </w:numPr>
              <w:overflowPunct/>
              <w:autoSpaceDE/>
              <w:autoSpaceDN/>
              <w:adjustRightInd/>
              <w:spacing w:after="0"/>
              <w:textAlignment w:val="auto"/>
              <w:rPr>
                <w:rFonts w:ascii="Times" w:eastAsia="Batang" w:hAnsi="Times" w:cs="Times"/>
                <w:bCs/>
                <w:lang w:eastAsia="ko-KR"/>
              </w:rPr>
            </w:pPr>
            <w:r w:rsidRPr="00BA03E3">
              <w:rPr>
                <w:rFonts w:ascii="Times" w:eastAsia="Batang" w:hAnsi="Times" w:cs="Times"/>
                <w:bCs/>
                <w:lang w:eastAsia="zh-CN"/>
              </w:rPr>
              <w:t>the minimum value for the HARQ re-</w:t>
            </w:r>
            <w:proofErr w:type="spellStart"/>
            <w:r w:rsidRPr="00BA03E3">
              <w:rPr>
                <w:rFonts w:ascii="Times" w:eastAsia="Batang" w:hAnsi="Times" w:cs="Times"/>
                <w:bCs/>
                <w:lang w:eastAsia="zh-CN"/>
              </w:rPr>
              <w:t>tx</w:t>
            </w:r>
            <w:proofErr w:type="spellEnd"/>
            <w:r w:rsidRPr="00BA03E3">
              <w:rPr>
                <w:rFonts w:ascii="Times" w:eastAsia="Batang" w:hAnsi="Times" w:cs="Times"/>
                <w:bCs/>
                <w:lang w:eastAsia="zh-CN"/>
              </w:rPr>
              <w:t xml:space="preserve"> offset </w:t>
            </w:r>
            <w:proofErr w:type="spellStart"/>
            <w:r w:rsidRPr="00BA03E3">
              <w:rPr>
                <w:rFonts w:ascii="Times" w:eastAsia="Batang" w:hAnsi="Times" w:cs="Times"/>
                <w:bCs/>
                <w:i/>
                <w:iCs/>
                <w:lang w:eastAsia="zh-CN"/>
              </w:rPr>
              <w:t>min_</w:t>
            </w:r>
            <w:r w:rsidRPr="00BA03E3">
              <w:rPr>
                <w:rFonts w:ascii="Times" w:eastAsia="Batang" w:hAnsi="Times" w:cs="Times"/>
                <w:bCs/>
                <w:i/>
                <w:iCs/>
              </w:rPr>
              <w:t>HARQ_retx_offset_value</w:t>
            </w:r>
            <w:proofErr w:type="spellEnd"/>
            <w:r w:rsidRPr="00BA03E3">
              <w:rPr>
                <w:rFonts w:ascii="Times" w:eastAsia="Batang" w:hAnsi="Times" w:cs="Times"/>
                <w:bCs/>
              </w:rPr>
              <w:t xml:space="preserve"> is -7.  </w:t>
            </w:r>
          </w:p>
          <w:p w14:paraId="2DB6E0A8" w14:textId="77777777" w:rsidR="00BA03E3" w:rsidRPr="00BA03E3" w:rsidRDefault="00BA03E3" w:rsidP="00BA03E3">
            <w:pPr>
              <w:numPr>
                <w:ilvl w:val="0"/>
                <w:numId w:val="175"/>
              </w:numPr>
              <w:overflowPunct/>
              <w:autoSpaceDE/>
              <w:autoSpaceDN/>
              <w:adjustRightInd/>
              <w:spacing w:after="0"/>
              <w:textAlignment w:val="auto"/>
              <w:rPr>
                <w:rFonts w:ascii="Times" w:eastAsia="Batang" w:hAnsi="Times" w:cs="Times"/>
                <w:bCs/>
              </w:rPr>
            </w:pPr>
            <w:r w:rsidRPr="00BA03E3">
              <w:rPr>
                <w:rFonts w:ascii="Times" w:eastAsia="Batang" w:hAnsi="Times" w:cs="Times"/>
                <w:bCs/>
                <w:lang w:eastAsia="zh-CN"/>
              </w:rPr>
              <w:t>the maximum value for the HARQ re-</w:t>
            </w:r>
            <w:proofErr w:type="spellStart"/>
            <w:r w:rsidRPr="00BA03E3">
              <w:rPr>
                <w:rFonts w:ascii="Times" w:eastAsia="Batang" w:hAnsi="Times" w:cs="Times"/>
                <w:bCs/>
                <w:lang w:eastAsia="zh-CN"/>
              </w:rPr>
              <w:t>tx</w:t>
            </w:r>
            <w:proofErr w:type="spellEnd"/>
            <w:r w:rsidRPr="00BA03E3">
              <w:rPr>
                <w:rFonts w:ascii="Times" w:eastAsia="Batang" w:hAnsi="Times" w:cs="Times"/>
                <w:bCs/>
                <w:lang w:eastAsia="zh-CN"/>
              </w:rPr>
              <w:t xml:space="preserve"> offset </w:t>
            </w:r>
            <w:proofErr w:type="spellStart"/>
            <w:r w:rsidRPr="00BA03E3">
              <w:rPr>
                <w:rFonts w:ascii="Times" w:eastAsia="Batang" w:hAnsi="Times" w:cs="Times"/>
                <w:bCs/>
                <w:i/>
                <w:iCs/>
                <w:lang w:eastAsia="zh-CN"/>
              </w:rPr>
              <w:t>max_</w:t>
            </w:r>
            <w:r w:rsidRPr="00BA03E3">
              <w:rPr>
                <w:rFonts w:ascii="Times" w:eastAsia="Batang" w:hAnsi="Times" w:cs="Times"/>
                <w:bCs/>
                <w:i/>
                <w:iCs/>
              </w:rPr>
              <w:t>HARQ_retx_offset_value</w:t>
            </w:r>
            <w:proofErr w:type="spellEnd"/>
            <w:r w:rsidRPr="00BA03E3">
              <w:rPr>
                <w:rFonts w:ascii="Times" w:eastAsia="Batang" w:hAnsi="Times" w:cs="Times"/>
                <w:bCs/>
              </w:rPr>
              <w:t xml:space="preserve"> is 24.  </w:t>
            </w:r>
          </w:p>
          <w:p w14:paraId="5BD5526A" w14:textId="77777777" w:rsidR="00BA03E3" w:rsidRPr="00BA03E3" w:rsidRDefault="00BA03E3" w:rsidP="00BA03E3">
            <w:pPr>
              <w:numPr>
                <w:ilvl w:val="0"/>
                <w:numId w:val="175"/>
              </w:numPr>
              <w:overflowPunct/>
              <w:autoSpaceDE/>
              <w:autoSpaceDN/>
              <w:adjustRightInd/>
              <w:spacing w:after="0"/>
              <w:textAlignment w:val="auto"/>
              <w:rPr>
                <w:rFonts w:ascii="Times" w:eastAsia="Batang" w:hAnsi="Times" w:cs="Times"/>
                <w:bCs/>
                <w:i/>
                <w:iCs/>
                <w:lang w:eastAsia="zh-CN"/>
              </w:rPr>
            </w:pPr>
            <w:r w:rsidRPr="00BA03E3">
              <w:rPr>
                <w:rFonts w:ascii="Times" w:eastAsia="Batang" w:hAnsi="Times" w:cs="Times"/>
                <w:bCs/>
                <w:i/>
                <w:iCs/>
                <w:lang w:eastAsia="zh-CN"/>
              </w:rPr>
              <w:t xml:space="preserve">Note: UE capability reporting on the UE supported value range for </w:t>
            </w:r>
            <w:proofErr w:type="spellStart"/>
            <w:r w:rsidRPr="00BA03E3">
              <w:rPr>
                <w:rFonts w:ascii="Times" w:eastAsia="Batang" w:hAnsi="Times" w:cs="Times"/>
                <w:bCs/>
                <w:i/>
                <w:iCs/>
              </w:rPr>
              <w:t>HARQ_retx_offset</w:t>
            </w:r>
            <w:proofErr w:type="spellEnd"/>
            <w:r w:rsidRPr="00BA03E3">
              <w:rPr>
                <w:rFonts w:ascii="Times" w:eastAsia="Batang" w:hAnsi="Times" w:cs="Times"/>
                <w:bCs/>
              </w:rPr>
              <w:t xml:space="preserve"> </w:t>
            </w:r>
            <w:r w:rsidRPr="00BA03E3">
              <w:rPr>
                <w:rFonts w:ascii="Times" w:eastAsia="Batang" w:hAnsi="Times" w:cs="Times"/>
                <w:bCs/>
                <w:i/>
                <w:iCs/>
              </w:rPr>
              <w:t>in the scope of [</w:t>
            </w:r>
            <w:proofErr w:type="spellStart"/>
            <w:r w:rsidRPr="00BA03E3">
              <w:rPr>
                <w:rFonts w:ascii="Times" w:eastAsia="Batang" w:hAnsi="Times" w:cs="Times"/>
                <w:bCs/>
                <w:i/>
                <w:iCs/>
                <w:lang w:eastAsia="zh-CN"/>
              </w:rPr>
              <w:t>min_</w:t>
            </w:r>
            <w:r w:rsidRPr="00BA03E3">
              <w:rPr>
                <w:rFonts w:ascii="Times" w:eastAsia="Batang" w:hAnsi="Times" w:cs="Times"/>
                <w:bCs/>
                <w:i/>
                <w:iCs/>
              </w:rPr>
              <w:t>HARQ_retx_offset_value</w:t>
            </w:r>
            <w:proofErr w:type="spellEnd"/>
            <w:r w:rsidRPr="00BA03E3">
              <w:rPr>
                <w:rFonts w:ascii="Times" w:eastAsia="Batang" w:hAnsi="Times" w:cs="Times"/>
                <w:bCs/>
                <w:i/>
                <w:iCs/>
              </w:rPr>
              <w:t>,</w:t>
            </w:r>
            <w:r w:rsidRPr="00BA03E3">
              <w:rPr>
                <w:rFonts w:ascii="Times" w:eastAsia="Batang" w:hAnsi="Times" w:cs="Times"/>
                <w:bCs/>
                <w:i/>
                <w:iCs/>
                <w:lang w:eastAsia="zh-CN"/>
              </w:rPr>
              <w:t xml:space="preserve"> </w:t>
            </w:r>
            <w:proofErr w:type="spellStart"/>
            <w:r w:rsidRPr="00BA03E3">
              <w:rPr>
                <w:rFonts w:ascii="Times" w:eastAsia="Batang" w:hAnsi="Times" w:cs="Times"/>
                <w:bCs/>
                <w:i/>
                <w:iCs/>
                <w:lang w:eastAsia="zh-CN"/>
              </w:rPr>
              <w:t>max_</w:t>
            </w:r>
            <w:r w:rsidRPr="00BA03E3">
              <w:rPr>
                <w:rFonts w:ascii="Times" w:eastAsia="Batang" w:hAnsi="Times" w:cs="Times"/>
                <w:bCs/>
                <w:i/>
                <w:iCs/>
              </w:rPr>
              <w:t>HARQ_retx_offset_value</w:t>
            </w:r>
            <w:proofErr w:type="spellEnd"/>
            <w:r w:rsidRPr="00BA03E3">
              <w:rPr>
                <w:rFonts w:ascii="Times" w:eastAsia="Batang" w:hAnsi="Times" w:cs="Times"/>
                <w:bCs/>
                <w:i/>
                <w:iCs/>
              </w:rPr>
              <w:t xml:space="preserve"> ]</w:t>
            </w:r>
            <w:r w:rsidRPr="00BA03E3">
              <w:rPr>
                <w:rFonts w:ascii="Times" w:eastAsia="Batang" w:hAnsi="Times" w:cs="Times"/>
                <w:bCs/>
              </w:rPr>
              <w:t xml:space="preserve"> </w:t>
            </w:r>
            <w:r w:rsidRPr="00BA03E3">
              <w:rPr>
                <w:rFonts w:ascii="Times" w:eastAsia="Batang" w:hAnsi="Times" w:cs="Times"/>
                <w:bCs/>
                <w:i/>
                <w:iCs/>
                <w:lang w:eastAsia="zh-CN"/>
              </w:rPr>
              <w:t>that can be indicated by the gNB for the UE can be further discussed in UE capabilities</w:t>
            </w:r>
          </w:p>
          <w:p w14:paraId="21C78DFE" w14:textId="77777777" w:rsidR="00BA03E3" w:rsidRPr="00BA03E3" w:rsidRDefault="00BA03E3" w:rsidP="00BA03E3">
            <w:pPr>
              <w:overflowPunct/>
              <w:autoSpaceDE/>
              <w:autoSpaceDN/>
              <w:adjustRightInd/>
              <w:spacing w:after="0"/>
              <w:jc w:val="both"/>
              <w:textAlignment w:val="auto"/>
              <w:rPr>
                <w:rFonts w:ascii="Calibri" w:eastAsia="Batang" w:hAnsi="Calibri" w:cs="Calibri"/>
                <w:b/>
                <w:bCs/>
                <w:color w:val="FF0000"/>
                <w:sz w:val="22"/>
                <w:szCs w:val="22"/>
                <w:highlight w:val="yellow"/>
                <w:lang w:val="en-US" w:eastAsia="ko-KR"/>
              </w:rPr>
            </w:pPr>
          </w:p>
          <w:p w14:paraId="7F9F08CF" w14:textId="77777777" w:rsidR="00BA03E3" w:rsidRPr="00BA03E3" w:rsidRDefault="00BA03E3" w:rsidP="00BA03E3">
            <w:pPr>
              <w:overflowPunct/>
              <w:autoSpaceDE/>
              <w:autoSpaceDN/>
              <w:adjustRightInd/>
              <w:spacing w:after="0"/>
              <w:textAlignment w:val="auto"/>
              <w:rPr>
                <w:rFonts w:ascii="Times" w:eastAsia="Batang" w:hAnsi="Times" w:cs="Times"/>
                <w:b/>
                <w:bCs/>
                <w:szCs w:val="22"/>
              </w:rPr>
            </w:pPr>
            <w:r w:rsidRPr="00BA03E3">
              <w:rPr>
                <w:rFonts w:ascii="Times" w:eastAsia="Batang" w:hAnsi="Times" w:cs="Times"/>
                <w:b/>
                <w:bCs/>
                <w:szCs w:val="22"/>
                <w:highlight w:val="green"/>
              </w:rPr>
              <w:t>Agreement</w:t>
            </w:r>
          </w:p>
          <w:p w14:paraId="1321EE9A" w14:textId="77777777" w:rsidR="00BA03E3" w:rsidRPr="00BA03E3" w:rsidRDefault="00BA03E3" w:rsidP="00BA03E3">
            <w:pPr>
              <w:overflowPunct/>
              <w:autoSpaceDE/>
              <w:autoSpaceDN/>
              <w:adjustRightInd/>
              <w:spacing w:after="0"/>
              <w:jc w:val="both"/>
              <w:textAlignment w:val="auto"/>
              <w:rPr>
                <w:rFonts w:ascii="Times" w:eastAsia="Batang" w:hAnsi="Times" w:cs="Times"/>
                <w:bCs/>
                <w:szCs w:val="22"/>
              </w:rPr>
            </w:pPr>
            <w:r w:rsidRPr="00BA03E3">
              <w:rPr>
                <w:rFonts w:ascii="Times" w:eastAsia="Batang" w:hAnsi="Times" w:cs="Times"/>
                <w:bCs/>
                <w:szCs w:val="22"/>
              </w:rPr>
              <w:t xml:space="preserve">For one-shot triggering of HARQ-ACK re-transmission, the </w:t>
            </w:r>
            <w:proofErr w:type="spellStart"/>
            <w:r w:rsidRPr="00BA03E3">
              <w:rPr>
                <w:rFonts w:ascii="Times" w:eastAsia="Batang" w:hAnsi="Times" w:cs="Times"/>
                <w:bCs/>
                <w:i/>
                <w:iCs/>
                <w:szCs w:val="22"/>
              </w:rPr>
              <w:t>HARQ_retx_offset</w:t>
            </w:r>
            <w:proofErr w:type="spellEnd"/>
            <w:r w:rsidRPr="00BA03E3">
              <w:rPr>
                <w:rFonts w:ascii="Times" w:eastAsia="Batang" w:hAnsi="Times" w:cs="Times"/>
                <w:bCs/>
                <w:szCs w:val="22"/>
              </w:rPr>
              <w:t xml:space="preserve"> is indicated by the bits of the MCS field for transport block 1. </w:t>
            </w:r>
          </w:p>
          <w:p w14:paraId="17CB5819" w14:textId="77777777" w:rsidR="00BA03E3" w:rsidRPr="00BA03E3" w:rsidRDefault="00BA03E3" w:rsidP="00BA03E3">
            <w:pPr>
              <w:overflowPunct/>
              <w:autoSpaceDE/>
              <w:autoSpaceDN/>
              <w:adjustRightInd/>
              <w:spacing w:after="0"/>
              <w:jc w:val="both"/>
              <w:textAlignment w:val="auto"/>
              <w:rPr>
                <w:rFonts w:ascii="Times" w:eastAsia="Batang" w:hAnsi="Times" w:cs="Times"/>
                <w:bCs/>
                <w:szCs w:val="22"/>
              </w:rPr>
            </w:pPr>
          </w:p>
          <w:p w14:paraId="6EFF7BDD" w14:textId="77777777" w:rsidR="00BA03E3" w:rsidRPr="00BA03E3" w:rsidRDefault="00BA03E3" w:rsidP="00BA03E3">
            <w:pPr>
              <w:overflowPunct/>
              <w:autoSpaceDE/>
              <w:autoSpaceDN/>
              <w:adjustRightInd/>
              <w:spacing w:after="0"/>
              <w:jc w:val="both"/>
              <w:textAlignment w:val="auto"/>
              <w:rPr>
                <w:rFonts w:ascii="Times" w:eastAsia="Batang" w:hAnsi="Times"/>
                <w:szCs w:val="24"/>
                <w:lang w:eastAsia="zh-CN"/>
              </w:rPr>
            </w:pPr>
          </w:p>
          <w:p w14:paraId="5A3FC3BF" w14:textId="77777777" w:rsidR="00BA03E3" w:rsidRPr="00BA03E3" w:rsidRDefault="00BA03E3" w:rsidP="00BA03E3">
            <w:pPr>
              <w:overflowPunct/>
              <w:autoSpaceDE/>
              <w:autoSpaceDN/>
              <w:adjustRightInd/>
              <w:contextualSpacing/>
              <w:jc w:val="both"/>
              <w:textAlignment w:val="auto"/>
              <w:rPr>
                <w:rFonts w:ascii="Times" w:eastAsia="Batang" w:hAnsi="Times"/>
                <w:b/>
                <w:bCs/>
                <w:sz w:val="18"/>
                <w:szCs w:val="24"/>
                <w:lang w:eastAsia="x-none"/>
              </w:rPr>
            </w:pPr>
            <w:r w:rsidRPr="00BA03E3">
              <w:rPr>
                <w:rFonts w:ascii="Times" w:eastAsia="Batang" w:hAnsi="Times"/>
                <w:b/>
                <w:bCs/>
                <w:szCs w:val="22"/>
                <w:lang w:eastAsia="zh-CN"/>
              </w:rPr>
              <w:t>Conclusion</w:t>
            </w:r>
            <w:r w:rsidRPr="00BA03E3">
              <w:rPr>
                <w:rFonts w:ascii="Times" w:eastAsia="Batang" w:hAnsi="Times"/>
                <w:b/>
                <w:bCs/>
                <w:sz w:val="18"/>
                <w:szCs w:val="24"/>
                <w:lang w:eastAsia="x-none"/>
              </w:rPr>
              <w:t xml:space="preserve"> </w:t>
            </w:r>
          </w:p>
          <w:p w14:paraId="5B4556F8" w14:textId="77777777" w:rsidR="00BA03E3" w:rsidRPr="00BA03E3" w:rsidRDefault="00BA03E3" w:rsidP="00BA03E3">
            <w:pPr>
              <w:overflowPunct/>
              <w:autoSpaceDE/>
              <w:autoSpaceDN/>
              <w:adjustRightInd/>
              <w:contextualSpacing/>
              <w:jc w:val="both"/>
              <w:textAlignment w:val="auto"/>
              <w:rPr>
                <w:rFonts w:ascii="Times" w:eastAsia="Batang" w:hAnsi="Times"/>
                <w:bCs/>
                <w:szCs w:val="22"/>
                <w:lang w:eastAsia="zh-CN"/>
              </w:rPr>
            </w:pPr>
            <w:r w:rsidRPr="00BA03E3">
              <w:rPr>
                <w:rFonts w:ascii="Times" w:eastAsia="Batang" w:hAnsi="Times"/>
                <w:bCs/>
                <w:szCs w:val="22"/>
                <w:lang w:eastAsia="x-none"/>
              </w:rPr>
              <w:t>There is no consensus on the support of HARQ-ACK CB size indication in the triggering DCI for HARQ-ACK re-transmission</w:t>
            </w:r>
          </w:p>
          <w:p w14:paraId="0E26471B" w14:textId="77777777" w:rsidR="00BA03E3" w:rsidRPr="00BA03E3" w:rsidRDefault="00BA03E3" w:rsidP="00BA03E3">
            <w:pPr>
              <w:overflowPunct/>
              <w:autoSpaceDE/>
              <w:autoSpaceDN/>
              <w:adjustRightInd/>
              <w:contextualSpacing/>
              <w:jc w:val="both"/>
              <w:textAlignment w:val="auto"/>
              <w:rPr>
                <w:rFonts w:ascii="Times" w:eastAsia="Batang" w:hAnsi="Times"/>
                <w:b/>
                <w:bCs/>
                <w:szCs w:val="22"/>
                <w:lang w:eastAsia="zh-CN"/>
              </w:rPr>
            </w:pPr>
          </w:p>
          <w:p w14:paraId="6D829692" w14:textId="77777777" w:rsidR="00BA03E3" w:rsidRPr="00BA03E3" w:rsidRDefault="00BA03E3" w:rsidP="00BA03E3">
            <w:pPr>
              <w:overflowPunct/>
              <w:autoSpaceDE/>
              <w:autoSpaceDN/>
              <w:adjustRightInd/>
              <w:spacing w:after="0"/>
              <w:contextualSpacing/>
              <w:jc w:val="both"/>
              <w:textAlignment w:val="auto"/>
              <w:rPr>
                <w:rFonts w:ascii="Times" w:eastAsia="Batang" w:hAnsi="Times"/>
                <w:b/>
                <w:bCs/>
                <w:lang w:eastAsia="x-none"/>
              </w:rPr>
            </w:pPr>
            <w:r w:rsidRPr="00BA03E3">
              <w:rPr>
                <w:rFonts w:ascii="Times" w:eastAsia="Batang" w:hAnsi="Times"/>
                <w:b/>
                <w:bCs/>
                <w:lang w:eastAsia="zh-CN"/>
              </w:rPr>
              <w:t>Conclusion</w:t>
            </w:r>
            <w:r w:rsidRPr="00BA03E3">
              <w:rPr>
                <w:rFonts w:ascii="Times" w:eastAsia="Batang" w:hAnsi="Times"/>
                <w:b/>
                <w:bCs/>
                <w:lang w:eastAsia="x-none"/>
              </w:rPr>
              <w:t xml:space="preserve"> </w:t>
            </w:r>
          </w:p>
          <w:p w14:paraId="45D74EFB" w14:textId="77777777" w:rsidR="00BA03E3" w:rsidRPr="00BA03E3" w:rsidRDefault="00BA03E3" w:rsidP="00BA03E3">
            <w:pPr>
              <w:overflowPunct/>
              <w:autoSpaceDE/>
              <w:autoSpaceDN/>
              <w:adjustRightInd/>
              <w:spacing w:after="0"/>
              <w:textAlignment w:val="auto"/>
              <w:rPr>
                <w:rFonts w:ascii="Times" w:eastAsia="Batang" w:hAnsi="Times"/>
                <w:bCs/>
              </w:rPr>
            </w:pPr>
            <w:r w:rsidRPr="00BA03E3">
              <w:rPr>
                <w:rFonts w:ascii="Times" w:eastAsia="Batang" w:hAnsi="Times"/>
                <w:bCs/>
              </w:rPr>
              <w:t xml:space="preserve">There is no consensus to support the following in Rel-17: </w:t>
            </w:r>
          </w:p>
          <w:p w14:paraId="6FFDDB68" w14:textId="77777777" w:rsidR="00BA03E3" w:rsidRPr="00BA03E3" w:rsidRDefault="00BA03E3" w:rsidP="00BA03E3">
            <w:pPr>
              <w:numPr>
                <w:ilvl w:val="0"/>
                <w:numId w:val="176"/>
              </w:numPr>
              <w:overflowPunct/>
              <w:autoSpaceDE/>
              <w:autoSpaceDN/>
              <w:adjustRightInd/>
              <w:spacing w:after="0"/>
              <w:contextualSpacing/>
              <w:textAlignment w:val="auto"/>
              <w:rPr>
                <w:rFonts w:ascii="Times" w:eastAsia="Batang" w:hAnsi="Times"/>
                <w:bCs/>
                <w:lang w:eastAsia="x-none"/>
              </w:rPr>
            </w:pPr>
            <w:r w:rsidRPr="00BA03E3">
              <w:rPr>
                <w:rFonts w:ascii="Times" w:eastAsia="Batang" w:hAnsi="Times"/>
                <w:bCs/>
                <w:lang w:eastAsia="x-none"/>
              </w:rPr>
              <w:t>For one-shot HARQ re-transmission on PUCCH, if certain HARQ process IDs of the requested HARQ CB to be retransmitted is replaced by new HARQ bits, the UE transmits the new content of HARQ process(es) being updated.</w:t>
            </w:r>
          </w:p>
          <w:p w14:paraId="78D71805" w14:textId="77777777" w:rsidR="00BA03E3" w:rsidRPr="00BA03E3" w:rsidRDefault="00BA03E3" w:rsidP="00BA03E3">
            <w:pPr>
              <w:overflowPunct/>
              <w:autoSpaceDE/>
              <w:autoSpaceDN/>
              <w:adjustRightInd/>
              <w:spacing w:after="0"/>
              <w:textAlignment w:val="auto"/>
              <w:rPr>
                <w:rFonts w:ascii="Times" w:eastAsia="Batang" w:hAnsi="Times" w:cs="Times"/>
                <w:b/>
                <w:bCs/>
                <w:szCs w:val="22"/>
                <w:highlight w:val="green"/>
              </w:rPr>
            </w:pPr>
          </w:p>
          <w:p w14:paraId="6EC15FBD" w14:textId="77777777" w:rsidR="00BA03E3" w:rsidRPr="00BA03E3" w:rsidRDefault="00BA03E3" w:rsidP="00BA03E3">
            <w:pPr>
              <w:overflowPunct/>
              <w:autoSpaceDE/>
              <w:autoSpaceDN/>
              <w:adjustRightInd/>
              <w:spacing w:after="0"/>
              <w:textAlignment w:val="auto"/>
              <w:rPr>
                <w:rFonts w:ascii="Times" w:eastAsia="Batang" w:hAnsi="Times" w:cs="Times"/>
                <w:b/>
                <w:bCs/>
                <w:szCs w:val="22"/>
              </w:rPr>
            </w:pPr>
            <w:r w:rsidRPr="00BA03E3">
              <w:rPr>
                <w:rFonts w:ascii="Times" w:eastAsia="Batang" w:hAnsi="Times" w:cs="Times"/>
                <w:b/>
                <w:bCs/>
                <w:szCs w:val="22"/>
                <w:highlight w:val="green"/>
              </w:rPr>
              <w:t>Agreement</w:t>
            </w:r>
          </w:p>
          <w:p w14:paraId="0B82D378" w14:textId="77777777" w:rsidR="00BA03E3" w:rsidRPr="00BA03E3" w:rsidRDefault="00BA03E3" w:rsidP="00BA03E3">
            <w:pPr>
              <w:overflowPunct/>
              <w:autoSpaceDE/>
              <w:autoSpaceDN/>
              <w:adjustRightInd/>
              <w:spacing w:after="0"/>
              <w:textAlignment w:val="auto"/>
              <w:rPr>
                <w:rFonts w:ascii="Times" w:eastAsia="Batang" w:hAnsi="Times" w:cs="Times"/>
                <w:bCs/>
                <w:strike/>
                <w:lang w:eastAsia="zh-CN"/>
              </w:rPr>
            </w:pPr>
            <w:r w:rsidRPr="00BA03E3">
              <w:rPr>
                <w:rFonts w:ascii="Times" w:eastAsia="Batang" w:hAnsi="Times" w:cs="Times"/>
                <w:bCs/>
              </w:rPr>
              <w:t xml:space="preserve">For PUCCH repetition and one-shot HARQ-ACK re-transmission, if the gNB triggers the HARQ-ACK CB re-transmission from a PUCCH slot indicated by </w:t>
            </w:r>
            <w:proofErr w:type="spellStart"/>
            <w:r w:rsidRPr="00BA03E3">
              <w:rPr>
                <w:rFonts w:ascii="Times" w:eastAsia="Batang" w:hAnsi="Times" w:cs="Times"/>
                <w:bCs/>
                <w:i/>
                <w:iCs/>
              </w:rPr>
              <w:t>HARQ_retx_offset</w:t>
            </w:r>
            <w:proofErr w:type="spellEnd"/>
            <w:r w:rsidRPr="00BA03E3">
              <w:rPr>
                <w:rFonts w:ascii="Times" w:eastAsia="Batang" w:hAnsi="Times" w:cs="Times"/>
                <w:bCs/>
              </w:rPr>
              <w:t xml:space="preserve"> where a HARQ-ACK in a first PUCCH is dropped due to overlapping with another, second PUCCH, where the first PUCCH and second PUCCH have the same L1 priority, and at least one of the first PUCCH and the second PUCCH is subject to a repetition, the UE re-transmits the HARQ-ACK CB of the second PUCCH from the slot.</w:t>
            </w:r>
          </w:p>
          <w:p w14:paraId="2660A27D" w14:textId="77777777" w:rsidR="00556787" w:rsidRPr="00B45F00" w:rsidRDefault="00556787" w:rsidP="001F1E4C">
            <w:pPr>
              <w:overflowPunct/>
              <w:autoSpaceDE/>
              <w:autoSpaceDN/>
              <w:adjustRightInd/>
              <w:spacing w:after="0"/>
              <w:textAlignment w:val="auto"/>
            </w:pPr>
          </w:p>
        </w:tc>
      </w:tr>
    </w:tbl>
    <w:p w14:paraId="7A3E3D6A" w14:textId="77777777" w:rsidR="00556787" w:rsidRPr="00B45F00" w:rsidRDefault="00556787" w:rsidP="00556787"/>
    <w:p w14:paraId="0AA37B2D" w14:textId="77777777" w:rsidR="00556787" w:rsidRPr="00B45F00" w:rsidRDefault="00556787" w:rsidP="004F7370"/>
    <w:p w14:paraId="6C81FAD2" w14:textId="0DC317A8" w:rsidR="00891874" w:rsidRPr="00B45F00" w:rsidRDefault="00891874" w:rsidP="00891874">
      <w:pPr>
        <w:keepNext/>
        <w:keepLines/>
        <w:spacing w:before="180"/>
        <w:outlineLvl w:val="1"/>
        <w:rPr>
          <w:rFonts w:ascii="Arial" w:hAnsi="Arial"/>
          <w:sz w:val="32"/>
        </w:rPr>
      </w:pPr>
      <w:r w:rsidRPr="00B45F00">
        <w:rPr>
          <w:rFonts w:ascii="Arial" w:hAnsi="Arial"/>
          <w:sz w:val="32"/>
        </w:rPr>
        <w:lastRenderedPageBreak/>
        <w:t xml:space="preserve">2.5 PUCCH </w:t>
      </w:r>
      <w:r w:rsidR="001D23E0" w:rsidRPr="00B45F00">
        <w:rPr>
          <w:rFonts w:ascii="Arial" w:hAnsi="Arial"/>
          <w:sz w:val="32"/>
        </w:rPr>
        <w:t xml:space="preserve">cell </w:t>
      </w:r>
      <w:r w:rsidRPr="00B45F00">
        <w:rPr>
          <w:rFonts w:ascii="Arial" w:hAnsi="Arial"/>
          <w:sz w:val="32"/>
        </w:rPr>
        <w:t xml:space="preserve">switching </w:t>
      </w:r>
    </w:p>
    <w:p w14:paraId="55BBFD96" w14:textId="4E2E7950" w:rsidR="00891874" w:rsidRPr="00B45F00" w:rsidRDefault="00891874" w:rsidP="00891874">
      <w:pPr>
        <w:pStyle w:val="Heading3"/>
        <w:numPr>
          <w:ilvl w:val="0"/>
          <w:numId w:val="0"/>
        </w:numPr>
      </w:pPr>
      <w:r w:rsidRPr="00B45F00">
        <w:t xml:space="preserve">2.5.1 </w:t>
      </w:r>
      <w:r w:rsidR="001D23E0" w:rsidRPr="00B45F00">
        <w:t xml:space="preserve">Generic agreements (applicable to both, dynamic &amp; semi-static </w:t>
      </w:r>
      <w:r w:rsidR="0087016A" w:rsidRPr="00B45F00">
        <w:t xml:space="preserve">PUCCH </w:t>
      </w:r>
      <w:r w:rsidR="001D23E0" w:rsidRPr="00B45F00">
        <w:t>cell switching)</w:t>
      </w:r>
    </w:p>
    <w:p w14:paraId="44EB0F8A" w14:textId="77777777" w:rsidR="004B6018" w:rsidRPr="00B45F00" w:rsidRDefault="004B6018" w:rsidP="004B6018">
      <w:pPr>
        <w:rPr>
          <w:b/>
          <w:bCs/>
          <w:sz w:val="24"/>
          <w:szCs w:val="24"/>
        </w:rPr>
      </w:pPr>
      <w:r w:rsidRPr="00B45F00">
        <w:rPr>
          <w:b/>
          <w:bCs/>
          <w:sz w:val="24"/>
          <w:szCs w:val="24"/>
        </w:rPr>
        <w:t>RAN1#103-e (Oct./Nov. 2021)</w:t>
      </w:r>
    </w:p>
    <w:tbl>
      <w:tblPr>
        <w:tblStyle w:val="TableGrid"/>
        <w:tblW w:w="0" w:type="auto"/>
        <w:tblLook w:val="04A0" w:firstRow="1" w:lastRow="0" w:firstColumn="1" w:lastColumn="0" w:noHBand="0" w:noVBand="1"/>
      </w:tblPr>
      <w:tblGrid>
        <w:gridCol w:w="9629"/>
      </w:tblGrid>
      <w:tr w:rsidR="004B6018" w:rsidRPr="00B45F00" w14:paraId="6F1D51A1" w14:textId="77777777" w:rsidTr="00004B7F">
        <w:tc>
          <w:tcPr>
            <w:tcW w:w="9629" w:type="dxa"/>
          </w:tcPr>
          <w:p w14:paraId="45AF3F54" w14:textId="4A89D521" w:rsidR="004B6018" w:rsidRPr="00B45F00" w:rsidRDefault="004B6018" w:rsidP="004B6018">
            <w:pPr>
              <w:overflowPunct/>
              <w:autoSpaceDE/>
              <w:autoSpaceDN/>
              <w:adjustRightInd/>
              <w:spacing w:before="100" w:beforeAutospacing="1" w:after="100" w:afterAutospacing="1" w:line="252" w:lineRule="auto"/>
              <w:textAlignment w:val="auto"/>
              <w:rPr>
                <w:lang w:eastAsia="zh-CN"/>
              </w:rPr>
            </w:pPr>
            <w:r w:rsidRPr="00B45F00">
              <w:rPr>
                <w:b/>
                <w:bCs/>
                <w:highlight w:val="green"/>
                <w:lang w:eastAsia="zh-CN"/>
              </w:rPr>
              <w:t>Agreements:</w:t>
            </w:r>
            <w:r w:rsidRPr="00B45F00">
              <w:rPr>
                <w:b/>
                <w:bCs/>
                <w:lang w:eastAsia="zh-CN"/>
              </w:rPr>
              <w:t xml:space="preserve"> </w:t>
            </w:r>
            <w:r w:rsidRPr="00B45F00">
              <w:rPr>
                <w:lang w:eastAsia="zh-CN"/>
              </w:rPr>
              <w:t>In the studies on PUCCH carrier switching for HARQ-ACK, PUCCH carrier switching for different cells operated is considered only for cells that are part of the active UL CA configuration.</w:t>
            </w:r>
          </w:p>
        </w:tc>
      </w:tr>
    </w:tbl>
    <w:p w14:paraId="2AC0AC65" w14:textId="77777777" w:rsidR="004B6018" w:rsidRPr="00B45F00" w:rsidRDefault="004B6018" w:rsidP="00E904A7">
      <w:pPr>
        <w:rPr>
          <w:b/>
          <w:bCs/>
          <w:sz w:val="24"/>
          <w:szCs w:val="24"/>
        </w:rPr>
      </w:pPr>
    </w:p>
    <w:p w14:paraId="2EBC69A6" w14:textId="77777777" w:rsidR="004B6018" w:rsidRPr="00B45F00" w:rsidRDefault="004B6018" w:rsidP="004B6018">
      <w:pPr>
        <w:rPr>
          <w:b/>
          <w:bCs/>
          <w:sz w:val="24"/>
          <w:szCs w:val="24"/>
        </w:rPr>
      </w:pPr>
      <w:r w:rsidRPr="00B45F00">
        <w:rPr>
          <w:b/>
          <w:bCs/>
          <w:sz w:val="24"/>
          <w:szCs w:val="24"/>
        </w:rPr>
        <w:t>RAN1#104-e (Jan. 2021)</w:t>
      </w:r>
    </w:p>
    <w:tbl>
      <w:tblPr>
        <w:tblStyle w:val="TableGrid"/>
        <w:tblW w:w="0" w:type="auto"/>
        <w:tblLook w:val="04A0" w:firstRow="1" w:lastRow="0" w:firstColumn="1" w:lastColumn="0" w:noHBand="0" w:noVBand="1"/>
      </w:tblPr>
      <w:tblGrid>
        <w:gridCol w:w="9629"/>
      </w:tblGrid>
      <w:tr w:rsidR="004B6018" w:rsidRPr="00B45F00" w14:paraId="2538384B" w14:textId="77777777" w:rsidTr="00004B7F">
        <w:tc>
          <w:tcPr>
            <w:tcW w:w="9629" w:type="dxa"/>
          </w:tcPr>
          <w:p w14:paraId="2572473B" w14:textId="77777777" w:rsidR="004B6018" w:rsidRPr="00B45F00" w:rsidRDefault="004B6018" w:rsidP="004B6018">
            <w:pPr>
              <w:overflowPunct/>
              <w:autoSpaceDE/>
              <w:autoSpaceDN/>
              <w:adjustRightInd/>
              <w:spacing w:after="0"/>
              <w:textAlignment w:val="auto"/>
            </w:pPr>
            <w:r w:rsidRPr="00B45F00">
              <w:rPr>
                <w:highlight w:val="green"/>
              </w:rPr>
              <w:t>Agreements</w:t>
            </w:r>
            <w:r w:rsidRPr="00B45F00">
              <w:t>: For further study on whether and how to support PUCCH carrier switching in a PUCCH group, focus on the following three alternatives:</w:t>
            </w:r>
          </w:p>
          <w:p w14:paraId="2C2356F6" w14:textId="77777777" w:rsidR="004B6018" w:rsidRPr="00B45F00" w:rsidRDefault="004B6018" w:rsidP="002F119A">
            <w:pPr>
              <w:numPr>
                <w:ilvl w:val="0"/>
                <w:numId w:val="67"/>
              </w:numPr>
              <w:overflowPunct/>
              <w:autoSpaceDE/>
              <w:autoSpaceDN/>
              <w:adjustRightInd/>
              <w:spacing w:after="0"/>
              <w:textAlignment w:val="auto"/>
              <w:rPr>
                <w:rFonts w:ascii="Calibri" w:eastAsia="Times New Roman" w:hAnsi="Calibri" w:cs="Calibri"/>
                <w:sz w:val="22"/>
                <w:szCs w:val="22"/>
              </w:rPr>
            </w:pPr>
            <w:r w:rsidRPr="00B45F00">
              <w:rPr>
                <w:rFonts w:ascii="Calibri" w:eastAsia="Times New Roman" w:hAnsi="Calibri" w:cs="Calibri"/>
              </w:rPr>
              <w:t>Alt. 1: PUCCH carrier switching is based dynamic indication in DCI</w:t>
            </w:r>
          </w:p>
          <w:p w14:paraId="62CBDB81" w14:textId="77777777" w:rsidR="004B6018" w:rsidRPr="00B45F00" w:rsidRDefault="004B6018" w:rsidP="002F119A">
            <w:pPr>
              <w:numPr>
                <w:ilvl w:val="0"/>
                <w:numId w:val="67"/>
              </w:numPr>
              <w:overflowPunct/>
              <w:autoSpaceDE/>
              <w:autoSpaceDN/>
              <w:adjustRightInd/>
              <w:spacing w:after="0"/>
              <w:textAlignment w:val="auto"/>
              <w:rPr>
                <w:rFonts w:eastAsia="Calibri"/>
                <w:sz w:val="22"/>
                <w:szCs w:val="22"/>
              </w:rPr>
            </w:pPr>
            <w:r w:rsidRPr="00B45F00">
              <w:rPr>
                <w:rFonts w:ascii="Calibri" w:eastAsia="Times New Roman" w:hAnsi="Calibri" w:cs="Calibri"/>
              </w:rPr>
              <w:t>Alt. 2B: PUCCH carrier switching is based on certain (semi-static) rules</w:t>
            </w:r>
          </w:p>
          <w:p w14:paraId="41B0D049" w14:textId="77777777" w:rsidR="004B6018" w:rsidRPr="00B45F00" w:rsidRDefault="004B6018" w:rsidP="002F119A">
            <w:pPr>
              <w:numPr>
                <w:ilvl w:val="0"/>
                <w:numId w:val="67"/>
              </w:numPr>
              <w:overflowPunct/>
              <w:autoSpaceDE/>
              <w:autoSpaceDN/>
              <w:adjustRightInd/>
              <w:spacing w:after="0"/>
              <w:textAlignment w:val="auto"/>
              <w:rPr>
                <w:rFonts w:eastAsia="Times New Roman"/>
              </w:rPr>
            </w:pPr>
            <w:r w:rsidRPr="00B45F00">
              <w:rPr>
                <w:rFonts w:ascii="Calibri" w:eastAsia="Times New Roman" w:hAnsi="Calibri" w:cs="Calibri"/>
              </w:rPr>
              <w:t>Alt. 2C: PUCCH carrier switching is based on RRC configured PUCCH cell timing pattern of applicable PUCCH cells</w:t>
            </w:r>
          </w:p>
          <w:p w14:paraId="373353FE" w14:textId="77777777" w:rsidR="004B6018" w:rsidRPr="00B45F00" w:rsidRDefault="004B6018" w:rsidP="002F119A">
            <w:pPr>
              <w:numPr>
                <w:ilvl w:val="0"/>
                <w:numId w:val="67"/>
              </w:numPr>
              <w:overflowPunct/>
              <w:autoSpaceDE/>
              <w:autoSpaceDN/>
              <w:adjustRightInd/>
              <w:spacing w:after="0"/>
              <w:textAlignment w:val="auto"/>
              <w:rPr>
                <w:rFonts w:eastAsia="Times New Roman"/>
              </w:rPr>
            </w:pPr>
            <w:r w:rsidRPr="00B45F00">
              <w:rPr>
                <w:rFonts w:ascii="Calibri" w:eastAsia="Times New Roman" w:hAnsi="Calibri" w:cs="Calibri"/>
                <w:i/>
                <w:iCs/>
              </w:rPr>
              <w:t>Note: In above alternatives, it is assumed that HARQ-ACK corresponding to PDSCH received on a Pcell/</w:t>
            </w:r>
            <w:proofErr w:type="spellStart"/>
            <w:r w:rsidRPr="00B45F00">
              <w:rPr>
                <w:rFonts w:ascii="Calibri" w:eastAsia="Times New Roman" w:hAnsi="Calibri" w:cs="Calibri"/>
                <w:i/>
                <w:iCs/>
              </w:rPr>
              <w:t>PScell</w:t>
            </w:r>
            <w:proofErr w:type="spellEnd"/>
            <w:r w:rsidRPr="00B45F00">
              <w:rPr>
                <w:rFonts w:ascii="Calibri" w:eastAsia="Times New Roman" w:hAnsi="Calibri" w:cs="Calibri"/>
                <w:i/>
                <w:iCs/>
              </w:rPr>
              <w:t xml:space="preserve"> or an </w:t>
            </w:r>
            <w:proofErr w:type="spellStart"/>
            <w:r w:rsidRPr="00B45F00">
              <w:rPr>
                <w:rFonts w:ascii="Calibri" w:eastAsia="Times New Roman" w:hAnsi="Calibri" w:cs="Calibri"/>
                <w:i/>
                <w:iCs/>
              </w:rPr>
              <w:t>Scell</w:t>
            </w:r>
            <w:proofErr w:type="spellEnd"/>
            <w:r w:rsidRPr="00B45F00">
              <w:rPr>
                <w:rFonts w:ascii="Calibri" w:eastAsia="Times New Roman" w:hAnsi="Calibri" w:cs="Calibri"/>
                <w:i/>
                <w:iCs/>
              </w:rPr>
              <w:t xml:space="preserve"> in a PUCCH group, can be sent on a PUCCH on</w:t>
            </w:r>
            <w:r w:rsidRPr="00B45F00">
              <w:rPr>
                <w:rFonts w:eastAsia="Times New Roman"/>
                <w:i/>
                <w:iCs/>
              </w:rPr>
              <w:t> </w:t>
            </w:r>
            <w:r w:rsidRPr="00B45F00">
              <w:rPr>
                <w:rFonts w:ascii="Calibri" w:eastAsia="Times New Roman" w:hAnsi="Calibri" w:cs="Calibri"/>
                <w:i/>
                <w:iCs/>
              </w:rPr>
              <w:t xml:space="preserve">an </w:t>
            </w:r>
            <w:proofErr w:type="spellStart"/>
            <w:r w:rsidRPr="00B45F00">
              <w:rPr>
                <w:rFonts w:ascii="Calibri" w:eastAsia="Times New Roman" w:hAnsi="Calibri" w:cs="Calibri"/>
                <w:i/>
                <w:iCs/>
              </w:rPr>
              <w:t>Scell</w:t>
            </w:r>
            <w:proofErr w:type="spellEnd"/>
            <w:r w:rsidRPr="00B45F00">
              <w:rPr>
                <w:rFonts w:eastAsia="Times New Roman"/>
                <w:i/>
                <w:iCs/>
              </w:rPr>
              <w:t> </w:t>
            </w:r>
            <w:r w:rsidRPr="00B45F00">
              <w:rPr>
                <w:rFonts w:ascii="Calibri" w:eastAsia="Times New Roman" w:hAnsi="Calibri" w:cs="Calibri"/>
                <w:i/>
                <w:iCs/>
              </w:rPr>
              <w:t>also instead of</w:t>
            </w:r>
            <w:r w:rsidRPr="00B45F00">
              <w:rPr>
                <w:rFonts w:eastAsia="Times New Roman"/>
                <w:i/>
                <w:iCs/>
              </w:rPr>
              <w:t> </w:t>
            </w:r>
            <w:r w:rsidRPr="00B45F00">
              <w:rPr>
                <w:rFonts w:ascii="Calibri" w:eastAsia="Times New Roman" w:hAnsi="Calibri" w:cs="Calibri"/>
                <w:i/>
                <w:iCs/>
              </w:rPr>
              <w:t>only on</w:t>
            </w:r>
            <w:r w:rsidRPr="00B45F00">
              <w:rPr>
                <w:rFonts w:eastAsia="Times New Roman"/>
                <w:i/>
                <w:iCs/>
              </w:rPr>
              <w:t> </w:t>
            </w:r>
            <w:r w:rsidRPr="00B45F00">
              <w:rPr>
                <w:rFonts w:ascii="Calibri" w:eastAsia="Times New Roman" w:hAnsi="Calibri" w:cs="Calibri"/>
                <w:i/>
                <w:iCs/>
              </w:rPr>
              <w:t>Pcell/</w:t>
            </w:r>
            <w:proofErr w:type="spellStart"/>
            <w:r w:rsidRPr="00B45F00">
              <w:rPr>
                <w:rFonts w:ascii="Calibri" w:eastAsia="Times New Roman" w:hAnsi="Calibri" w:cs="Calibri"/>
                <w:i/>
                <w:iCs/>
              </w:rPr>
              <w:t>PScell</w:t>
            </w:r>
            <w:proofErr w:type="spellEnd"/>
            <w:r w:rsidRPr="00B45F00">
              <w:rPr>
                <w:rFonts w:ascii="Calibri" w:eastAsia="Times New Roman" w:hAnsi="Calibri" w:cs="Calibri"/>
                <w:i/>
                <w:iCs/>
              </w:rPr>
              <w:t>/PUCCH-SCell</w:t>
            </w:r>
            <w:r w:rsidRPr="00B45F00">
              <w:rPr>
                <w:rFonts w:eastAsia="Times New Roman"/>
                <w:i/>
                <w:iCs/>
              </w:rPr>
              <w:t> </w:t>
            </w:r>
            <w:r w:rsidRPr="00B45F00">
              <w:rPr>
                <w:rFonts w:ascii="Calibri" w:eastAsia="Times New Roman" w:hAnsi="Calibri" w:cs="Calibri"/>
                <w:i/>
                <w:iCs/>
              </w:rPr>
              <w:t>in the same PUCCH group, as opposed to Rel-16 where HARQ-ACK corresponding to PDSCH received on a Pcell/</w:t>
            </w:r>
            <w:proofErr w:type="spellStart"/>
            <w:r w:rsidRPr="00B45F00">
              <w:rPr>
                <w:rFonts w:ascii="Calibri" w:eastAsia="Times New Roman" w:hAnsi="Calibri" w:cs="Calibri"/>
                <w:i/>
                <w:iCs/>
              </w:rPr>
              <w:t>PScell</w:t>
            </w:r>
            <w:proofErr w:type="spellEnd"/>
            <w:r w:rsidRPr="00B45F00">
              <w:rPr>
                <w:rFonts w:ascii="Calibri" w:eastAsia="Times New Roman" w:hAnsi="Calibri" w:cs="Calibri"/>
                <w:i/>
                <w:iCs/>
              </w:rPr>
              <w:t xml:space="preserve"> or an </w:t>
            </w:r>
            <w:proofErr w:type="spellStart"/>
            <w:r w:rsidRPr="00B45F00">
              <w:rPr>
                <w:rFonts w:ascii="Calibri" w:eastAsia="Times New Roman" w:hAnsi="Calibri" w:cs="Calibri"/>
                <w:i/>
                <w:iCs/>
              </w:rPr>
              <w:t>Scell</w:t>
            </w:r>
            <w:proofErr w:type="spellEnd"/>
            <w:r w:rsidRPr="00B45F00">
              <w:rPr>
                <w:rFonts w:ascii="Calibri" w:eastAsia="Times New Roman" w:hAnsi="Calibri" w:cs="Calibri"/>
                <w:i/>
                <w:iCs/>
              </w:rPr>
              <w:t xml:space="preserve"> in a PUCCH group can only be sent on Pcell/</w:t>
            </w:r>
            <w:proofErr w:type="spellStart"/>
            <w:r w:rsidRPr="00B45F00">
              <w:rPr>
                <w:rFonts w:ascii="Calibri" w:eastAsia="Times New Roman" w:hAnsi="Calibri" w:cs="Calibri"/>
                <w:i/>
                <w:iCs/>
              </w:rPr>
              <w:t>PScell</w:t>
            </w:r>
            <w:proofErr w:type="spellEnd"/>
            <w:r w:rsidRPr="00B45F00">
              <w:rPr>
                <w:rFonts w:ascii="Calibri" w:eastAsia="Times New Roman" w:hAnsi="Calibri" w:cs="Calibri"/>
                <w:i/>
                <w:iCs/>
              </w:rPr>
              <w:t>/PUCCH-SCell in the same PUCCH group.</w:t>
            </w:r>
          </w:p>
          <w:p w14:paraId="4C459A2B" w14:textId="2E7EEFF3" w:rsidR="004B6018" w:rsidRPr="00B45F00" w:rsidRDefault="004B6018" w:rsidP="002F119A">
            <w:pPr>
              <w:numPr>
                <w:ilvl w:val="0"/>
                <w:numId w:val="67"/>
              </w:numPr>
              <w:overflowPunct/>
              <w:autoSpaceDE/>
              <w:autoSpaceDN/>
              <w:adjustRightInd/>
              <w:spacing w:after="100" w:afterAutospacing="1"/>
              <w:textAlignment w:val="auto"/>
              <w:rPr>
                <w:rFonts w:eastAsia="Times New Roman"/>
                <w:i/>
                <w:iCs/>
              </w:rPr>
            </w:pPr>
            <w:r w:rsidRPr="00B45F00">
              <w:rPr>
                <w:rFonts w:ascii="Calibri" w:eastAsia="Times New Roman" w:hAnsi="Calibri" w:cs="Calibri"/>
                <w:i/>
                <w:iCs/>
              </w:rPr>
              <w:t>Note: Realistic deployment scenarios including TDD configurations should be considered for the study</w:t>
            </w:r>
          </w:p>
        </w:tc>
      </w:tr>
    </w:tbl>
    <w:p w14:paraId="3E89BB81" w14:textId="3F2F00D8" w:rsidR="004B6018" w:rsidRPr="00B45F00" w:rsidRDefault="004B6018" w:rsidP="00E904A7">
      <w:pPr>
        <w:rPr>
          <w:b/>
          <w:bCs/>
          <w:sz w:val="24"/>
          <w:szCs w:val="24"/>
        </w:rPr>
      </w:pPr>
    </w:p>
    <w:p w14:paraId="011E9078" w14:textId="77777777" w:rsidR="006B017D" w:rsidRPr="00B45F00" w:rsidRDefault="006B017D" w:rsidP="006B017D">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6B017D" w:rsidRPr="00B45F00" w14:paraId="63339615" w14:textId="77777777" w:rsidTr="00004B7F">
        <w:tc>
          <w:tcPr>
            <w:tcW w:w="9629" w:type="dxa"/>
          </w:tcPr>
          <w:p w14:paraId="6F64F9EC" w14:textId="77777777" w:rsidR="006B017D" w:rsidRPr="00B45F00" w:rsidRDefault="006B017D" w:rsidP="006B017D">
            <w:pPr>
              <w:spacing w:after="0"/>
              <w:jc w:val="both"/>
              <w:rPr>
                <w:lang w:eastAsia="zh-CN"/>
              </w:rPr>
            </w:pPr>
            <w:r w:rsidRPr="00B45F00">
              <w:rPr>
                <w:highlight w:val="green"/>
                <w:lang w:eastAsia="zh-CN"/>
              </w:rPr>
              <w:t>Agreement</w:t>
            </w:r>
            <w:r w:rsidRPr="00B45F00">
              <w:rPr>
                <w:lang w:eastAsia="zh-CN"/>
              </w:rPr>
              <w:t xml:space="preserve">: Support PUCCH carrier switching based on dynamic indication in DCI scheduling a PUCCH and semi-static configuration </w:t>
            </w:r>
          </w:p>
          <w:p w14:paraId="0FD4B38C" w14:textId="77777777" w:rsidR="006B017D" w:rsidRPr="00B45F00" w:rsidRDefault="006B017D" w:rsidP="002F119A">
            <w:pPr>
              <w:pStyle w:val="ListParagraph"/>
              <w:numPr>
                <w:ilvl w:val="0"/>
                <w:numId w:val="72"/>
              </w:numPr>
              <w:spacing w:after="100" w:afterAutospacing="1"/>
              <w:rPr>
                <w:rFonts w:ascii="Calibri" w:hAnsi="Calibri" w:cs="Calibri"/>
                <w:lang w:val="en-GB"/>
              </w:rPr>
            </w:pPr>
            <w:r w:rsidRPr="00B45F00">
              <w:rPr>
                <w:lang w:val="en-GB"/>
              </w:rPr>
              <w:t>Details are FFS (including applicability of dynamic and/or semi-static means)</w:t>
            </w:r>
          </w:p>
          <w:p w14:paraId="6DF8A90B" w14:textId="77777777" w:rsidR="006B017D" w:rsidRPr="00B45F00" w:rsidRDefault="006B017D" w:rsidP="002F119A">
            <w:pPr>
              <w:pStyle w:val="ListParagraph"/>
              <w:numPr>
                <w:ilvl w:val="0"/>
                <w:numId w:val="72"/>
              </w:numPr>
              <w:spacing w:before="100" w:after="100"/>
              <w:rPr>
                <w:lang w:val="en-GB"/>
              </w:rPr>
            </w:pPr>
            <w:r w:rsidRPr="00B45F00">
              <w:rPr>
                <w:lang w:val="en-GB"/>
              </w:rPr>
              <w:t xml:space="preserve">Aim for minimum specification impact </w:t>
            </w:r>
          </w:p>
          <w:p w14:paraId="777A0B1F" w14:textId="77777777" w:rsidR="006B017D" w:rsidRPr="00B45F00" w:rsidRDefault="006B017D" w:rsidP="002F119A">
            <w:pPr>
              <w:pStyle w:val="ListParagraph"/>
              <w:numPr>
                <w:ilvl w:val="0"/>
                <w:numId w:val="72"/>
              </w:numPr>
              <w:spacing w:before="100" w:after="100"/>
              <w:rPr>
                <w:lang w:val="en-GB"/>
              </w:rPr>
            </w:pPr>
            <w:r w:rsidRPr="00B45F00">
              <w:rPr>
                <w:lang w:val="en-GB"/>
              </w:rPr>
              <w:t>Dynamic indication and/or semi-static configuration are subject to separate UE capabilities</w:t>
            </w:r>
          </w:p>
          <w:p w14:paraId="2009957B" w14:textId="77777777" w:rsidR="006B017D" w:rsidRPr="00B45F00" w:rsidRDefault="006B017D" w:rsidP="002F119A">
            <w:pPr>
              <w:pStyle w:val="ListParagraph"/>
              <w:numPr>
                <w:ilvl w:val="0"/>
                <w:numId w:val="72"/>
              </w:numPr>
              <w:spacing w:before="100" w:after="100"/>
              <w:rPr>
                <w:lang w:val="en-GB"/>
              </w:rPr>
            </w:pPr>
            <w:r w:rsidRPr="00B45F00">
              <w:rPr>
                <w:lang w:val="en-GB"/>
              </w:rPr>
              <w:t>The semi-static PUCCH carrier switching configuration operation is based on RRC configured PUCCH cell timing pattern of applicable PUCCH cells and supports PUCCH carrier switching across cells with different numerologies.</w:t>
            </w:r>
          </w:p>
          <w:p w14:paraId="2AB854D8" w14:textId="77777777" w:rsidR="006B017D" w:rsidRPr="00B45F00" w:rsidRDefault="006B017D" w:rsidP="002F119A">
            <w:pPr>
              <w:pStyle w:val="ListParagraph"/>
              <w:numPr>
                <w:ilvl w:val="1"/>
                <w:numId w:val="72"/>
              </w:numPr>
              <w:spacing w:before="100" w:after="100"/>
              <w:jc w:val="left"/>
              <w:rPr>
                <w:lang w:val="en-GB"/>
              </w:rPr>
            </w:pPr>
            <w:r w:rsidRPr="00B45F00">
              <w:rPr>
                <w:lang w:val="en-GB"/>
              </w:rPr>
              <w:t>FFS whether additional rules are needed to support PUCCH carrier switching across cells with different numerologies</w:t>
            </w:r>
          </w:p>
          <w:p w14:paraId="7C9BAF0B" w14:textId="77777777" w:rsidR="006B017D" w:rsidRPr="00B45F00" w:rsidRDefault="006B017D" w:rsidP="002F119A">
            <w:pPr>
              <w:pStyle w:val="ListParagraph"/>
              <w:numPr>
                <w:ilvl w:val="0"/>
                <w:numId w:val="72"/>
              </w:numPr>
              <w:spacing w:before="100" w:after="100"/>
              <w:rPr>
                <w:lang w:val="en-GB"/>
              </w:rPr>
            </w:pPr>
            <w:r w:rsidRPr="00B45F00">
              <w:rPr>
                <w:lang w:val="en-GB"/>
              </w:rPr>
              <w:t>FFS the maximum number of PUCCH cells</w:t>
            </w:r>
          </w:p>
          <w:p w14:paraId="7B972B42" w14:textId="77777777" w:rsidR="006B017D" w:rsidRPr="00B45F00" w:rsidRDefault="006B017D" w:rsidP="002F119A">
            <w:pPr>
              <w:pStyle w:val="ListParagraph"/>
              <w:numPr>
                <w:ilvl w:val="0"/>
                <w:numId w:val="72"/>
              </w:numPr>
              <w:spacing w:before="100" w:after="100"/>
              <w:rPr>
                <w:lang w:val="en-GB"/>
              </w:rPr>
            </w:pPr>
            <w:r w:rsidRPr="00B45F00">
              <w:rPr>
                <w:lang w:val="en-GB"/>
              </w:rPr>
              <w:t>FFS whether and how to support joint operation of dynamic and semi-static carrier switching for a UE</w:t>
            </w:r>
          </w:p>
          <w:p w14:paraId="71638353" w14:textId="77777777" w:rsidR="006B017D" w:rsidRPr="00B45F00" w:rsidRDefault="006B017D" w:rsidP="002F119A">
            <w:pPr>
              <w:pStyle w:val="ListParagraph"/>
              <w:numPr>
                <w:ilvl w:val="0"/>
                <w:numId w:val="72"/>
              </w:numPr>
              <w:spacing w:before="100" w:after="100"/>
              <w:rPr>
                <w:lang w:val="en-GB"/>
              </w:rPr>
            </w:pPr>
            <w:r w:rsidRPr="00B45F00">
              <w:rPr>
                <w:lang w:val="en-GB"/>
              </w:rPr>
              <w:t>FFS whether and how to support joint operation of PUCCH carrier switching and SPS HARQ-ACK deferral</w:t>
            </w:r>
          </w:p>
          <w:p w14:paraId="11B20D34" w14:textId="77777777" w:rsidR="006B017D" w:rsidRPr="00B45F00" w:rsidRDefault="006B017D" w:rsidP="006B017D">
            <w:pPr>
              <w:jc w:val="both"/>
              <w:rPr>
                <w:lang w:eastAsia="zh-CN"/>
              </w:rPr>
            </w:pPr>
          </w:p>
          <w:p w14:paraId="76B135B7" w14:textId="77777777" w:rsidR="006B017D" w:rsidRPr="00B45F00" w:rsidRDefault="006B017D" w:rsidP="006B017D">
            <w:r w:rsidRPr="00B45F00">
              <w:rPr>
                <w:highlight w:val="green"/>
              </w:rPr>
              <w:t>Agreement</w:t>
            </w:r>
            <w:r w:rsidRPr="00B45F00">
              <w:t xml:space="preserve">: For PUCCH carrier switching, the PUCCH resource configuration is per UL BWP (i.e. per candidate cell and UL BWP of that specific candidate cell). </w:t>
            </w:r>
          </w:p>
          <w:p w14:paraId="0C98F675" w14:textId="77777777" w:rsidR="006B017D" w:rsidRPr="00B45F00" w:rsidRDefault="006B017D" w:rsidP="00004B7F"/>
        </w:tc>
      </w:tr>
    </w:tbl>
    <w:p w14:paraId="4D119615" w14:textId="472CDBDD" w:rsidR="006B017D" w:rsidRPr="00B45F00" w:rsidRDefault="006B017D" w:rsidP="006B017D"/>
    <w:p w14:paraId="32DA8408" w14:textId="77777777" w:rsidR="00700136" w:rsidRPr="00B45F00" w:rsidRDefault="00700136" w:rsidP="00700136">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700136" w:rsidRPr="00B45F00" w14:paraId="2179FF8B" w14:textId="77777777" w:rsidTr="00004B7F">
        <w:tc>
          <w:tcPr>
            <w:tcW w:w="9629" w:type="dxa"/>
          </w:tcPr>
          <w:p w14:paraId="0407EB65" w14:textId="77777777" w:rsidR="00700136" w:rsidRPr="00B45F00" w:rsidRDefault="00700136" w:rsidP="00004B7F">
            <w:pPr>
              <w:overflowPunct/>
              <w:autoSpaceDE/>
              <w:autoSpaceDN/>
              <w:adjustRightInd/>
              <w:spacing w:after="0"/>
              <w:textAlignment w:val="auto"/>
              <w:rPr>
                <w:rFonts w:ascii="Times" w:eastAsia="Batang" w:hAnsi="Times"/>
                <w:b/>
                <w:highlight w:val="green"/>
                <w:lang w:eastAsia="zh-CN"/>
              </w:rPr>
            </w:pPr>
            <w:r w:rsidRPr="00B45F00">
              <w:rPr>
                <w:rFonts w:ascii="Times" w:eastAsia="Batang" w:hAnsi="Times"/>
                <w:b/>
                <w:highlight w:val="green"/>
                <w:lang w:eastAsia="zh-CN"/>
              </w:rPr>
              <w:t>Agreement</w:t>
            </w:r>
          </w:p>
          <w:p w14:paraId="3EDE35EB" w14:textId="77777777" w:rsidR="00700136" w:rsidRPr="00B45F00" w:rsidRDefault="00700136" w:rsidP="00004B7F">
            <w:pPr>
              <w:overflowPunct/>
              <w:autoSpaceDE/>
              <w:autoSpaceDN/>
              <w:adjustRightInd/>
              <w:spacing w:after="0"/>
              <w:textAlignment w:val="auto"/>
              <w:rPr>
                <w:rFonts w:ascii="Times" w:eastAsia="Batang" w:hAnsi="Times"/>
                <w:bCs/>
                <w:lang w:eastAsia="zh-CN"/>
              </w:rPr>
            </w:pPr>
            <w:r w:rsidRPr="00B45F00">
              <w:rPr>
                <w:rFonts w:ascii="Times" w:eastAsia="Batang" w:hAnsi="Times"/>
                <w:bCs/>
                <w:lang w:eastAsia="zh-CN"/>
              </w:rPr>
              <w:t>Update the following RAN1#105-e agreement as (</w:t>
            </w:r>
            <w:r w:rsidRPr="00B45F00">
              <w:rPr>
                <w:rFonts w:ascii="Times" w:eastAsia="Batang" w:hAnsi="Times"/>
                <w:bCs/>
                <w:color w:val="FF0000"/>
                <w:lang w:eastAsia="zh-CN"/>
              </w:rPr>
              <w:t>RED</w:t>
            </w:r>
            <w:r w:rsidRPr="00B45F00">
              <w:rPr>
                <w:rFonts w:ascii="Times" w:eastAsia="Batang" w:hAnsi="Times"/>
                <w:bCs/>
                <w:lang w:eastAsia="zh-CN"/>
              </w:rPr>
              <w:t xml:space="preserve">):   </w:t>
            </w:r>
          </w:p>
          <w:p w14:paraId="6DC742FF" w14:textId="77777777" w:rsidR="00700136" w:rsidRPr="00B45F00" w:rsidRDefault="00700136" w:rsidP="002F119A">
            <w:pPr>
              <w:numPr>
                <w:ilvl w:val="0"/>
                <w:numId w:val="26"/>
              </w:numPr>
              <w:overflowPunct/>
              <w:autoSpaceDE/>
              <w:autoSpaceDN/>
              <w:adjustRightInd/>
              <w:spacing w:after="0"/>
              <w:textAlignment w:val="auto"/>
              <w:rPr>
                <w:rFonts w:ascii="Times" w:eastAsia="Batang" w:hAnsi="Times"/>
                <w:bCs/>
              </w:rPr>
            </w:pPr>
            <w:r w:rsidRPr="00B45F00">
              <w:rPr>
                <w:rFonts w:ascii="Times" w:eastAsia="Batang" w:hAnsi="Times"/>
                <w:bCs/>
              </w:rPr>
              <w:t xml:space="preserve">RAN1#105-e Agreement: For PUCCH carrier switching, the PUCCH </w:t>
            </w:r>
            <w:r w:rsidRPr="00B45F00">
              <w:rPr>
                <w:rFonts w:ascii="Times" w:eastAsia="Batang" w:hAnsi="Times"/>
                <w:bCs/>
                <w:strike/>
                <w:color w:val="FF0000"/>
              </w:rPr>
              <w:t>resource</w:t>
            </w:r>
            <w:r w:rsidRPr="00B45F00">
              <w:rPr>
                <w:rFonts w:ascii="Times" w:eastAsia="Batang" w:hAnsi="Times"/>
                <w:bCs/>
                <w:color w:val="FF0000"/>
              </w:rPr>
              <w:t xml:space="preserve"> </w:t>
            </w:r>
            <w:r w:rsidRPr="00B45F00">
              <w:rPr>
                <w:rFonts w:ascii="Times" w:eastAsia="Batang" w:hAnsi="Times"/>
                <w:bCs/>
              </w:rPr>
              <w:t xml:space="preserve">configuration </w:t>
            </w:r>
            <w:r w:rsidRPr="00B45F00">
              <w:rPr>
                <w:rFonts w:ascii="Times" w:eastAsia="Batang" w:hAnsi="Times"/>
                <w:bCs/>
                <w:color w:val="FF0000"/>
              </w:rPr>
              <w:t xml:space="preserve">(i.e. </w:t>
            </w:r>
            <w:proofErr w:type="spellStart"/>
            <w:r w:rsidRPr="00B45F00">
              <w:rPr>
                <w:rFonts w:ascii="Times" w:eastAsia="Batang" w:hAnsi="Times"/>
                <w:bCs/>
                <w:i/>
                <w:iCs/>
                <w:color w:val="FF0000"/>
              </w:rPr>
              <w:t>pucch</w:t>
            </w:r>
            <w:proofErr w:type="spellEnd"/>
            <w:r w:rsidRPr="00B45F00">
              <w:rPr>
                <w:rFonts w:ascii="Times" w:eastAsia="Batang" w:hAnsi="Times"/>
                <w:bCs/>
                <w:i/>
                <w:iCs/>
                <w:color w:val="FF0000"/>
              </w:rPr>
              <w:t>-Config / PUCCH-</w:t>
            </w:r>
            <w:proofErr w:type="spellStart"/>
            <w:r w:rsidRPr="00B45F00">
              <w:rPr>
                <w:rFonts w:ascii="Times" w:eastAsia="Batang" w:hAnsi="Times"/>
                <w:bCs/>
                <w:i/>
                <w:iCs/>
                <w:color w:val="FF0000"/>
              </w:rPr>
              <w:t>ConfigurationList</w:t>
            </w:r>
            <w:proofErr w:type="spellEnd"/>
            <w:r w:rsidRPr="00B45F00">
              <w:rPr>
                <w:rFonts w:ascii="Times" w:eastAsia="Batang" w:hAnsi="Times"/>
                <w:bCs/>
                <w:color w:val="FF0000"/>
              </w:rPr>
              <w:t>)</w:t>
            </w:r>
            <w:r w:rsidRPr="00B45F00">
              <w:rPr>
                <w:rFonts w:ascii="Times" w:eastAsia="Batang" w:hAnsi="Times"/>
                <w:bCs/>
              </w:rPr>
              <w:t xml:space="preserve"> is per UL BWP (i.e. per candidate cell and UL BWP of that specific candidate cell).</w:t>
            </w:r>
          </w:p>
          <w:p w14:paraId="10622D8C" w14:textId="77777777" w:rsidR="00700136" w:rsidRPr="00B45F00" w:rsidRDefault="00700136" w:rsidP="002F119A">
            <w:pPr>
              <w:numPr>
                <w:ilvl w:val="1"/>
                <w:numId w:val="26"/>
              </w:numPr>
              <w:overflowPunct/>
              <w:autoSpaceDE/>
              <w:autoSpaceDN/>
              <w:adjustRightInd/>
              <w:spacing w:after="0"/>
              <w:textAlignment w:val="auto"/>
              <w:rPr>
                <w:rFonts w:ascii="Times" w:eastAsia="Batang" w:hAnsi="Times"/>
                <w:bCs/>
                <w:color w:val="FF0000"/>
                <w:lang w:eastAsia="zh-CN"/>
              </w:rPr>
            </w:pPr>
            <w:r w:rsidRPr="00B45F00">
              <w:rPr>
                <w:rFonts w:ascii="Times" w:eastAsia="Batang" w:hAnsi="Times"/>
                <w:bCs/>
                <w:color w:val="FF0000"/>
              </w:rPr>
              <w:lastRenderedPageBreak/>
              <w:t>FFS: CSI and SR</w:t>
            </w:r>
          </w:p>
        </w:tc>
      </w:tr>
    </w:tbl>
    <w:p w14:paraId="604D4D5D" w14:textId="77777777" w:rsidR="00700136" w:rsidRPr="00B45F00" w:rsidRDefault="00700136" w:rsidP="00700136"/>
    <w:p w14:paraId="6FF5FB14" w14:textId="3CA26F04" w:rsidR="00E904A7" w:rsidRPr="00B45F00" w:rsidRDefault="00E904A7" w:rsidP="00E904A7">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E904A7" w:rsidRPr="00B45F00" w14:paraId="16E06747" w14:textId="77777777" w:rsidTr="0008275C">
        <w:tc>
          <w:tcPr>
            <w:tcW w:w="9629" w:type="dxa"/>
          </w:tcPr>
          <w:p w14:paraId="1618F873" w14:textId="77777777" w:rsidR="00E904A7" w:rsidRPr="00B45F00" w:rsidRDefault="00E904A7" w:rsidP="00E904A7">
            <w:pPr>
              <w:overflowPunct/>
              <w:autoSpaceDE/>
              <w:autoSpaceDN/>
              <w:adjustRightInd/>
              <w:spacing w:after="0"/>
              <w:textAlignment w:val="auto"/>
              <w:rPr>
                <w:rFonts w:ascii="Times" w:eastAsia="Batang" w:hAnsi="Times"/>
                <w:b/>
                <w:bCs/>
                <w:szCs w:val="24"/>
                <w:highlight w:val="green"/>
                <w:lang w:eastAsia="x-none"/>
              </w:rPr>
            </w:pPr>
            <w:r w:rsidRPr="00B45F00">
              <w:rPr>
                <w:rFonts w:ascii="Times" w:eastAsia="Batang" w:hAnsi="Times"/>
                <w:b/>
                <w:bCs/>
                <w:szCs w:val="24"/>
                <w:highlight w:val="green"/>
                <w:lang w:eastAsia="x-none"/>
              </w:rPr>
              <w:t>Agreement</w:t>
            </w:r>
          </w:p>
          <w:p w14:paraId="57001171" w14:textId="77777777" w:rsidR="00E904A7" w:rsidRPr="00B45F00" w:rsidRDefault="00E904A7" w:rsidP="00E904A7">
            <w:pPr>
              <w:overflowPunct/>
              <w:autoSpaceDE/>
              <w:autoSpaceDN/>
              <w:adjustRightInd/>
              <w:spacing w:after="0"/>
              <w:jc w:val="both"/>
              <w:textAlignment w:val="auto"/>
              <w:rPr>
                <w:rFonts w:ascii="Times" w:eastAsia="Batang" w:hAnsi="Times"/>
                <w:szCs w:val="24"/>
                <w:lang w:eastAsia="zh-CN"/>
              </w:rPr>
            </w:pPr>
            <w:r w:rsidRPr="00B45F00">
              <w:rPr>
                <w:rFonts w:ascii="Times" w:eastAsia="Batang" w:hAnsi="Times"/>
                <w:szCs w:val="24"/>
                <w:lang w:eastAsia="zh-CN"/>
              </w:rPr>
              <w:t>For PUCCH carrier switching, support PUCCH carrier switching only among different TDD cells with PUCCH configured on the NUL carrier in Rel-17</w:t>
            </w:r>
          </w:p>
          <w:p w14:paraId="1C98543A" w14:textId="77777777" w:rsidR="00E904A7" w:rsidRPr="00B45F00" w:rsidRDefault="00E904A7" w:rsidP="0008275C"/>
          <w:p w14:paraId="68717DA8"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64EE8872" w14:textId="77777777" w:rsidR="00E904A7" w:rsidRPr="00B45F00" w:rsidRDefault="00E904A7" w:rsidP="00E904A7">
            <w:pPr>
              <w:overflowPunct/>
              <w:autoSpaceDE/>
              <w:autoSpaceDN/>
              <w:adjustRightInd/>
              <w:spacing w:after="0"/>
              <w:textAlignment w:val="auto"/>
              <w:rPr>
                <w:rFonts w:ascii="Times" w:eastAsia="Batang" w:hAnsi="Times" w:cs="Times"/>
                <w:lang w:eastAsia="ko-KR"/>
              </w:rPr>
            </w:pPr>
            <w:r w:rsidRPr="00B45F00">
              <w:rPr>
                <w:rFonts w:ascii="Times" w:eastAsia="Batang" w:hAnsi="Times" w:cs="Times"/>
                <w:bCs/>
                <w:lang w:eastAsia="zh-CN"/>
              </w:rPr>
              <w:t>For PUCCH cell switching, support independent TPC per PUCCH cell including</w:t>
            </w:r>
          </w:p>
          <w:p w14:paraId="2DF56544" w14:textId="77777777" w:rsidR="00E904A7" w:rsidRPr="00B45F00" w:rsidRDefault="00E904A7" w:rsidP="002F119A">
            <w:pPr>
              <w:numPr>
                <w:ilvl w:val="0"/>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Separate P0 / TPC configuration per PUCCH cell</w:t>
            </w:r>
          </w:p>
          <w:p w14:paraId="3A3AB21A" w14:textId="77777777" w:rsidR="00E904A7" w:rsidRPr="00B45F00" w:rsidRDefault="00E904A7" w:rsidP="002F119A">
            <w:pPr>
              <w:numPr>
                <w:ilvl w:val="1"/>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iCs/>
                <w:lang w:eastAsia="zh-CN"/>
              </w:rPr>
              <w:t>Note: This flexibility is already provided as PUCCH-config is per UL BWP of a PUCCH cell</w:t>
            </w:r>
          </w:p>
          <w:p w14:paraId="78CF6576" w14:textId="77777777" w:rsidR="00E904A7" w:rsidRPr="00B45F00" w:rsidRDefault="00E904A7" w:rsidP="002F119A">
            <w:pPr>
              <w:numPr>
                <w:ilvl w:val="0"/>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Accumulating closed loop power control commands only within the same PUCCH target cell by reusing Rel-15 procedure, i.e.</w:t>
            </w:r>
          </w:p>
          <w:p w14:paraId="47744DC9" w14:textId="77777777" w:rsidR="00E904A7" w:rsidRPr="00B45F00" w:rsidRDefault="00E904A7" w:rsidP="002F119A">
            <w:pPr>
              <w:numPr>
                <w:ilvl w:val="1"/>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For dynamic PUCCH cell indication, the TPC command in the DCI scheduling the PUCCH only applies for the dynamically indicated PUCCH target cell</w:t>
            </w:r>
          </w:p>
          <w:p w14:paraId="53D903D7" w14:textId="77777777" w:rsidR="00E904A7" w:rsidRPr="00B45F00" w:rsidRDefault="00E904A7" w:rsidP="002F119A">
            <w:pPr>
              <w:numPr>
                <w:ilvl w:val="1"/>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For semi-static / time-domain pattern, the TPC command in the DCI scheduling the PUCCH only applies for the determined PUCCH target (using the time-domain pattern)</w:t>
            </w:r>
          </w:p>
          <w:p w14:paraId="4775378E" w14:textId="77777777" w:rsidR="00E904A7" w:rsidRPr="00B45F00" w:rsidRDefault="00E904A7" w:rsidP="002F119A">
            <w:pPr>
              <w:numPr>
                <w:ilvl w:val="0"/>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Separate TPC command indication using DCI format 2_2 for the individual PUCCH cells</w:t>
            </w:r>
          </w:p>
          <w:p w14:paraId="76E1245D" w14:textId="77777777" w:rsidR="00E904A7" w:rsidRPr="00B45F00" w:rsidRDefault="00E904A7" w:rsidP="002F119A">
            <w:pPr>
              <w:numPr>
                <w:ilvl w:val="1"/>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iCs/>
                <w:lang w:eastAsia="zh-CN"/>
              </w:rPr>
              <w:t>Note: this requires configuration of individual TPC command starting points for each PUCCH cell within DCI format 2_2</w:t>
            </w:r>
          </w:p>
          <w:p w14:paraId="6E9A7452" w14:textId="77777777" w:rsidR="00E904A7" w:rsidRPr="00B45F00" w:rsidRDefault="00E904A7" w:rsidP="0008275C"/>
          <w:p w14:paraId="19E61178"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A38E8A9" w14:textId="77777777" w:rsidR="00E904A7" w:rsidRPr="00B45F00" w:rsidRDefault="00E904A7" w:rsidP="00E904A7">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bCs/>
                <w:lang w:eastAsia="zh-CN"/>
              </w:rPr>
              <w:t xml:space="preserve">For semi-static and dynamic indication of PUCCH cell switching, the PUCCH repetition factor is determined based on the PUCCH format or PUCCH resource on the target PUCCH cell for the first repetition. </w:t>
            </w:r>
          </w:p>
          <w:p w14:paraId="6096095D" w14:textId="77777777" w:rsidR="00E904A7" w:rsidRPr="00B45F00" w:rsidRDefault="00E904A7" w:rsidP="0008275C"/>
          <w:p w14:paraId="76503891"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7E971306" w14:textId="77777777" w:rsidR="00E904A7" w:rsidRPr="00B45F00" w:rsidRDefault="00E904A7" w:rsidP="00E904A7">
            <w:pPr>
              <w:overflowPunct/>
              <w:autoSpaceDE/>
              <w:autoSpaceDN/>
              <w:adjustRightInd/>
              <w:spacing w:after="0"/>
              <w:contextualSpacing/>
              <w:jc w:val="both"/>
              <w:textAlignment w:val="auto"/>
              <w:rPr>
                <w:rFonts w:ascii="Times" w:eastAsia="Batang" w:hAnsi="Times" w:cs="Times"/>
                <w:bCs/>
                <w:lang w:eastAsia="zh-CN"/>
              </w:rPr>
            </w:pPr>
            <w:r w:rsidRPr="00B45F00">
              <w:rPr>
                <w:rFonts w:ascii="Times" w:eastAsia="Batang" w:hAnsi="Times" w:cs="Times"/>
                <w:bCs/>
                <w:lang w:eastAsia="zh-CN"/>
              </w:rPr>
              <w:t xml:space="preserve">PUCCH cell switching between 2 cells is supported in Rel-17. </w:t>
            </w:r>
          </w:p>
          <w:p w14:paraId="4AAE2C25" w14:textId="4B7B9F2B" w:rsidR="00E904A7" w:rsidRPr="00B45F00" w:rsidRDefault="00E904A7" w:rsidP="0008275C"/>
        </w:tc>
      </w:tr>
    </w:tbl>
    <w:p w14:paraId="39E6CE7C" w14:textId="531844B7" w:rsidR="00E904A7" w:rsidRDefault="00E904A7" w:rsidP="00E904A7"/>
    <w:p w14:paraId="5AA747B2" w14:textId="77777777" w:rsidR="00B86A3A" w:rsidRPr="00B45F00" w:rsidRDefault="00B86A3A" w:rsidP="00B86A3A">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B86A3A" w14:paraId="7FB3AA68" w14:textId="77777777" w:rsidTr="001F1E4C">
        <w:tc>
          <w:tcPr>
            <w:tcW w:w="9629" w:type="dxa"/>
          </w:tcPr>
          <w:p w14:paraId="47A7A145" w14:textId="77777777" w:rsidR="00B86A3A" w:rsidRPr="00766B38" w:rsidRDefault="00B86A3A" w:rsidP="00B86A3A">
            <w:pPr>
              <w:spacing w:after="0"/>
              <w:jc w:val="both"/>
              <w:rPr>
                <w:rFonts w:cs="Times"/>
                <w:b/>
                <w:bCs/>
                <w:lang w:val="en-US" w:eastAsia="zh-CN"/>
              </w:rPr>
            </w:pPr>
            <w:r>
              <w:rPr>
                <w:rFonts w:cs="Times"/>
                <w:b/>
                <w:bCs/>
                <w:lang w:eastAsia="zh-CN"/>
              </w:rPr>
              <w:t>Conclusion</w:t>
            </w:r>
          </w:p>
          <w:p w14:paraId="04E2B1CE" w14:textId="77777777" w:rsidR="00B86A3A" w:rsidRPr="000A6B19" w:rsidRDefault="00B86A3A" w:rsidP="00B86A3A">
            <w:pPr>
              <w:spacing w:after="0"/>
              <w:rPr>
                <w:rFonts w:cs="Times"/>
                <w:bCs/>
                <w:lang w:eastAsia="zh-CN"/>
              </w:rPr>
            </w:pPr>
            <w:r w:rsidRPr="000A6B19">
              <w:rPr>
                <w:rFonts w:cs="Times"/>
                <w:bCs/>
                <w:lang w:eastAsia="zh-CN"/>
              </w:rPr>
              <w:t>For PUCCH cell switching DCI field size alignment is done by:</w:t>
            </w:r>
          </w:p>
          <w:p w14:paraId="07CBE83B" w14:textId="77777777" w:rsidR="00B86A3A" w:rsidRPr="000A6B19" w:rsidRDefault="00B86A3A" w:rsidP="00B86A3A">
            <w:pPr>
              <w:pStyle w:val="ListParagraph"/>
              <w:numPr>
                <w:ilvl w:val="0"/>
                <w:numId w:val="26"/>
              </w:numPr>
              <w:contextualSpacing w:val="0"/>
              <w:jc w:val="left"/>
              <w:rPr>
                <w:rFonts w:cs="Times"/>
                <w:bCs/>
              </w:rPr>
            </w:pPr>
            <w:r w:rsidRPr="000A6B19">
              <w:rPr>
                <w:rFonts w:cs="Times"/>
                <w:bCs/>
              </w:rPr>
              <w:t>For dynamic PUCCH cell switching, the bit width of the PDSCH-to-</w:t>
            </w:r>
            <w:proofErr w:type="spellStart"/>
            <w:r w:rsidRPr="000A6B19">
              <w:rPr>
                <w:rFonts w:cs="Times"/>
                <w:bCs/>
              </w:rPr>
              <w:t>HARQ_feedback</w:t>
            </w:r>
            <w:proofErr w:type="spellEnd"/>
            <w:r w:rsidRPr="000A6B19">
              <w:rPr>
                <w:rFonts w:cs="Times"/>
                <w:bCs/>
              </w:rPr>
              <w:t xml:space="preserve"> timing indicator in DCI format 1_1 and 1_2 is determined by the largest K1 set among the K1 sets of all candidate PUCCH cells for PUCCH cell switching based on dynamic indication</w:t>
            </w:r>
          </w:p>
          <w:p w14:paraId="3498E258" w14:textId="77777777" w:rsidR="00B86A3A" w:rsidRPr="000A6B19" w:rsidRDefault="00B86A3A" w:rsidP="00186896">
            <w:pPr>
              <w:pStyle w:val="ListParagraph"/>
              <w:numPr>
                <w:ilvl w:val="1"/>
                <w:numId w:val="163"/>
              </w:numPr>
              <w:contextualSpacing w:val="0"/>
              <w:jc w:val="left"/>
              <w:rPr>
                <w:rFonts w:cs="Times"/>
                <w:bCs/>
              </w:rPr>
            </w:pPr>
            <w:r w:rsidRPr="000A6B19">
              <w:rPr>
                <w:rFonts w:cs="Times"/>
                <w:bCs/>
              </w:rPr>
              <w:t>i.e., a number of most significant bits with value set to '0' are inserted to smaller field until the bit width of the field for all the PUCCH cells are the same</w:t>
            </w:r>
          </w:p>
          <w:p w14:paraId="68302BAC" w14:textId="77777777" w:rsidR="00B86A3A" w:rsidRPr="000A6B19" w:rsidRDefault="00B86A3A" w:rsidP="00186896">
            <w:pPr>
              <w:pStyle w:val="ListParagraph"/>
              <w:numPr>
                <w:ilvl w:val="1"/>
                <w:numId w:val="163"/>
              </w:numPr>
              <w:contextualSpacing w:val="0"/>
              <w:jc w:val="left"/>
              <w:rPr>
                <w:rFonts w:cs="Times"/>
                <w:bCs/>
              </w:rPr>
            </w:pPr>
            <w:r w:rsidRPr="000A6B19">
              <w:rPr>
                <w:rFonts w:cs="Times"/>
                <w:bCs/>
                <w:i/>
                <w:iCs/>
              </w:rPr>
              <w:t xml:space="preserve">Note: for semi-static PUCCH cell switching only the K1 set of </w:t>
            </w:r>
            <w:proofErr w:type="spellStart"/>
            <w:r w:rsidRPr="000A6B19">
              <w:rPr>
                <w:rFonts w:cs="Times"/>
                <w:bCs/>
                <w:i/>
                <w:iCs/>
              </w:rPr>
              <w:t>PCell</w:t>
            </w:r>
            <w:proofErr w:type="spellEnd"/>
            <w:r w:rsidRPr="000A6B19">
              <w:rPr>
                <w:rFonts w:cs="Times"/>
                <w:bCs/>
                <w:i/>
                <w:iCs/>
              </w:rPr>
              <w:t xml:space="preserve"> is needed</w:t>
            </w:r>
          </w:p>
          <w:p w14:paraId="1B08604B" w14:textId="77777777" w:rsidR="00B86A3A" w:rsidRPr="000A6B19" w:rsidRDefault="00B86A3A" w:rsidP="00186896">
            <w:pPr>
              <w:pStyle w:val="ListParagraph"/>
              <w:numPr>
                <w:ilvl w:val="0"/>
                <w:numId w:val="163"/>
              </w:numPr>
              <w:contextualSpacing w:val="0"/>
              <w:jc w:val="left"/>
              <w:rPr>
                <w:rFonts w:cs="Times"/>
                <w:bCs/>
                <w:i/>
                <w:iCs/>
              </w:rPr>
            </w:pPr>
            <w:r w:rsidRPr="000A6B19">
              <w:rPr>
                <w:rFonts w:cs="Times"/>
                <w:bCs/>
              </w:rPr>
              <w:t xml:space="preserve">For semi-static and dynamic PUCCH cell switching, the bit width of the PRI field in DCI format 1_2 is determined by the largest value of </w:t>
            </w:r>
            <w:r w:rsidRPr="000A6B19">
              <w:rPr>
                <w:rFonts w:cs="Times"/>
                <w:bCs/>
                <w:i/>
                <w:iCs/>
                <w:lang w:eastAsia="fr-FR"/>
              </w:rPr>
              <w:t>numberOfBitsForPUCCH-ResourceIndicatorDCI-1-2</w:t>
            </w:r>
            <w:r w:rsidRPr="000A6B19">
              <w:rPr>
                <w:rFonts w:cs="Times"/>
                <w:bCs/>
                <w:lang w:eastAsia="fr-FR"/>
              </w:rPr>
              <w:t xml:space="preserve"> of all PUCCH cells </w:t>
            </w:r>
          </w:p>
          <w:p w14:paraId="2B62EBEC" w14:textId="77777777" w:rsidR="00B86A3A" w:rsidRPr="000A6B19" w:rsidRDefault="00B86A3A" w:rsidP="00186896">
            <w:pPr>
              <w:pStyle w:val="ListParagraph"/>
              <w:numPr>
                <w:ilvl w:val="1"/>
                <w:numId w:val="163"/>
              </w:numPr>
              <w:contextualSpacing w:val="0"/>
              <w:jc w:val="left"/>
              <w:rPr>
                <w:rFonts w:cs="Times"/>
                <w:bCs/>
                <w:i/>
                <w:iCs/>
              </w:rPr>
            </w:pPr>
            <w:r w:rsidRPr="000A6B19">
              <w:rPr>
                <w:rFonts w:cs="Times"/>
                <w:bCs/>
              </w:rPr>
              <w:t>i.e., a number of most significant bits with value set to '0' are inserted to smaller field until the bit width of the field for all the PUCCH cells are the same</w:t>
            </w:r>
          </w:p>
          <w:p w14:paraId="0D018BF0" w14:textId="77777777" w:rsidR="00B86A3A" w:rsidRPr="000A6B19" w:rsidRDefault="00B86A3A" w:rsidP="00186896">
            <w:pPr>
              <w:pStyle w:val="ListParagraph"/>
              <w:numPr>
                <w:ilvl w:val="0"/>
                <w:numId w:val="163"/>
              </w:numPr>
              <w:contextualSpacing w:val="0"/>
              <w:jc w:val="left"/>
              <w:rPr>
                <w:rFonts w:cs="Times"/>
                <w:bCs/>
              </w:rPr>
            </w:pPr>
            <w:r w:rsidRPr="000A6B19">
              <w:rPr>
                <w:rFonts w:cs="Times"/>
                <w:bCs/>
              </w:rPr>
              <w:t xml:space="preserve">FFS: If similar handling is applied for </w:t>
            </w:r>
            <w:proofErr w:type="spellStart"/>
            <w:r w:rsidRPr="000A6B19">
              <w:rPr>
                <w:rFonts w:cs="Times"/>
                <w:bCs/>
                <w:i/>
                <w:iCs/>
              </w:rPr>
              <w:t>ChannelAccess-CPext</w:t>
            </w:r>
            <w:proofErr w:type="spellEnd"/>
            <w:r w:rsidRPr="000A6B19">
              <w:rPr>
                <w:rFonts w:cs="Times"/>
                <w:bCs/>
              </w:rPr>
              <w:t xml:space="preserve"> DCI field (0 or 2 bit)</w:t>
            </w:r>
          </w:p>
          <w:p w14:paraId="3DCCD1AE" w14:textId="77777777" w:rsidR="00B86A3A" w:rsidRDefault="00B86A3A" w:rsidP="00B86A3A">
            <w:pPr>
              <w:spacing w:after="0"/>
            </w:pPr>
          </w:p>
          <w:p w14:paraId="7594DB9F" w14:textId="77777777" w:rsidR="00B86A3A" w:rsidRPr="00EC0B43" w:rsidRDefault="00B86A3A" w:rsidP="00B86A3A">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t>Agreement</w:t>
            </w:r>
          </w:p>
          <w:p w14:paraId="6ABA53AD" w14:textId="77777777" w:rsidR="00B86A3A" w:rsidRPr="000A6B19" w:rsidRDefault="00B86A3A" w:rsidP="00B86A3A">
            <w:pPr>
              <w:spacing w:after="0"/>
              <w:rPr>
                <w:rFonts w:cs="Times"/>
                <w:bCs/>
                <w:lang w:eastAsia="zh-CN"/>
              </w:rPr>
            </w:pPr>
            <w:r w:rsidRPr="000A6B19">
              <w:rPr>
                <w:rFonts w:cs="Times"/>
                <w:bCs/>
                <w:lang w:eastAsia="zh-CN"/>
              </w:rPr>
              <w:t xml:space="preserve">For PUCCH cell switching and a PUCCH transmission on the alternative PUCCH cell, the alternative PUCCH cell is used to derive the downlink pathloss estimate </w:t>
            </w:r>
            <w:proofErr w:type="spellStart"/>
            <w:r w:rsidRPr="000A6B19">
              <w:rPr>
                <w:rFonts w:cs="Times"/>
                <w:bCs/>
                <w:iCs/>
                <w:lang w:eastAsia="zh-CN"/>
              </w:rPr>
              <w:t>PL</w:t>
            </w:r>
            <w:r w:rsidRPr="000A6B19">
              <w:rPr>
                <w:rFonts w:cs="Times"/>
                <w:bCs/>
                <w:iCs/>
                <w:vertAlign w:val="subscript"/>
                <w:lang w:eastAsia="zh-CN"/>
              </w:rPr>
              <w:t>b,f,c</w:t>
            </w:r>
            <w:proofErr w:type="spellEnd"/>
            <w:r w:rsidRPr="000A6B19">
              <w:rPr>
                <w:rFonts w:cs="Times"/>
                <w:bCs/>
                <w:iCs/>
                <w:lang w:eastAsia="zh-CN"/>
              </w:rPr>
              <w:t>(</w:t>
            </w:r>
            <w:proofErr w:type="spellStart"/>
            <w:r w:rsidRPr="000A6B19">
              <w:rPr>
                <w:rFonts w:cs="Times"/>
                <w:bCs/>
                <w:iCs/>
                <w:lang w:eastAsia="zh-CN"/>
              </w:rPr>
              <w:t>q</w:t>
            </w:r>
            <w:r w:rsidRPr="000A6B19">
              <w:rPr>
                <w:rFonts w:cs="Times"/>
                <w:bCs/>
                <w:iCs/>
                <w:vertAlign w:val="subscript"/>
                <w:lang w:eastAsia="zh-CN"/>
              </w:rPr>
              <w:t>d</w:t>
            </w:r>
            <w:proofErr w:type="spellEnd"/>
            <w:r w:rsidRPr="000A6B19">
              <w:rPr>
                <w:rFonts w:cs="Times"/>
                <w:bCs/>
                <w:iCs/>
                <w:lang w:eastAsia="zh-CN"/>
              </w:rPr>
              <w:t>)</w:t>
            </w:r>
            <w:r w:rsidRPr="000A6B19">
              <w:rPr>
                <w:rFonts w:cs="Times"/>
                <w:bCs/>
                <w:lang w:eastAsia="zh-CN"/>
              </w:rPr>
              <w:t xml:space="preserve">, i.e., replace in the main bullet of the </w:t>
            </w:r>
            <w:proofErr w:type="spellStart"/>
            <w:r w:rsidRPr="000A6B19">
              <w:rPr>
                <w:rFonts w:cs="Times"/>
                <w:bCs/>
                <w:iCs/>
                <w:lang w:eastAsia="zh-CN"/>
              </w:rPr>
              <w:t>PL</w:t>
            </w:r>
            <w:r w:rsidRPr="000A6B19">
              <w:rPr>
                <w:rFonts w:cs="Times"/>
                <w:bCs/>
                <w:iCs/>
                <w:vertAlign w:val="subscript"/>
                <w:lang w:eastAsia="zh-CN"/>
              </w:rPr>
              <w:t>b,f,c</w:t>
            </w:r>
            <w:proofErr w:type="spellEnd"/>
            <w:r w:rsidRPr="000A6B19">
              <w:rPr>
                <w:rFonts w:cs="Times"/>
                <w:bCs/>
                <w:iCs/>
                <w:lang w:eastAsia="zh-CN"/>
              </w:rPr>
              <w:t>(</w:t>
            </w:r>
            <w:proofErr w:type="spellStart"/>
            <w:r w:rsidRPr="000A6B19">
              <w:rPr>
                <w:rFonts w:cs="Times"/>
                <w:bCs/>
                <w:iCs/>
                <w:lang w:eastAsia="zh-CN"/>
              </w:rPr>
              <w:t>q</w:t>
            </w:r>
            <w:r w:rsidRPr="000A6B19">
              <w:rPr>
                <w:rFonts w:cs="Times"/>
                <w:bCs/>
                <w:iCs/>
                <w:vertAlign w:val="subscript"/>
                <w:lang w:eastAsia="zh-CN"/>
              </w:rPr>
              <w:t>d</w:t>
            </w:r>
            <w:proofErr w:type="spellEnd"/>
            <w:r w:rsidRPr="000A6B19">
              <w:rPr>
                <w:rFonts w:cs="Times"/>
                <w:bCs/>
                <w:iCs/>
                <w:lang w:eastAsia="zh-CN"/>
              </w:rPr>
              <w:t>)</w:t>
            </w:r>
            <w:r w:rsidRPr="000A6B19">
              <w:rPr>
                <w:rFonts w:cs="Times"/>
                <w:bCs/>
                <w:lang w:eastAsia="zh-CN"/>
              </w:rPr>
              <w:t xml:space="preserve"> determination in Sec. 7.2.1 of 38.213 the ‘</w:t>
            </w:r>
            <w:r w:rsidRPr="000A6B19">
              <w:rPr>
                <w:rFonts w:cs="Times"/>
                <w:bCs/>
                <w:iCs/>
                <w:lang w:eastAsia="zh-CN"/>
              </w:rPr>
              <w:t>primary cell</w:t>
            </w:r>
            <w:r w:rsidRPr="000A6B19">
              <w:rPr>
                <w:rFonts w:cs="Times"/>
                <w:bCs/>
                <w:lang w:eastAsia="zh-CN"/>
              </w:rPr>
              <w:t>’ with ‘</w:t>
            </w:r>
            <w:r w:rsidRPr="000A6B19">
              <w:rPr>
                <w:rFonts w:cs="Times"/>
                <w:bCs/>
                <w:iCs/>
                <w:lang w:eastAsia="zh-CN"/>
              </w:rPr>
              <w:t>cell for PUCCH transmission</w:t>
            </w:r>
            <w:r w:rsidRPr="000A6B19">
              <w:rPr>
                <w:rFonts w:cs="Times"/>
                <w:bCs/>
                <w:lang w:eastAsia="zh-CN"/>
              </w:rPr>
              <w:t xml:space="preserve">’ </w:t>
            </w:r>
          </w:p>
          <w:p w14:paraId="6C51274B" w14:textId="77777777" w:rsidR="00B86A3A" w:rsidRDefault="00B86A3A" w:rsidP="00B86A3A">
            <w:pPr>
              <w:spacing w:after="0"/>
            </w:pPr>
          </w:p>
          <w:p w14:paraId="005D5319" w14:textId="77777777" w:rsidR="00B86A3A" w:rsidRPr="00B85BD4" w:rsidRDefault="00B86A3A" w:rsidP="00B86A3A">
            <w:pPr>
              <w:shd w:val="clear" w:color="auto" w:fill="FFFFFF"/>
              <w:spacing w:after="0"/>
              <w:jc w:val="both"/>
              <w:rPr>
                <w:rFonts w:eastAsia="Times New Roman" w:cs="Times"/>
                <w:color w:val="222222"/>
                <w:lang w:val="en-US" w:eastAsia="ko-KR"/>
              </w:rPr>
            </w:pPr>
            <w:r w:rsidRPr="00B85BD4">
              <w:rPr>
                <w:rFonts w:eastAsia="Times New Roman" w:cs="Times"/>
                <w:b/>
                <w:bCs/>
                <w:color w:val="222222"/>
                <w:lang w:val="en-US" w:eastAsia="ko-KR"/>
              </w:rPr>
              <w:t>Conclusion</w:t>
            </w:r>
          </w:p>
          <w:p w14:paraId="17499A76" w14:textId="77777777" w:rsidR="00B86A3A" w:rsidRPr="00B85BD4" w:rsidRDefault="00B86A3A" w:rsidP="00B86A3A">
            <w:pPr>
              <w:shd w:val="clear" w:color="auto" w:fill="FFFFFF"/>
              <w:spacing w:after="0"/>
              <w:jc w:val="both"/>
              <w:rPr>
                <w:rFonts w:eastAsia="Times New Roman" w:cs="Times"/>
                <w:color w:val="222222"/>
                <w:lang w:val="en-US" w:eastAsia="ko-KR"/>
              </w:rPr>
            </w:pPr>
            <w:r w:rsidRPr="00B85BD4">
              <w:rPr>
                <w:rFonts w:eastAsia="Times New Roman" w:cs="Times"/>
                <w:color w:val="222222"/>
                <w:lang w:val="en-US" w:eastAsia="ko-KR"/>
              </w:rPr>
              <w:t>There is no consensus to support simultaneous configuration of semi-static PUCCH cell switching and dynamic PUCCH cell switching in Rel-17.</w:t>
            </w:r>
          </w:p>
          <w:p w14:paraId="5E766954" w14:textId="133B7DAE" w:rsidR="00B86A3A" w:rsidRDefault="00B86A3A" w:rsidP="001F1E4C"/>
        </w:tc>
      </w:tr>
    </w:tbl>
    <w:p w14:paraId="21FBDD80" w14:textId="77777777" w:rsidR="001E4375" w:rsidRDefault="001E4375" w:rsidP="00556787">
      <w:pPr>
        <w:rPr>
          <w:b/>
          <w:bCs/>
          <w:sz w:val="24"/>
          <w:szCs w:val="24"/>
        </w:rPr>
      </w:pPr>
    </w:p>
    <w:p w14:paraId="66DB1644" w14:textId="60AE839C" w:rsidR="00556787" w:rsidRPr="00B45F00" w:rsidRDefault="00556787" w:rsidP="00556787">
      <w:pPr>
        <w:rPr>
          <w:b/>
          <w:bCs/>
          <w:sz w:val="24"/>
          <w:szCs w:val="24"/>
        </w:rPr>
      </w:pPr>
      <w:r w:rsidRPr="00B45F00">
        <w:rPr>
          <w:b/>
          <w:bCs/>
          <w:sz w:val="24"/>
          <w:szCs w:val="24"/>
        </w:rPr>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4C71C94F" w14:textId="77777777" w:rsidTr="001F1E4C">
        <w:tc>
          <w:tcPr>
            <w:tcW w:w="9629" w:type="dxa"/>
          </w:tcPr>
          <w:p w14:paraId="35680965" w14:textId="77777777" w:rsidR="001E4375" w:rsidRPr="001E4375" w:rsidRDefault="001E4375" w:rsidP="001E4375">
            <w:pPr>
              <w:overflowPunct/>
              <w:autoSpaceDE/>
              <w:autoSpaceDN/>
              <w:adjustRightInd/>
              <w:spacing w:after="0"/>
              <w:textAlignment w:val="auto"/>
              <w:rPr>
                <w:rFonts w:ascii="Times" w:eastAsia="Batang" w:hAnsi="Times" w:cs="Times"/>
                <w:b/>
                <w:bCs/>
                <w:lang w:val="en-US" w:eastAsia="zh-CN"/>
              </w:rPr>
            </w:pPr>
            <w:r w:rsidRPr="001E4375">
              <w:rPr>
                <w:rFonts w:ascii="Times" w:eastAsia="Batang" w:hAnsi="Times" w:cs="Times"/>
                <w:b/>
                <w:bCs/>
                <w:lang w:val="en-US" w:eastAsia="zh-CN"/>
              </w:rPr>
              <w:t>Conclusion</w:t>
            </w:r>
          </w:p>
          <w:p w14:paraId="733D4918" w14:textId="77777777" w:rsidR="001E4375" w:rsidRPr="001E4375" w:rsidRDefault="001E4375" w:rsidP="001E4375">
            <w:pPr>
              <w:overflowPunct/>
              <w:autoSpaceDE/>
              <w:autoSpaceDN/>
              <w:adjustRightInd/>
              <w:spacing w:after="0"/>
              <w:textAlignment w:val="auto"/>
              <w:rPr>
                <w:rFonts w:ascii="Times" w:eastAsia="Batang" w:hAnsi="Times" w:cs="Times"/>
                <w:bCs/>
                <w:lang w:val="en-US" w:eastAsia="zh-CN"/>
              </w:rPr>
            </w:pPr>
            <w:r w:rsidRPr="001E4375">
              <w:rPr>
                <w:rFonts w:ascii="Times" w:eastAsia="Batang" w:hAnsi="Times" w:cs="Times"/>
                <w:bCs/>
                <w:lang w:val="en-US" w:eastAsia="zh-CN"/>
              </w:rPr>
              <w:t>There is no consensus for introducing further specification support for the following</w:t>
            </w:r>
          </w:p>
          <w:p w14:paraId="112A2305" w14:textId="77777777" w:rsidR="001E4375" w:rsidRPr="001E4375" w:rsidRDefault="001E4375" w:rsidP="001E4375">
            <w:pPr>
              <w:numPr>
                <w:ilvl w:val="0"/>
                <w:numId w:val="26"/>
              </w:numPr>
              <w:overflowPunct/>
              <w:autoSpaceDE/>
              <w:autoSpaceDN/>
              <w:adjustRightInd/>
              <w:spacing w:after="0"/>
              <w:textAlignment w:val="auto"/>
              <w:rPr>
                <w:rFonts w:ascii="Times" w:eastAsia="Batang" w:hAnsi="Times" w:cs="Times"/>
                <w:bCs/>
                <w:lang w:eastAsia="zh-CN"/>
              </w:rPr>
            </w:pPr>
            <w:r w:rsidRPr="001E4375">
              <w:rPr>
                <w:rFonts w:ascii="Times" w:eastAsia="Batang" w:hAnsi="Times" w:cs="Times"/>
                <w:bCs/>
                <w:lang w:eastAsia="zh-CN"/>
              </w:rPr>
              <w:t>PUCCH cell switching between cells with shared spectrum channel access (in any mode)</w:t>
            </w:r>
          </w:p>
          <w:p w14:paraId="188E2FB1" w14:textId="2429BE81" w:rsidR="001E4375" w:rsidRDefault="001E4375" w:rsidP="001E4375">
            <w:pPr>
              <w:numPr>
                <w:ilvl w:val="0"/>
                <w:numId w:val="26"/>
              </w:numPr>
              <w:overflowPunct/>
              <w:autoSpaceDE/>
              <w:autoSpaceDN/>
              <w:adjustRightInd/>
              <w:spacing w:after="0"/>
              <w:textAlignment w:val="auto"/>
              <w:rPr>
                <w:rFonts w:ascii="Times" w:eastAsia="Batang" w:hAnsi="Times" w:cs="Times"/>
                <w:bCs/>
                <w:lang w:eastAsia="zh-CN"/>
              </w:rPr>
            </w:pPr>
            <w:r w:rsidRPr="001E4375">
              <w:rPr>
                <w:rFonts w:ascii="Times" w:eastAsia="Batang" w:hAnsi="Times" w:cs="Times"/>
                <w:bCs/>
                <w:lang w:eastAsia="zh-CN"/>
              </w:rPr>
              <w:t>PUCCH cell switching between a cell with licensed spectrum and a cell with shared spectrum channel access (in any mode)</w:t>
            </w:r>
          </w:p>
          <w:p w14:paraId="707E183A" w14:textId="30746035" w:rsidR="001E4375" w:rsidRDefault="001E4375" w:rsidP="001E4375">
            <w:pPr>
              <w:overflowPunct/>
              <w:autoSpaceDE/>
              <w:autoSpaceDN/>
              <w:adjustRightInd/>
              <w:spacing w:after="0"/>
              <w:textAlignment w:val="auto"/>
              <w:rPr>
                <w:rFonts w:ascii="Times" w:eastAsia="Batang" w:hAnsi="Times" w:cs="Times"/>
                <w:bCs/>
                <w:lang w:eastAsia="zh-CN"/>
              </w:rPr>
            </w:pPr>
          </w:p>
          <w:p w14:paraId="1CEB95CF" w14:textId="77777777" w:rsidR="001E4375" w:rsidRPr="001E4375" w:rsidRDefault="001E4375" w:rsidP="001E4375">
            <w:pPr>
              <w:overflowPunct/>
              <w:autoSpaceDE/>
              <w:autoSpaceDN/>
              <w:adjustRightInd/>
              <w:spacing w:after="0"/>
              <w:textAlignment w:val="auto"/>
              <w:rPr>
                <w:rFonts w:ascii="Times" w:eastAsia="Batang" w:hAnsi="Times"/>
                <w:b/>
                <w:bCs/>
                <w:szCs w:val="22"/>
                <w:lang w:eastAsia="zh-CN"/>
              </w:rPr>
            </w:pPr>
            <w:r w:rsidRPr="001E4375">
              <w:rPr>
                <w:rFonts w:ascii="Times" w:eastAsia="Batang" w:hAnsi="Times"/>
                <w:b/>
                <w:bCs/>
                <w:szCs w:val="22"/>
                <w:lang w:eastAsia="zh-CN"/>
              </w:rPr>
              <w:t>Conclusion</w:t>
            </w:r>
          </w:p>
          <w:p w14:paraId="14DEE55E" w14:textId="77777777" w:rsidR="001E4375" w:rsidRPr="001E4375" w:rsidRDefault="001E4375" w:rsidP="001E4375">
            <w:pPr>
              <w:overflowPunct/>
              <w:autoSpaceDE/>
              <w:autoSpaceDN/>
              <w:adjustRightInd/>
              <w:spacing w:after="0"/>
              <w:textAlignment w:val="auto"/>
              <w:rPr>
                <w:rFonts w:ascii="Times" w:eastAsia="Batang" w:hAnsi="Times"/>
                <w:bCs/>
                <w:szCs w:val="22"/>
                <w:lang w:eastAsia="zh-CN"/>
              </w:rPr>
            </w:pPr>
            <w:r w:rsidRPr="001E4375">
              <w:rPr>
                <w:rFonts w:ascii="Times" w:eastAsia="Batang" w:hAnsi="Times"/>
                <w:bCs/>
                <w:szCs w:val="22"/>
                <w:lang w:eastAsia="zh-CN"/>
              </w:rPr>
              <w:t xml:space="preserve">There is no consensus to support MAC CE activation indicating a set of values of </w:t>
            </w:r>
            <w:proofErr w:type="spellStart"/>
            <w:r w:rsidRPr="001E4375">
              <w:rPr>
                <w:rFonts w:ascii="Times" w:eastAsia="Batang" w:hAnsi="Times"/>
                <w:bCs/>
                <w:i/>
                <w:iCs/>
                <w:szCs w:val="22"/>
                <w:lang w:eastAsia="zh-CN"/>
              </w:rPr>
              <w:t>pucch-SpatialRelationInfoId</w:t>
            </w:r>
            <w:proofErr w:type="spellEnd"/>
            <w:r w:rsidRPr="001E4375">
              <w:rPr>
                <w:rFonts w:ascii="Times" w:eastAsia="Batang" w:hAnsi="Times"/>
                <w:bCs/>
                <w:szCs w:val="22"/>
                <w:lang w:eastAsia="zh-CN"/>
              </w:rPr>
              <w:t xml:space="preserve"> applicable to the alternative PUCCH </w:t>
            </w:r>
            <w:proofErr w:type="spellStart"/>
            <w:r w:rsidRPr="001E4375">
              <w:rPr>
                <w:rFonts w:ascii="Times" w:eastAsia="Batang" w:hAnsi="Times"/>
                <w:bCs/>
                <w:szCs w:val="22"/>
                <w:lang w:eastAsia="zh-CN"/>
              </w:rPr>
              <w:t>sSCell</w:t>
            </w:r>
            <w:proofErr w:type="spellEnd"/>
            <w:r w:rsidRPr="001E4375">
              <w:rPr>
                <w:rFonts w:ascii="Times" w:eastAsia="Batang" w:hAnsi="Times"/>
                <w:bCs/>
                <w:szCs w:val="22"/>
                <w:lang w:eastAsia="zh-CN"/>
              </w:rPr>
              <w:t xml:space="preserve"> for PUCCH cell switching in Rel-17.</w:t>
            </w:r>
          </w:p>
          <w:p w14:paraId="7B9BA3E6" w14:textId="77777777" w:rsidR="001E4375" w:rsidRPr="001E4375" w:rsidRDefault="001E4375" w:rsidP="001E4375">
            <w:pPr>
              <w:overflowPunct/>
              <w:autoSpaceDE/>
              <w:autoSpaceDN/>
              <w:adjustRightInd/>
              <w:spacing w:after="0"/>
              <w:textAlignment w:val="auto"/>
              <w:rPr>
                <w:rFonts w:ascii="Times" w:eastAsia="Batang" w:hAnsi="Times" w:cs="Times"/>
                <w:bCs/>
                <w:lang w:eastAsia="zh-CN"/>
              </w:rPr>
            </w:pPr>
          </w:p>
          <w:p w14:paraId="7DF21DE5" w14:textId="77777777" w:rsidR="00556787" w:rsidRPr="00B45F00" w:rsidRDefault="00556787" w:rsidP="001F1E4C">
            <w:pPr>
              <w:overflowPunct/>
              <w:autoSpaceDE/>
              <w:autoSpaceDN/>
              <w:adjustRightInd/>
              <w:spacing w:after="0"/>
              <w:textAlignment w:val="auto"/>
            </w:pPr>
          </w:p>
        </w:tc>
      </w:tr>
    </w:tbl>
    <w:p w14:paraId="65111032" w14:textId="77777777" w:rsidR="00B86A3A" w:rsidRPr="00B45F00" w:rsidRDefault="00B86A3A" w:rsidP="00E904A7"/>
    <w:p w14:paraId="7AC3883A" w14:textId="4B419E10" w:rsidR="001D23E0" w:rsidRPr="00B45F00" w:rsidRDefault="001D23E0" w:rsidP="001D23E0">
      <w:pPr>
        <w:pStyle w:val="Heading3"/>
        <w:numPr>
          <w:ilvl w:val="0"/>
          <w:numId w:val="0"/>
        </w:numPr>
      </w:pPr>
      <w:r w:rsidRPr="00B45F00">
        <w:t xml:space="preserve">2.5.2 Semi-static PUCCH cell switching </w:t>
      </w:r>
    </w:p>
    <w:p w14:paraId="5571F895" w14:textId="77777777" w:rsidR="000F189F" w:rsidRPr="00B45F00" w:rsidRDefault="000F189F" w:rsidP="000F189F">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0F189F" w:rsidRPr="00B45F00" w14:paraId="737FDE26" w14:textId="77777777" w:rsidTr="00004B7F">
        <w:tc>
          <w:tcPr>
            <w:tcW w:w="9629" w:type="dxa"/>
          </w:tcPr>
          <w:p w14:paraId="32B8051B" w14:textId="77777777" w:rsidR="004E658D" w:rsidRPr="00B45F00" w:rsidRDefault="004E658D" w:rsidP="004E658D">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58A89AEC" w14:textId="77777777" w:rsidR="004E658D" w:rsidRPr="00B45F00" w:rsidRDefault="004E658D" w:rsidP="004E658D">
            <w:pPr>
              <w:spacing w:after="0"/>
              <w:rPr>
                <w:rFonts w:ascii="Times" w:eastAsia="Batang" w:hAnsi="Times" w:cs="Times"/>
                <w:bCs/>
                <w:szCs w:val="22"/>
                <w:lang w:eastAsia="zh-CN"/>
              </w:rPr>
            </w:pPr>
            <w:r w:rsidRPr="00B45F00">
              <w:rPr>
                <w:rFonts w:ascii="Times" w:eastAsia="Batang" w:hAnsi="Times" w:cs="Times"/>
                <w:bCs/>
                <w:szCs w:val="22"/>
                <w:lang w:eastAsia="zh-CN"/>
              </w:rPr>
              <w:t xml:space="preserve">Semi-static PUCCH carrier switching is applicable to all UCI types incl. HARQ-ACK, SR and CSI. </w:t>
            </w:r>
          </w:p>
          <w:p w14:paraId="105A4E70" w14:textId="31BC6996" w:rsidR="004E658D" w:rsidRPr="00B45F00" w:rsidRDefault="004E658D" w:rsidP="004E658D">
            <w:pPr>
              <w:overflowPunct/>
              <w:autoSpaceDE/>
              <w:autoSpaceDN/>
              <w:adjustRightInd/>
              <w:spacing w:after="0"/>
              <w:textAlignment w:val="auto"/>
              <w:rPr>
                <w:rFonts w:ascii="Times" w:eastAsia="Batang" w:hAnsi="Times"/>
                <w:bCs/>
                <w:color w:val="FF0000"/>
                <w:lang w:eastAsia="zh-CN"/>
              </w:rPr>
            </w:pPr>
          </w:p>
        </w:tc>
      </w:tr>
    </w:tbl>
    <w:p w14:paraId="0B7A523E" w14:textId="77777777" w:rsidR="000F189F" w:rsidRPr="00B45F00" w:rsidRDefault="000F189F" w:rsidP="000F189F"/>
    <w:p w14:paraId="0F846717" w14:textId="77777777" w:rsidR="00E904A7" w:rsidRPr="00B45F00" w:rsidRDefault="00E904A7" w:rsidP="00E904A7">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E904A7" w:rsidRPr="00B45F00" w14:paraId="64364B77" w14:textId="77777777" w:rsidTr="0008275C">
        <w:tc>
          <w:tcPr>
            <w:tcW w:w="9629" w:type="dxa"/>
          </w:tcPr>
          <w:p w14:paraId="6573A9DB" w14:textId="77777777" w:rsidR="00E904A7" w:rsidRPr="00B45F00" w:rsidRDefault="00E904A7" w:rsidP="0008275C">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14821DC" w14:textId="77777777" w:rsidR="00E904A7" w:rsidRPr="00B45F00" w:rsidRDefault="00E904A7" w:rsidP="0008275C">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For semi-static PUCCH cell switching, </w:t>
            </w:r>
            <w:proofErr w:type="spellStart"/>
            <w:r w:rsidRPr="00B45F00">
              <w:rPr>
                <w:rFonts w:ascii="Times" w:eastAsia="Batang" w:hAnsi="Times" w:cs="Times"/>
                <w:lang w:eastAsia="zh-CN"/>
              </w:rPr>
              <w:t>PCell</w:t>
            </w:r>
            <w:proofErr w:type="spellEnd"/>
            <w:r w:rsidRPr="00B45F00">
              <w:rPr>
                <w:rFonts w:ascii="Times" w:eastAsia="Batang" w:hAnsi="Times" w:cs="Times"/>
                <w:lang w:eastAsia="zh-CN"/>
              </w:rPr>
              <w:t xml:space="preserve"> / </w:t>
            </w:r>
            <w:proofErr w:type="spellStart"/>
            <w:r w:rsidRPr="00B45F00">
              <w:rPr>
                <w:rFonts w:ascii="Times" w:eastAsia="Batang" w:hAnsi="Times" w:cs="Times"/>
                <w:lang w:eastAsia="zh-CN"/>
              </w:rPr>
              <w:t>PSCell</w:t>
            </w:r>
            <w:proofErr w:type="spellEnd"/>
            <w:r w:rsidRPr="00B45F00">
              <w:rPr>
                <w:rFonts w:ascii="Times" w:eastAsia="Batang" w:hAnsi="Times" w:cs="Times"/>
                <w:lang w:eastAsia="zh-CN"/>
              </w:rPr>
              <w:t xml:space="preserve"> / PUCCH-SCell is reference cell:</w:t>
            </w:r>
          </w:p>
          <w:p w14:paraId="6747AC97" w14:textId="77777777" w:rsidR="00E904A7" w:rsidRPr="00B45F00" w:rsidRDefault="00E904A7" w:rsidP="002F119A">
            <w:pPr>
              <w:numPr>
                <w:ilvl w:val="0"/>
                <w:numId w:val="27"/>
              </w:numPr>
              <w:overflowPunct/>
              <w:autoSpaceDE/>
              <w:autoSpaceDN/>
              <w:adjustRightInd/>
              <w:spacing w:after="0"/>
              <w:contextualSpacing/>
              <w:jc w:val="both"/>
              <w:textAlignment w:val="auto"/>
              <w:rPr>
                <w:rFonts w:ascii="Times" w:eastAsia="Batang" w:hAnsi="Times" w:cs="Times"/>
                <w:lang w:eastAsia="zh-CN"/>
              </w:rPr>
            </w:pPr>
            <w:r w:rsidRPr="00B45F00">
              <w:rPr>
                <w:rFonts w:ascii="Times" w:eastAsia="Batang" w:hAnsi="Times" w:cs="Times"/>
                <w:lang w:eastAsia="zh-CN"/>
              </w:rPr>
              <w:t xml:space="preserve">The time domain pattern configurations are based on the numerology of the reference cell. </w:t>
            </w:r>
          </w:p>
          <w:p w14:paraId="43B51B7C" w14:textId="77777777" w:rsidR="00E904A7" w:rsidRPr="00B45F00" w:rsidRDefault="00E904A7" w:rsidP="002F119A">
            <w:pPr>
              <w:numPr>
                <w:ilvl w:val="0"/>
                <w:numId w:val="27"/>
              </w:numPr>
              <w:overflowPunct/>
              <w:autoSpaceDE/>
              <w:autoSpaceDN/>
              <w:adjustRightInd/>
              <w:spacing w:after="0"/>
              <w:contextualSpacing/>
              <w:jc w:val="both"/>
              <w:textAlignment w:val="auto"/>
              <w:rPr>
                <w:rFonts w:ascii="Times" w:eastAsia="Batang" w:hAnsi="Times" w:cs="Times"/>
                <w:lang w:eastAsia="x-none"/>
              </w:rPr>
            </w:pPr>
            <w:r w:rsidRPr="00B45F00">
              <w:rPr>
                <w:rFonts w:ascii="Times" w:eastAsia="Batang" w:hAnsi="Times" w:cs="Times"/>
                <w:lang w:eastAsia="x-none"/>
              </w:rPr>
              <w:t xml:space="preserve">The PDSCH to HARQ-ACK offset k1 is interpreted based on the numerology and PUCCH configuration of a reference cell to be able to apply the time-domain PUCCH cell switching pattern. </w:t>
            </w:r>
          </w:p>
          <w:p w14:paraId="15EC3CD7" w14:textId="77777777" w:rsidR="00E904A7" w:rsidRPr="00B45F00" w:rsidRDefault="00E904A7" w:rsidP="002F119A">
            <w:pPr>
              <w:numPr>
                <w:ilvl w:val="0"/>
                <w:numId w:val="27"/>
              </w:numPr>
              <w:overflowPunct/>
              <w:autoSpaceDE/>
              <w:autoSpaceDN/>
              <w:adjustRightInd/>
              <w:spacing w:after="0"/>
              <w:contextualSpacing/>
              <w:jc w:val="both"/>
              <w:textAlignment w:val="auto"/>
              <w:rPr>
                <w:rFonts w:ascii="Times" w:eastAsia="Batang" w:hAnsi="Times" w:cs="Times"/>
                <w:lang w:eastAsia="zh-CN"/>
              </w:rPr>
            </w:pPr>
            <w:r w:rsidRPr="00B45F00">
              <w:rPr>
                <w:rFonts w:ascii="Times" w:eastAsia="Batang" w:hAnsi="Times" w:cs="Times"/>
                <w:lang w:eastAsia="zh-CN"/>
              </w:rPr>
              <w:t xml:space="preserve">Note: There may not be a need to define a ‘reference cell’ in the specification. This terminology is used for further clarifications of the procedure. </w:t>
            </w:r>
          </w:p>
          <w:p w14:paraId="67F49A06" w14:textId="6C2FBF30" w:rsidR="00E904A7" w:rsidRPr="00B45F00" w:rsidRDefault="00E904A7" w:rsidP="00E904A7"/>
          <w:p w14:paraId="2FC26DEC" w14:textId="77777777" w:rsidR="00E43DB9" w:rsidRPr="00B45F00" w:rsidRDefault="00E43DB9" w:rsidP="00E43DB9">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50FFC9E7" w14:textId="77777777" w:rsidR="00E43DB9" w:rsidRPr="00B45F00" w:rsidRDefault="00E43DB9" w:rsidP="00E43DB9">
            <w:pPr>
              <w:overflowPunct/>
              <w:autoSpaceDE/>
              <w:autoSpaceDN/>
              <w:adjustRightInd/>
              <w:spacing w:after="0"/>
              <w:textAlignment w:val="auto"/>
              <w:rPr>
                <w:rFonts w:ascii="Times" w:eastAsia="Batang" w:hAnsi="Times" w:cs="Times"/>
                <w:lang w:eastAsia="ko-KR"/>
              </w:rPr>
            </w:pPr>
            <w:r w:rsidRPr="00B45F00">
              <w:rPr>
                <w:rFonts w:ascii="Times" w:eastAsia="Batang" w:hAnsi="Times" w:cs="Times"/>
                <w:bCs/>
                <w:lang w:eastAsia="zh-CN"/>
              </w:rPr>
              <w:t>For semi-static PUCCH cell switching, the time-domain pattern configuration is based on the following properties:</w:t>
            </w:r>
          </w:p>
          <w:p w14:paraId="7FF19495" w14:textId="77777777" w:rsidR="00E43DB9" w:rsidRPr="00B45F00" w:rsidRDefault="00E43DB9" w:rsidP="002F119A">
            <w:pPr>
              <w:numPr>
                <w:ilvl w:val="0"/>
                <w:numId w:val="47"/>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A single time-domain pattern is configured per PUCCH cell group</w:t>
            </w:r>
          </w:p>
          <w:p w14:paraId="71DE0705" w14:textId="77777777" w:rsidR="00E43DB9" w:rsidRPr="00B45F00" w:rsidRDefault="00E43DB9" w:rsidP="002F119A">
            <w:pPr>
              <w:numPr>
                <w:ilvl w:val="0"/>
                <w:numId w:val="47"/>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 xml:space="preserve">The granularity of the time-domain pattern is one slot of the </w:t>
            </w:r>
            <w:proofErr w:type="spellStart"/>
            <w:r w:rsidRPr="00B45F00">
              <w:rPr>
                <w:rFonts w:ascii="Times" w:eastAsia="Batang" w:hAnsi="Times" w:cs="Times"/>
                <w:bCs/>
                <w:lang w:eastAsia="zh-CN"/>
              </w:rPr>
              <w:t>PCell</w:t>
            </w:r>
            <w:proofErr w:type="spellEnd"/>
            <w:r w:rsidRPr="00B45F00">
              <w:rPr>
                <w:rFonts w:ascii="Times" w:eastAsia="Batang" w:hAnsi="Times" w:cs="Times"/>
                <w:bCs/>
                <w:lang w:eastAsia="zh-CN"/>
              </w:rPr>
              <w:t xml:space="preserve"> / </w:t>
            </w:r>
            <w:proofErr w:type="spellStart"/>
            <w:r w:rsidRPr="00B45F00">
              <w:rPr>
                <w:rFonts w:ascii="Times" w:eastAsia="Batang" w:hAnsi="Times" w:cs="Times"/>
                <w:bCs/>
                <w:lang w:eastAsia="zh-CN"/>
              </w:rPr>
              <w:t>PSCell</w:t>
            </w:r>
            <w:proofErr w:type="spellEnd"/>
            <w:r w:rsidRPr="00B45F00">
              <w:rPr>
                <w:rFonts w:ascii="Times" w:eastAsia="Batang" w:hAnsi="Times" w:cs="Times"/>
                <w:bCs/>
                <w:lang w:eastAsia="zh-CN"/>
              </w:rPr>
              <w:t xml:space="preserve"> / PUCCH-SCell </w:t>
            </w:r>
            <w:r w:rsidRPr="00B45F00">
              <w:rPr>
                <w:rFonts w:ascii="Times" w:eastAsia="Batang" w:hAnsi="Times" w:cs="Times"/>
                <w:bCs/>
                <w:strike/>
                <w:lang w:eastAsia="zh-CN"/>
              </w:rPr>
              <w:t>reference cell</w:t>
            </w:r>
            <w:r w:rsidRPr="00B45F00">
              <w:rPr>
                <w:rFonts w:ascii="Times" w:eastAsia="Batang" w:hAnsi="Times" w:cs="Times"/>
                <w:bCs/>
                <w:lang w:eastAsia="zh-CN"/>
              </w:rPr>
              <w:t xml:space="preserve"> </w:t>
            </w:r>
          </w:p>
          <w:p w14:paraId="6DC0446C" w14:textId="77777777" w:rsidR="00E43DB9" w:rsidRPr="00B45F00" w:rsidRDefault="00E43DB9" w:rsidP="002F119A">
            <w:pPr>
              <w:numPr>
                <w:ilvl w:val="0"/>
                <w:numId w:val="47"/>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The time-domain pattern is applied periodically</w:t>
            </w:r>
            <w:r w:rsidRPr="00B45F00">
              <w:rPr>
                <w:rFonts w:ascii="Times" w:eastAsia="Batang" w:hAnsi="Times" w:cs="Times"/>
                <w:bCs/>
                <w:strike/>
                <w:lang w:eastAsia="zh-CN"/>
              </w:rPr>
              <w:t xml:space="preserve"> </w:t>
            </w:r>
          </w:p>
          <w:p w14:paraId="040DDBF3" w14:textId="77777777" w:rsidR="00E43DB9" w:rsidRPr="00B45F00" w:rsidRDefault="00E43DB9" w:rsidP="002F119A">
            <w:pPr>
              <w:numPr>
                <w:ilvl w:val="1"/>
                <w:numId w:val="47"/>
              </w:numPr>
              <w:overflowPunct/>
              <w:autoSpaceDE/>
              <w:autoSpaceDN/>
              <w:adjustRightInd/>
              <w:spacing w:after="0"/>
              <w:textAlignment w:val="auto"/>
              <w:rPr>
                <w:rFonts w:ascii="Times" w:eastAsia="Batang" w:hAnsi="Times" w:cs="Times"/>
                <w:i/>
                <w:lang w:eastAsia="zh-CN"/>
              </w:rPr>
            </w:pPr>
            <w:r w:rsidRPr="00B45F00">
              <w:rPr>
                <w:rFonts w:ascii="Times" w:eastAsia="Batang" w:hAnsi="Times" w:cs="Times"/>
                <w:bCs/>
                <w:iCs/>
                <w:lang w:eastAsia="zh-CN"/>
              </w:rPr>
              <w:t>FFS on period / pattern length (e.g., 10ms, RRC configured, …).</w:t>
            </w:r>
          </w:p>
          <w:p w14:paraId="22BB9E5E" w14:textId="77777777" w:rsidR="00E43DB9" w:rsidRPr="00B45F00" w:rsidRDefault="00E43DB9" w:rsidP="002F119A">
            <w:pPr>
              <w:numPr>
                <w:ilvl w:val="0"/>
                <w:numId w:val="47"/>
              </w:numPr>
              <w:overflowPunct/>
              <w:autoSpaceDE/>
              <w:autoSpaceDN/>
              <w:adjustRightInd/>
              <w:spacing w:after="0"/>
              <w:textAlignment w:val="auto"/>
              <w:rPr>
                <w:rFonts w:ascii="Times" w:eastAsia="Batang" w:hAnsi="Times" w:cs="Times"/>
                <w:lang w:eastAsia="ko-KR"/>
              </w:rPr>
            </w:pPr>
            <w:r w:rsidRPr="00B45F00">
              <w:rPr>
                <w:rFonts w:ascii="Times" w:eastAsia="Batang" w:hAnsi="Times" w:cs="Times"/>
                <w:bCs/>
                <w:lang w:eastAsia="zh-CN"/>
              </w:rPr>
              <w:t xml:space="preserve">The pattern defines for each slot of the </w:t>
            </w:r>
            <w:proofErr w:type="spellStart"/>
            <w:r w:rsidRPr="00B45F00">
              <w:rPr>
                <w:rFonts w:ascii="Times" w:eastAsia="Batang" w:hAnsi="Times" w:cs="Times"/>
                <w:bCs/>
                <w:lang w:eastAsia="zh-CN"/>
              </w:rPr>
              <w:t>PCell</w:t>
            </w:r>
            <w:proofErr w:type="spellEnd"/>
            <w:r w:rsidRPr="00B45F00">
              <w:rPr>
                <w:rFonts w:ascii="Times" w:eastAsia="Batang" w:hAnsi="Times" w:cs="Times"/>
                <w:bCs/>
                <w:lang w:eastAsia="zh-CN"/>
              </w:rPr>
              <w:t xml:space="preserve"> / </w:t>
            </w:r>
            <w:proofErr w:type="spellStart"/>
            <w:r w:rsidRPr="00B45F00">
              <w:rPr>
                <w:rFonts w:ascii="Times" w:eastAsia="Batang" w:hAnsi="Times" w:cs="Times"/>
                <w:bCs/>
                <w:lang w:eastAsia="zh-CN"/>
              </w:rPr>
              <w:t>PSCell</w:t>
            </w:r>
            <w:proofErr w:type="spellEnd"/>
            <w:r w:rsidRPr="00B45F00">
              <w:rPr>
                <w:rFonts w:ascii="Times" w:eastAsia="Batang" w:hAnsi="Times" w:cs="Times"/>
                <w:bCs/>
                <w:lang w:eastAsia="zh-CN"/>
              </w:rPr>
              <w:t xml:space="preserve"> / PUCCH-SCell </w:t>
            </w:r>
            <w:r w:rsidRPr="00B45F00">
              <w:rPr>
                <w:rFonts w:ascii="Times" w:eastAsia="Batang" w:hAnsi="Times" w:cs="Times"/>
                <w:bCs/>
                <w:strike/>
                <w:lang w:eastAsia="zh-CN"/>
              </w:rPr>
              <w:t>reference cell</w:t>
            </w:r>
            <w:r w:rsidRPr="00B45F00">
              <w:rPr>
                <w:rFonts w:ascii="Times" w:eastAsia="Batang" w:hAnsi="Times" w:cs="Times"/>
                <w:bCs/>
                <w:lang w:eastAsia="zh-CN"/>
              </w:rPr>
              <w:t xml:space="preserve"> at least the applicable target PUCCH cell</w:t>
            </w:r>
          </w:p>
          <w:p w14:paraId="7EC6837A" w14:textId="77777777" w:rsidR="00E43DB9" w:rsidRPr="00B45F00" w:rsidRDefault="00E43DB9" w:rsidP="00E904A7"/>
          <w:p w14:paraId="2DC5C31B"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16DA9E01" w14:textId="2FB08FC8"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For semi-static PUCCH cell switching, the PUCCH resource indicator (PRI) is interpreted based on the PUCCH configuration of determined target PUCCH cell. </w:t>
            </w:r>
          </w:p>
          <w:p w14:paraId="2388A92D" w14:textId="4CCEDBB1"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p>
          <w:p w14:paraId="54DFD159"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96F18C1"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The periodicity / length of the time-domain pattern for semi-static PUCCH cell switching is directly determined by the RRC </w:t>
            </w:r>
            <w:proofErr w:type="spellStart"/>
            <w:r w:rsidRPr="00B45F00">
              <w:rPr>
                <w:rFonts w:ascii="Times" w:eastAsia="Batang" w:hAnsi="Times" w:cs="Times"/>
                <w:bCs/>
                <w:lang w:eastAsia="zh-CN"/>
              </w:rPr>
              <w:t>configuraton</w:t>
            </w:r>
            <w:proofErr w:type="spellEnd"/>
            <w:r w:rsidRPr="00B45F00">
              <w:rPr>
                <w:rFonts w:ascii="Times" w:eastAsia="Batang" w:hAnsi="Times" w:cs="Times"/>
                <w:bCs/>
                <w:lang w:eastAsia="zh-CN"/>
              </w:rPr>
              <w:t xml:space="preserve"> of the time domain pattern </w:t>
            </w:r>
            <w:proofErr w:type="spellStart"/>
            <w:r w:rsidRPr="00B45F00">
              <w:rPr>
                <w:rFonts w:ascii="Times" w:eastAsia="Batang" w:hAnsi="Times" w:cs="Times"/>
                <w:bCs/>
                <w:i/>
                <w:iCs/>
                <w:lang w:eastAsia="zh-CN"/>
              </w:rPr>
              <w:t>pucchCellPattern</w:t>
            </w:r>
            <w:proofErr w:type="spellEnd"/>
            <w:r w:rsidRPr="00B45F00">
              <w:rPr>
                <w:rFonts w:ascii="Times" w:eastAsia="Batang" w:hAnsi="Times" w:cs="Times"/>
                <w:bCs/>
                <w:lang w:eastAsia="zh-CN"/>
              </w:rPr>
              <w:t xml:space="preserve"> </w:t>
            </w:r>
          </w:p>
          <w:p w14:paraId="26155A4A" w14:textId="77777777" w:rsidR="00E904A7" w:rsidRPr="00B45F00" w:rsidRDefault="00E904A7" w:rsidP="002F119A">
            <w:pPr>
              <w:numPr>
                <w:ilvl w:val="0"/>
                <w:numId w:val="31"/>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bCs/>
                <w:lang w:eastAsia="zh-CN"/>
              </w:rPr>
              <w:t xml:space="preserve">Note: </w:t>
            </w:r>
            <w:proofErr w:type="spellStart"/>
            <w:r w:rsidRPr="00B45F00">
              <w:rPr>
                <w:rFonts w:ascii="Times" w:eastAsia="Batang" w:hAnsi="Times" w:cs="Times"/>
                <w:bCs/>
                <w:i/>
                <w:iCs/>
                <w:lang w:eastAsia="zh-CN"/>
              </w:rPr>
              <w:t>pucchCellPattern</w:t>
            </w:r>
            <w:proofErr w:type="spellEnd"/>
            <w:r w:rsidRPr="00B45F00">
              <w:rPr>
                <w:rFonts w:ascii="Times" w:eastAsia="Batang" w:hAnsi="Times" w:cs="Times"/>
                <w:bCs/>
                <w:lang w:eastAsia="zh-CN"/>
              </w:rPr>
              <w:t xml:space="preserve"> has a variable length of (1…</w:t>
            </w:r>
            <w:r w:rsidRPr="00B45F00">
              <w:rPr>
                <w:rFonts w:ascii="Times" w:eastAsia="Batang" w:hAnsi="Times" w:cs="Times"/>
              </w:rPr>
              <w:t xml:space="preserve"> </w:t>
            </w:r>
            <w:proofErr w:type="spellStart"/>
            <w:r w:rsidRPr="00B45F00">
              <w:rPr>
                <w:rFonts w:ascii="Times" w:eastAsia="Batang" w:hAnsi="Times" w:cs="Times"/>
                <w:bCs/>
                <w:i/>
                <w:iCs/>
                <w:lang w:eastAsia="zh-CN"/>
              </w:rPr>
              <w:t>maxNrofSlots</w:t>
            </w:r>
            <w:proofErr w:type="spellEnd"/>
            <w:r w:rsidRPr="00B45F00">
              <w:rPr>
                <w:rFonts w:ascii="Times" w:eastAsia="Batang" w:hAnsi="Times" w:cs="Times"/>
                <w:bCs/>
                <w:lang w:eastAsia="zh-CN"/>
              </w:rPr>
              <w:t xml:space="preserve">) </w:t>
            </w:r>
          </w:p>
          <w:p w14:paraId="36CF05EB"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p>
          <w:p w14:paraId="3289ACE1" w14:textId="77777777" w:rsidR="00E904A7" w:rsidRPr="00B45F00" w:rsidRDefault="00E904A7" w:rsidP="00E904A7">
            <w:pPr>
              <w:overflowPunct/>
              <w:autoSpaceDE/>
              <w:autoSpaceDN/>
              <w:adjustRightInd/>
              <w:spacing w:after="0"/>
              <w:jc w:val="both"/>
              <w:textAlignment w:val="auto"/>
            </w:pPr>
          </w:p>
          <w:p w14:paraId="5C32F4D0"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9E6A4D5" w14:textId="77777777" w:rsidR="00CA6408" w:rsidRPr="00B45F00" w:rsidRDefault="00CA6408" w:rsidP="00CA6408">
            <w:pPr>
              <w:overflowPunct/>
              <w:autoSpaceDE/>
              <w:autoSpaceDN/>
              <w:adjustRightInd/>
              <w:spacing w:after="0"/>
              <w:textAlignment w:val="auto"/>
              <w:rPr>
                <w:rFonts w:ascii="Times" w:eastAsia="Batang" w:hAnsi="Times" w:cs="Times"/>
                <w:bCs/>
              </w:rPr>
            </w:pPr>
            <w:r w:rsidRPr="00B45F00">
              <w:rPr>
                <w:rFonts w:ascii="Times" w:eastAsia="Batang" w:hAnsi="Times" w:cs="Times"/>
                <w:bCs/>
              </w:rPr>
              <w:t>Down-select in RAN1#107-e from Alt. 1 &amp; Alt. 3 below:</w:t>
            </w:r>
          </w:p>
          <w:p w14:paraId="104E4DFB" w14:textId="77777777" w:rsidR="00CA6408" w:rsidRPr="00B45F00" w:rsidRDefault="00CA6408" w:rsidP="00CA6408">
            <w:pPr>
              <w:overflowPunct/>
              <w:autoSpaceDE/>
              <w:autoSpaceDN/>
              <w:adjustRightInd/>
              <w:spacing w:after="0"/>
              <w:ind w:left="284"/>
              <w:textAlignment w:val="auto"/>
              <w:rPr>
                <w:rFonts w:ascii="Times" w:eastAsia="Batang" w:hAnsi="Times" w:cs="Times"/>
                <w:bCs/>
              </w:rPr>
            </w:pPr>
            <w:r w:rsidRPr="00B45F00">
              <w:rPr>
                <w:rFonts w:ascii="Times" w:eastAsia="Batang" w:hAnsi="Times" w:cs="Times"/>
                <w:bCs/>
              </w:rPr>
              <w:t xml:space="preserve">For PUCCH carrier switching based on semi-static operation, for the case the </w:t>
            </w:r>
            <w:proofErr w:type="spellStart"/>
            <w:r w:rsidRPr="00B45F00">
              <w:rPr>
                <w:rFonts w:ascii="Times" w:eastAsia="Batang" w:hAnsi="Times" w:cs="Times"/>
                <w:bCs/>
              </w:rPr>
              <w:t>PCell</w:t>
            </w:r>
            <w:proofErr w:type="spellEnd"/>
            <w:r w:rsidRPr="00B45F00">
              <w:rPr>
                <w:rFonts w:ascii="Times" w:eastAsia="Batang" w:hAnsi="Times" w:cs="Times"/>
                <w:bCs/>
              </w:rPr>
              <w:t xml:space="preserve"> slot to be longer than the target PUCCH cell slot or sub-slot (i.e. multiple target PUCCH cell slots overlapping with a single </w:t>
            </w:r>
            <w:proofErr w:type="spellStart"/>
            <w:r w:rsidRPr="00B45F00">
              <w:rPr>
                <w:rFonts w:ascii="Times" w:eastAsia="Batang" w:hAnsi="Times" w:cs="Times"/>
                <w:bCs/>
              </w:rPr>
              <w:t>PCell</w:t>
            </w:r>
            <w:proofErr w:type="spellEnd"/>
            <w:r w:rsidRPr="00B45F00">
              <w:rPr>
                <w:rFonts w:ascii="Times" w:eastAsia="Batang" w:hAnsi="Times" w:cs="Times"/>
                <w:bCs/>
              </w:rPr>
              <w:t xml:space="preserve"> slot),  the following PUCCH cell slot is used for UCI transmission:</w:t>
            </w:r>
          </w:p>
          <w:p w14:paraId="27125E6B" w14:textId="77777777" w:rsidR="00CA6408" w:rsidRPr="00B45F00" w:rsidRDefault="00CA6408" w:rsidP="002F119A">
            <w:pPr>
              <w:numPr>
                <w:ilvl w:val="0"/>
                <w:numId w:val="40"/>
              </w:numPr>
              <w:overflowPunct/>
              <w:autoSpaceDE/>
              <w:autoSpaceDN/>
              <w:adjustRightInd/>
              <w:spacing w:after="0"/>
              <w:contextualSpacing/>
              <w:textAlignment w:val="auto"/>
              <w:rPr>
                <w:rFonts w:ascii="Times" w:eastAsia="Batang" w:hAnsi="Times" w:cs="Times"/>
                <w:bCs/>
                <w:lang w:eastAsia="x-none"/>
              </w:rPr>
            </w:pPr>
            <w:r w:rsidRPr="00B45F00">
              <w:rPr>
                <w:rFonts w:ascii="Times" w:eastAsia="Batang" w:hAnsi="Times" w:cs="Times"/>
                <w:bCs/>
                <w:lang w:eastAsia="x-none"/>
              </w:rPr>
              <w:lastRenderedPageBreak/>
              <w:t xml:space="preserve">Alt. 1: the first target PUCCH slot overlapping with the </w:t>
            </w:r>
            <w:proofErr w:type="spellStart"/>
            <w:r w:rsidRPr="00B45F00">
              <w:rPr>
                <w:rFonts w:ascii="Times" w:eastAsia="Batang" w:hAnsi="Times" w:cs="Times"/>
                <w:bCs/>
                <w:lang w:eastAsia="x-none"/>
              </w:rPr>
              <w:t>PCell</w:t>
            </w:r>
            <w:proofErr w:type="spellEnd"/>
            <w:r w:rsidRPr="00B45F00">
              <w:rPr>
                <w:rFonts w:ascii="Times" w:eastAsia="Batang" w:hAnsi="Times" w:cs="Times"/>
                <w:bCs/>
                <w:lang w:eastAsia="x-none"/>
              </w:rPr>
              <w:t xml:space="preserve"> slot</w:t>
            </w:r>
          </w:p>
          <w:p w14:paraId="06BCE63F" w14:textId="77777777" w:rsidR="00CA6408" w:rsidRPr="00B45F00" w:rsidRDefault="00CA6408" w:rsidP="002F119A">
            <w:pPr>
              <w:numPr>
                <w:ilvl w:val="0"/>
                <w:numId w:val="40"/>
              </w:numPr>
              <w:overflowPunct/>
              <w:autoSpaceDE/>
              <w:autoSpaceDN/>
              <w:adjustRightInd/>
              <w:spacing w:after="0"/>
              <w:contextualSpacing/>
              <w:textAlignment w:val="auto"/>
              <w:rPr>
                <w:rFonts w:ascii="Times" w:eastAsia="Batang" w:hAnsi="Times" w:cs="Times"/>
                <w:bCs/>
                <w:lang w:eastAsia="x-none"/>
              </w:rPr>
            </w:pPr>
            <w:r w:rsidRPr="00B45F00">
              <w:rPr>
                <w:rFonts w:ascii="Times" w:eastAsia="Batang" w:hAnsi="Times" w:cs="Times"/>
                <w:bCs/>
                <w:lang w:eastAsia="x-none"/>
              </w:rPr>
              <w:t>Alt. 3: using a relative slot-offset within the reference cell slot, the relative slot offset is configured in the time domain pattern (i.e. time domain pattern contains ‘cell index’ &amp; ‘</w:t>
            </w:r>
            <w:proofErr w:type="spellStart"/>
            <w:r w:rsidRPr="00B45F00">
              <w:rPr>
                <w:rFonts w:ascii="Times" w:eastAsia="Batang" w:hAnsi="Times" w:cs="Times"/>
                <w:bCs/>
                <w:lang w:eastAsia="x-none"/>
              </w:rPr>
              <w:t>slot_offset</w:t>
            </w:r>
            <w:proofErr w:type="spellEnd"/>
            <w:r w:rsidRPr="00B45F00">
              <w:rPr>
                <w:rFonts w:ascii="Times" w:eastAsia="Batang" w:hAnsi="Times" w:cs="Times"/>
                <w:bCs/>
                <w:lang w:eastAsia="x-none"/>
              </w:rPr>
              <w:t>’ for each reference cell slot)</w:t>
            </w:r>
          </w:p>
          <w:p w14:paraId="17D9BB48" w14:textId="77777777" w:rsidR="00CA6408" w:rsidRPr="00B45F00" w:rsidRDefault="00CA6408" w:rsidP="002F119A">
            <w:pPr>
              <w:numPr>
                <w:ilvl w:val="1"/>
                <w:numId w:val="40"/>
              </w:numPr>
              <w:overflowPunct/>
              <w:autoSpaceDE/>
              <w:autoSpaceDN/>
              <w:adjustRightInd/>
              <w:spacing w:after="0"/>
              <w:contextualSpacing/>
              <w:textAlignment w:val="auto"/>
              <w:rPr>
                <w:rFonts w:ascii="Times" w:eastAsia="Batang" w:hAnsi="Times" w:cs="Times"/>
                <w:bCs/>
                <w:iCs/>
                <w:lang w:eastAsia="x-none"/>
              </w:rPr>
            </w:pPr>
            <w:r w:rsidRPr="00B45F00">
              <w:rPr>
                <w:rFonts w:ascii="Times" w:eastAsia="Batang" w:hAnsi="Times" w:cs="Times"/>
                <w:bCs/>
                <w:iCs/>
                <w:lang w:eastAsia="x-none"/>
              </w:rPr>
              <w:t>Note: different relative slot offset can be configured for each reference cell slot in the time domain pattern, details see R1-2108829</w:t>
            </w:r>
          </w:p>
          <w:p w14:paraId="16F27C12" w14:textId="77777777" w:rsidR="00CA6408" w:rsidRPr="00B45F00" w:rsidRDefault="00CA6408" w:rsidP="00CA6408">
            <w:pPr>
              <w:overflowPunct/>
              <w:autoSpaceDE/>
              <w:autoSpaceDN/>
              <w:adjustRightInd/>
              <w:spacing w:after="0"/>
              <w:textAlignment w:val="auto"/>
              <w:rPr>
                <w:rFonts w:ascii="Times" w:eastAsia="Batang" w:hAnsi="Times" w:cs="Times"/>
              </w:rPr>
            </w:pPr>
          </w:p>
          <w:p w14:paraId="6F8E79E1"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47E6A78C" w14:textId="77777777" w:rsidR="00CA6408" w:rsidRPr="00B45F00" w:rsidRDefault="00CA6408" w:rsidP="00CA6408">
            <w:pPr>
              <w:overflowPunct/>
              <w:autoSpaceDE/>
              <w:autoSpaceDN/>
              <w:adjustRightInd/>
              <w:spacing w:after="0"/>
              <w:textAlignment w:val="auto"/>
              <w:rPr>
                <w:rFonts w:ascii="Times" w:eastAsia="Batang" w:hAnsi="Times" w:cs="Times"/>
                <w:bCs/>
              </w:rPr>
            </w:pPr>
            <w:r w:rsidRPr="00B45F00">
              <w:rPr>
                <w:rFonts w:ascii="Times" w:eastAsia="Batang" w:hAnsi="Times" w:cs="Times"/>
                <w:bCs/>
              </w:rPr>
              <w:t>Down-select in RAN1#107-e from Alt. 2 &amp; Alt. 4 below:</w:t>
            </w:r>
          </w:p>
          <w:p w14:paraId="76B6749B" w14:textId="77777777" w:rsidR="00CA6408" w:rsidRPr="00B45F00" w:rsidRDefault="00CA6408" w:rsidP="00CA6408">
            <w:pPr>
              <w:overflowPunct/>
              <w:autoSpaceDE/>
              <w:autoSpaceDN/>
              <w:adjustRightInd/>
              <w:spacing w:after="0"/>
              <w:ind w:left="284"/>
              <w:textAlignment w:val="auto"/>
              <w:rPr>
                <w:rFonts w:ascii="Times" w:eastAsia="Batang" w:hAnsi="Times" w:cs="Times"/>
                <w:bCs/>
              </w:rPr>
            </w:pPr>
            <w:r w:rsidRPr="00B45F00">
              <w:rPr>
                <w:rFonts w:ascii="Times" w:eastAsia="Batang" w:hAnsi="Times" w:cs="Times"/>
                <w:bCs/>
              </w:rPr>
              <w:t xml:space="preserve">For PUCCH carrier switching based on semi-static operation, for the case the </w:t>
            </w:r>
            <w:proofErr w:type="spellStart"/>
            <w:r w:rsidRPr="00B45F00">
              <w:rPr>
                <w:rFonts w:ascii="Times" w:eastAsia="Batang" w:hAnsi="Times" w:cs="Times"/>
                <w:bCs/>
              </w:rPr>
              <w:t>PCell</w:t>
            </w:r>
            <w:proofErr w:type="spellEnd"/>
            <w:r w:rsidRPr="00B45F00">
              <w:rPr>
                <w:rFonts w:ascii="Times" w:eastAsia="Batang" w:hAnsi="Times" w:cs="Times"/>
                <w:bCs/>
              </w:rPr>
              <w:t xml:space="preserve"> slot to be shorter than the target PUCCH cell slot,  </w:t>
            </w:r>
          </w:p>
          <w:p w14:paraId="50A45AD7" w14:textId="77777777" w:rsidR="00CA6408" w:rsidRPr="00B45F00" w:rsidRDefault="00CA6408" w:rsidP="002F119A">
            <w:pPr>
              <w:numPr>
                <w:ilvl w:val="0"/>
                <w:numId w:val="40"/>
              </w:numPr>
              <w:overflowPunct/>
              <w:autoSpaceDE/>
              <w:autoSpaceDN/>
              <w:adjustRightInd/>
              <w:spacing w:after="0"/>
              <w:contextualSpacing/>
              <w:textAlignment w:val="auto"/>
              <w:rPr>
                <w:rFonts w:ascii="Times" w:eastAsia="Batang" w:hAnsi="Times" w:cs="Times"/>
                <w:bCs/>
                <w:lang w:eastAsia="x-none"/>
              </w:rPr>
            </w:pPr>
            <w:r w:rsidRPr="00B45F00">
              <w:rPr>
                <w:rFonts w:ascii="Times" w:eastAsia="Batang" w:hAnsi="Times" w:cs="Times"/>
                <w:bCs/>
                <w:lang w:eastAsia="x-none"/>
              </w:rPr>
              <w:t xml:space="preserve">Alt. 2: the UE does not expect the same UCI type (i.e. HARQ-ACK, SR or CSI) from more than one </w:t>
            </w:r>
            <w:proofErr w:type="spellStart"/>
            <w:r w:rsidRPr="00B45F00">
              <w:rPr>
                <w:rFonts w:ascii="Times" w:eastAsia="Batang" w:hAnsi="Times" w:cs="Times"/>
                <w:bCs/>
                <w:lang w:eastAsia="x-none"/>
              </w:rPr>
              <w:t>PCell</w:t>
            </w:r>
            <w:proofErr w:type="spellEnd"/>
            <w:r w:rsidRPr="00B45F00">
              <w:rPr>
                <w:rFonts w:ascii="Times" w:eastAsia="Batang" w:hAnsi="Times" w:cs="Times"/>
                <w:bCs/>
                <w:lang w:eastAsia="x-none"/>
              </w:rPr>
              <w:t xml:space="preserve"> PUCCH slot to be overlapping with a single dynamically indicated PUCCH cell slot</w:t>
            </w:r>
          </w:p>
          <w:p w14:paraId="4C3DBFC0" w14:textId="77777777" w:rsidR="00CA6408" w:rsidRPr="00B45F00" w:rsidRDefault="00CA6408" w:rsidP="002F119A">
            <w:pPr>
              <w:numPr>
                <w:ilvl w:val="1"/>
                <w:numId w:val="40"/>
              </w:numPr>
              <w:overflowPunct/>
              <w:autoSpaceDE/>
              <w:autoSpaceDN/>
              <w:adjustRightInd/>
              <w:spacing w:after="0"/>
              <w:contextualSpacing/>
              <w:textAlignment w:val="auto"/>
              <w:rPr>
                <w:rFonts w:ascii="Times" w:eastAsia="Batang" w:hAnsi="Times" w:cs="Times"/>
                <w:bCs/>
                <w:i/>
                <w:iCs/>
                <w:lang w:eastAsia="x-none"/>
              </w:rPr>
            </w:pPr>
            <w:r w:rsidRPr="00B45F00">
              <w:rPr>
                <w:rFonts w:ascii="Times" w:eastAsia="Batang" w:hAnsi="Times" w:cs="Times"/>
                <w:bCs/>
                <w:i/>
                <w:iCs/>
                <w:lang w:eastAsia="x-none"/>
              </w:rPr>
              <w:t xml:space="preserve">Note: there can be e.g. HARQ-ACK only be present in either of the overlapping slots, but not in more than one overlapping slot. </w:t>
            </w:r>
          </w:p>
          <w:p w14:paraId="77F1F3D3" w14:textId="77777777" w:rsidR="00CA6408" w:rsidRPr="00B45F00" w:rsidRDefault="00CA6408" w:rsidP="002F119A">
            <w:pPr>
              <w:numPr>
                <w:ilvl w:val="0"/>
                <w:numId w:val="40"/>
              </w:numPr>
              <w:overflowPunct/>
              <w:autoSpaceDE/>
              <w:autoSpaceDN/>
              <w:adjustRightInd/>
              <w:spacing w:after="0"/>
              <w:contextualSpacing/>
              <w:textAlignment w:val="auto"/>
              <w:rPr>
                <w:rFonts w:ascii="Times" w:eastAsia="Batang" w:hAnsi="Times" w:cs="Times"/>
                <w:bCs/>
                <w:lang w:eastAsia="x-none"/>
              </w:rPr>
            </w:pPr>
            <w:r w:rsidRPr="00B45F00">
              <w:rPr>
                <w:rFonts w:ascii="Times" w:eastAsia="Batang" w:hAnsi="Times" w:cs="Times"/>
                <w:bCs/>
                <w:lang w:eastAsia="x-none"/>
              </w:rPr>
              <w:t xml:space="preserve">Alt. 4: the UE does not expect a semi-static PUCC cell configuration, where a single target PUCCH slot / sub-slot would be overlapping with more than one </w:t>
            </w:r>
            <w:proofErr w:type="spellStart"/>
            <w:r w:rsidRPr="00B45F00">
              <w:rPr>
                <w:rFonts w:ascii="Times" w:eastAsia="Batang" w:hAnsi="Times" w:cs="Times"/>
                <w:bCs/>
                <w:lang w:eastAsia="x-none"/>
              </w:rPr>
              <w:t>PCell</w:t>
            </w:r>
            <w:proofErr w:type="spellEnd"/>
            <w:r w:rsidRPr="00B45F00">
              <w:rPr>
                <w:rFonts w:ascii="Times" w:eastAsia="Batang" w:hAnsi="Times" w:cs="Times"/>
                <w:bCs/>
                <w:lang w:eastAsia="x-none"/>
              </w:rPr>
              <w:t xml:space="preserve"> slot/sub-slot. </w:t>
            </w:r>
          </w:p>
          <w:p w14:paraId="2C2D62DC" w14:textId="6CDB4241" w:rsidR="00CA6408" w:rsidRPr="00B45F00" w:rsidRDefault="00CA6408" w:rsidP="00E904A7">
            <w:pPr>
              <w:overflowPunct/>
              <w:autoSpaceDE/>
              <w:autoSpaceDN/>
              <w:adjustRightInd/>
              <w:spacing w:after="0"/>
              <w:jc w:val="both"/>
              <w:textAlignment w:val="auto"/>
            </w:pPr>
          </w:p>
        </w:tc>
      </w:tr>
    </w:tbl>
    <w:p w14:paraId="11FA0141" w14:textId="77777777" w:rsidR="00E904A7" w:rsidRPr="00B45F00" w:rsidRDefault="00E904A7" w:rsidP="00E904A7"/>
    <w:p w14:paraId="43EBA93D"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1A5A4D5B" w14:textId="77777777" w:rsidTr="004F7370">
        <w:tc>
          <w:tcPr>
            <w:tcW w:w="9629" w:type="dxa"/>
          </w:tcPr>
          <w:p w14:paraId="5C9C7E20" w14:textId="77777777" w:rsidR="00B86A3A" w:rsidRPr="00EC0B43" w:rsidRDefault="00B86A3A" w:rsidP="00B86A3A">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t>Agreement</w:t>
            </w:r>
          </w:p>
          <w:p w14:paraId="7A9F85D6" w14:textId="4AFA3576" w:rsidR="00B86A3A" w:rsidRPr="000A6B19" w:rsidRDefault="00B86A3A" w:rsidP="00B86A3A">
            <w:pPr>
              <w:spacing w:after="0"/>
              <w:rPr>
                <w:rFonts w:cs="Times"/>
                <w:bCs/>
                <w:lang w:eastAsia="zh-CN"/>
              </w:rPr>
            </w:pPr>
            <w:r w:rsidRPr="000A6B19">
              <w:rPr>
                <w:rFonts w:cs="Times"/>
                <w:bCs/>
                <w:lang w:eastAsia="zh-CN"/>
              </w:rPr>
              <w:t xml:space="preserve">For PUCCH cell switching based on semi-static operation, for the case the </w:t>
            </w:r>
            <w:proofErr w:type="spellStart"/>
            <w:r w:rsidRPr="000A6B19">
              <w:rPr>
                <w:rFonts w:cs="Times"/>
                <w:bCs/>
                <w:lang w:eastAsia="zh-CN"/>
              </w:rPr>
              <w:t>PCell</w:t>
            </w:r>
            <w:proofErr w:type="spellEnd"/>
            <w:r w:rsidRPr="000A6B19">
              <w:rPr>
                <w:rFonts w:cs="Times"/>
                <w:bCs/>
                <w:lang w:eastAsia="zh-CN"/>
              </w:rPr>
              <w:t xml:space="preserve"> slot to be longer than the target PUCCH cell slot or sub-slot (i.e., multiple target PUCCH cell slots overlapping with a single </w:t>
            </w:r>
            <w:proofErr w:type="spellStart"/>
            <w:r w:rsidRPr="000A6B19">
              <w:rPr>
                <w:rFonts w:cs="Times"/>
                <w:bCs/>
                <w:lang w:eastAsia="zh-CN"/>
              </w:rPr>
              <w:t>PCell</w:t>
            </w:r>
            <w:proofErr w:type="spellEnd"/>
            <w:r w:rsidRPr="000A6B19">
              <w:rPr>
                <w:rFonts w:cs="Times"/>
                <w:bCs/>
                <w:lang w:eastAsia="zh-CN"/>
              </w:rPr>
              <w:t xml:space="preserve"> slot), adopt Alt 1, i.e., the first target PUCCH slot overlapping with the </w:t>
            </w:r>
            <w:proofErr w:type="spellStart"/>
            <w:r w:rsidRPr="000A6B19">
              <w:rPr>
                <w:rFonts w:cs="Times"/>
                <w:bCs/>
                <w:lang w:eastAsia="zh-CN"/>
              </w:rPr>
              <w:t>PCell</w:t>
            </w:r>
            <w:proofErr w:type="spellEnd"/>
            <w:r w:rsidRPr="000A6B19">
              <w:rPr>
                <w:rFonts w:cs="Times"/>
                <w:bCs/>
                <w:lang w:eastAsia="zh-CN"/>
              </w:rPr>
              <w:t xml:space="preserve"> slot is used for UCI transmission.</w:t>
            </w:r>
          </w:p>
          <w:p w14:paraId="2CCCE1AB" w14:textId="77777777" w:rsidR="004F7370" w:rsidRDefault="004F7370" w:rsidP="00B86A3A">
            <w:pPr>
              <w:spacing w:after="0"/>
            </w:pPr>
          </w:p>
          <w:p w14:paraId="573C094B" w14:textId="77777777" w:rsidR="00B86A3A" w:rsidRPr="00B86A3A" w:rsidRDefault="00B86A3A" w:rsidP="00B86A3A">
            <w:pPr>
              <w:shd w:val="clear" w:color="auto" w:fill="FFFFFF"/>
              <w:spacing w:after="0"/>
              <w:rPr>
                <w:rFonts w:eastAsia="Times New Roman" w:cs="Times"/>
                <w:b/>
                <w:bCs/>
                <w:color w:val="222222"/>
                <w:shd w:val="clear" w:color="auto" w:fill="00FF00"/>
                <w:lang w:val="en-US" w:eastAsia="ko-KR"/>
              </w:rPr>
            </w:pPr>
            <w:r w:rsidRPr="00EC0B43">
              <w:rPr>
                <w:rFonts w:eastAsia="Times New Roman" w:cs="Times"/>
                <w:b/>
                <w:bCs/>
                <w:color w:val="222222"/>
                <w:shd w:val="clear" w:color="auto" w:fill="00FF00"/>
                <w:lang w:val="en-US" w:eastAsia="ko-KR"/>
              </w:rPr>
              <w:t>Agreement</w:t>
            </w:r>
          </w:p>
          <w:p w14:paraId="353D7796" w14:textId="77777777" w:rsidR="00B86A3A" w:rsidRPr="00B86A3A" w:rsidRDefault="00B86A3A" w:rsidP="00B86A3A">
            <w:pPr>
              <w:shd w:val="clear" w:color="auto" w:fill="FFFFFF"/>
              <w:spacing w:after="0"/>
              <w:jc w:val="both"/>
            </w:pPr>
            <w:r w:rsidRPr="00B85BD4">
              <w:rPr>
                <w:rFonts w:eastAsia="Times New Roman" w:cs="Times"/>
                <w:color w:val="222222"/>
                <w:lang w:eastAsia="ko-KR"/>
              </w:rPr>
              <w:t xml:space="preserve">The time-domain pattern for semi-static PUCCH cell switching is separately configurable for the primary and </w:t>
            </w:r>
            <w:r w:rsidRPr="00B86A3A">
              <w:t>secondary PUCCH cell group.</w:t>
            </w:r>
          </w:p>
          <w:p w14:paraId="12217A34" w14:textId="77777777" w:rsidR="00B86A3A" w:rsidRPr="00B85BD4" w:rsidRDefault="00B86A3A" w:rsidP="00B86A3A">
            <w:pPr>
              <w:shd w:val="clear" w:color="auto" w:fill="FFFFFF"/>
              <w:spacing w:after="0"/>
              <w:jc w:val="both"/>
              <w:rPr>
                <w:rFonts w:eastAsia="Times New Roman" w:cs="Times"/>
                <w:color w:val="222222"/>
                <w:lang w:val="en-US" w:eastAsia="ko-KR"/>
              </w:rPr>
            </w:pPr>
          </w:p>
          <w:p w14:paraId="2959E606" w14:textId="77777777" w:rsidR="00B86A3A" w:rsidRPr="00B86A3A" w:rsidRDefault="00B86A3A" w:rsidP="00B86A3A">
            <w:pPr>
              <w:shd w:val="clear" w:color="auto" w:fill="FFFFFF"/>
              <w:spacing w:after="0"/>
              <w:rPr>
                <w:rFonts w:eastAsia="Times New Roman" w:cs="Times"/>
                <w:b/>
                <w:bCs/>
                <w:color w:val="222222"/>
                <w:shd w:val="clear" w:color="auto" w:fill="00FF00"/>
                <w:lang w:val="en-US" w:eastAsia="ko-KR"/>
              </w:rPr>
            </w:pPr>
            <w:r w:rsidRPr="00EC0B43">
              <w:rPr>
                <w:rFonts w:eastAsia="Times New Roman" w:cs="Times"/>
                <w:b/>
                <w:bCs/>
                <w:color w:val="222222"/>
                <w:shd w:val="clear" w:color="auto" w:fill="00FF00"/>
                <w:lang w:val="en-US" w:eastAsia="ko-KR"/>
              </w:rPr>
              <w:t>Agreement</w:t>
            </w:r>
          </w:p>
          <w:p w14:paraId="78DA3271" w14:textId="77777777" w:rsidR="00B86A3A" w:rsidRPr="00763CE4" w:rsidRDefault="00B86A3A" w:rsidP="00B86A3A">
            <w:pPr>
              <w:shd w:val="clear" w:color="auto" w:fill="FFFFFF"/>
              <w:spacing w:after="0"/>
              <w:jc w:val="both"/>
              <w:rPr>
                <w:rFonts w:eastAsia="Times New Roman" w:cs="Times"/>
                <w:lang w:val="en-US" w:eastAsia="ko-KR"/>
              </w:rPr>
            </w:pPr>
            <w:r w:rsidRPr="00763CE4">
              <w:rPr>
                <w:rFonts w:eastAsia="Times New Roman" w:cs="Times"/>
                <w:lang w:eastAsia="ko-KR"/>
              </w:rPr>
              <w:t>The time-domain pattern for semi-static PUCCH cell switching is based on the reference SCS configuration provided by </w:t>
            </w:r>
            <w:r w:rsidRPr="00763CE4">
              <w:rPr>
                <w:rFonts w:eastAsia="Times New Roman" w:cs="Times"/>
                <w:i/>
                <w:iCs/>
                <w:lang w:eastAsia="ko-KR"/>
              </w:rPr>
              <w:t>tdd-UL-DL-</w:t>
            </w:r>
            <w:proofErr w:type="spellStart"/>
            <w:r w:rsidRPr="00763CE4">
              <w:rPr>
                <w:rFonts w:eastAsia="Times New Roman" w:cs="Times"/>
                <w:i/>
                <w:iCs/>
                <w:lang w:eastAsia="ko-KR"/>
              </w:rPr>
              <w:t>ConfigurationCommon</w:t>
            </w:r>
            <w:proofErr w:type="spellEnd"/>
            <w:r w:rsidRPr="00763CE4">
              <w:rPr>
                <w:rFonts w:eastAsia="Times New Roman" w:cs="Times"/>
                <w:lang w:eastAsia="ko-KR"/>
              </w:rPr>
              <w:t xml:space="preserve"> and is common to every configured UL BWP (of </w:t>
            </w:r>
            <w:proofErr w:type="spellStart"/>
            <w:r w:rsidRPr="00763CE4">
              <w:rPr>
                <w:rFonts w:eastAsia="Times New Roman" w:cs="Times"/>
                <w:lang w:eastAsia="ko-KR"/>
              </w:rPr>
              <w:t>PCell</w:t>
            </w:r>
            <w:proofErr w:type="spellEnd"/>
            <w:r w:rsidRPr="00763CE4">
              <w:rPr>
                <w:rFonts w:eastAsia="Times New Roman" w:cs="Times"/>
                <w:lang w:eastAsia="ko-KR"/>
              </w:rPr>
              <w:t xml:space="preserve"> / </w:t>
            </w:r>
            <w:proofErr w:type="spellStart"/>
            <w:r w:rsidRPr="00763CE4">
              <w:rPr>
                <w:rFonts w:eastAsia="Times New Roman" w:cs="Times"/>
                <w:lang w:eastAsia="ko-KR"/>
              </w:rPr>
              <w:t>SPCell</w:t>
            </w:r>
            <w:proofErr w:type="spellEnd"/>
            <w:r w:rsidRPr="00763CE4">
              <w:rPr>
                <w:rFonts w:eastAsia="Times New Roman" w:cs="Times"/>
                <w:lang w:eastAsia="ko-KR"/>
              </w:rPr>
              <w:t xml:space="preserve"> / PUCCH SCell).</w:t>
            </w:r>
          </w:p>
          <w:p w14:paraId="65CE1714" w14:textId="77777777" w:rsidR="00B86A3A" w:rsidRPr="00B85BD4" w:rsidRDefault="00B86A3A" w:rsidP="00B86A3A">
            <w:pPr>
              <w:shd w:val="clear" w:color="auto" w:fill="FFFFFF"/>
              <w:spacing w:after="0"/>
              <w:rPr>
                <w:rFonts w:eastAsia="Times New Roman" w:cs="Times"/>
                <w:color w:val="222222"/>
                <w:lang w:val="en-US" w:eastAsia="ko-KR"/>
              </w:rPr>
            </w:pPr>
          </w:p>
          <w:p w14:paraId="2E584830" w14:textId="77777777" w:rsidR="00B86A3A" w:rsidRPr="00B86A3A" w:rsidRDefault="00B86A3A" w:rsidP="00B86A3A">
            <w:pPr>
              <w:shd w:val="clear" w:color="auto" w:fill="FFFFFF"/>
              <w:spacing w:after="0"/>
              <w:rPr>
                <w:rFonts w:eastAsia="Times New Roman" w:cs="Times"/>
                <w:b/>
                <w:bCs/>
                <w:color w:val="222222"/>
                <w:shd w:val="clear" w:color="auto" w:fill="00FF00"/>
                <w:lang w:val="en-US" w:eastAsia="ko-KR"/>
              </w:rPr>
            </w:pPr>
            <w:r w:rsidRPr="00EC0B43">
              <w:rPr>
                <w:rFonts w:eastAsia="Times New Roman" w:cs="Times"/>
                <w:b/>
                <w:bCs/>
                <w:color w:val="222222"/>
                <w:shd w:val="clear" w:color="auto" w:fill="00FF00"/>
                <w:lang w:val="en-US" w:eastAsia="ko-KR"/>
              </w:rPr>
              <w:t>Agreement</w:t>
            </w:r>
          </w:p>
          <w:p w14:paraId="0BD61ED3" w14:textId="77777777" w:rsidR="00B86A3A" w:rsidRPr="00B85BD4" w:rsidRDefault="00B86A3A" w:rsidP="00B86A3A">
            <w:pPr>
              <w:shd w:val="clear" w:color="auto" w:fill="FFFFFF"/>
              <w:spacing w:after="0"/>
              <w:rPr>
                <w:rFonts w:eastAsia="Times New Roman" w:cs="Times"/>
                <w:color w:val="222222"/>
                <w:lang w:val="en-US" w:eastAsia="ko-KR"/>
              </w:rPr>
            </w:pPr>
            <w:r w:rsidRPr="00B85BD4">
              <w:rPr>
                <w:rFonts w:eastAsia="Times New Roman" w:cs="Times"/>
                <w:color w:val="222222"/>
                <w:lang w:eastAsia="ko-KR"/>
              </w:rPr>
              <w:t xml:space="preserve">For PUCCH cell switching based on semi-static operation, adopt Alt. 4, i.e., the UE does not expect a semi-static PUCCH cell configuration, where a single target PUCCH slot / sub-slot would be overlapping with more than one </w:t>
            </w:r>
            <w:proofErr w:type="spellStart"/>
            <w:r w:rsidRPr="00B85BD4">
              <w:rPr>
                <w:rFonts w:eastAsia="Times New Roman" w:cs="Times"/>
                <w:color w:val="222222"/>
                <w:lang w:eastAsia="ko-KR"/>
              </w:rPr>
              <w:t>PCell</w:t>
            </w:r>
            <w:proofErr w:type="spellEnd"/>
            <w:r w:rsidRPr="00B85BD4">
              <w:rPr>
                <w:rFonts w:eastAsia="Times New Roman" w:cs="Times"/>
                <w:color w:val="222222"/>
                <w:lang w:eastAsia="ko-KR"/>
              </w:rPr>
              <w:t xml:space="preserve"> slot/sub-slot.</w:t>
            </w:r>
          </w:p>
          <w:p w14:paraId="30693FC6" w14:textId="77777777" w:rsidR="00B86A3A" w:rsidRPr="00B85BD4" w:rsidRDefault="00B86A3A" w:rsidP="00B86A3A">
            <w:pPr>
              <w:shd w:val="clear" w:color="auto" w:fill="FFFFFF"/>
              <w:spacing w:after="0"/>
              <w:jc w:val="both"/>
              <w:rPr>
                <w:rFonts w:eastAsia="Times New Roman" w:cs="Times"/>
                <w:color w:val="222222"/>
                <w:lang w:val="en-US" w:eastAsia="ko-KR"/>
              </w:rPr>
            </w:pPr>
            <w:r w:rsidRPr="00B85BD4">
              <w:rPr>
                <w:rFonts w:eastAsia="Times New Roman" w:cs="Times"/>
                <w:color w:val="222222"/>
                <w:lang w:eastAsia="ko-KR"/>
              </w:rPr>
              <w:t> </w:t>
            </w:r>
          </w:p>
          <w:p w14:paraId="50C04E78" w14:textId="77777777" w:rsidR="00B86A3A" w:rsidRPr="00B86A3A" w:rsidRDefault="00B86A3A" w:rsidP="00B86A3A">
            <w:pPr>
              <w:shd w:val="clear" w:color="auto" w:fill="FFFFFF"/>
              <w:spacing w:after="0"/>
              <w:rPr>
                <w:rFonts w:eastAsia="Times New Roman" w:cs="Times"/>
                <w:b/>
                <w:bCs/>
                <w:color w:val="222222"/>
                <w:shd w:val="clear" w:color="auto" w:fill="00FF00"/>
                <w:lang w:val="en-US" w:eastAsia="ko-KR"/>
              </w:rPr>
            </w:pPr>
            <w:r w:rsidRPr="00EC0B43">
              <w:rPr>
                <w:rFonts w:eastAsia="Times New Roman" w:cs="Times"/>
                <w:b/>
                <w:bCs/>
                <w:color w:val="222222"/>
                <w:shd w:val="clear" w:color="auto" w:fill="00FF00"/>
                <w:lang w:val="en-US" w:eastAsia="ko-KR"/>
              </w:rPr>
              <w:t>Agreement</w:t>
            </w:r>
          </w:p>
          <w:p w14:paraId="42C85464" w14:textId="0BA6F7E3" w:rsidR="00B86A3A" w:rsidRPr="00B86A3A" w:rsidRDefault="00B86A3A" w:rsidP="00B86A3A">
            <w:pPr>
              <w:shd w:val="clear" w:color="auto" w:fill="FFFFFF"/>
              <w:spacing w:after="0"/>
              <w:rPr>
                <w:rFonts w:eastAsia="Times New Roman" w:cs="Times"/>
                <w:lang w:val="en-US" w:eastAsia="ko-KR"/>
              </w:rPr>
            </w:pPr>
            <w:r w:rsidRPr="00B85BD4">
              <w:rPr>
                <w:rFonts w:eastAsia="Times New Roman" w:cs="Times"/>
                <w:lang w:eastAsia="ko-KR"/>
              </w:rPr>
              <w:t xml:space="preserve">For semi-static PUCCH cell switching, if the alternative PUCCH cell (i.e. PUCCH </w:t>
            </w:r>
            <w:proofErr w:type="spellStart"/>
            <w:r w:rsidRPr="00B85BD4">
              <w:rPr>
                <w:rFonts w:eastAsia="Times New Roman" w:cs="Times"/>
                <w:lang w:eastAsia="ko-KR"/>
              </w:rPr>
              <w:t>sCell</w:t>
            </w:r>
            <w:proofErr w:type="spellEnd"/>
            <w:r w:rsidRPr="00B85BD4">
              <w:rPr>
                <w:rFonts w:eastAsia="Times New Roman" w:cs="Times"/>
                <w:lang w:eastAsia="ko-KR"/>
              </w:rPr>
              <w:t xml:space="preserve">) is deactivated or the alternative PUCCH Cell is dormant, the UE does not apply time-domain pattern and the UCI is to be transmitted on </w:t>
            </w:r>
            <w:proofErr w:type="spellStart"/>
            <w:r w:rsidRPr="00B85BD4">
              <w:rPr>
                <w:rFonts w:eastAsia="Times New Roman" w:cs="Times"/>
                <w:lang w:eastAsia="ko-KR"/>
              </w:rPr>
              <w:t>PCell</w:t>
            </w:r>
            <w:proofErr w:type="spellEnd"/>
            <w:r w:rsidRPr="00B85BD4">
              <w:rPr>
                <w:rFonts w:eastAsia="Times New Roman" w:cs="Times"/>
                <w:lang w:eastAsia="ko-KR"/>
              </w:rPr>
              <w:t xml:space="preserve"> / </w:t>
            </w:r>
            <w:proofErr w:type="spellStart"/>
            <w:r w:rsidRPr="00B85BD4">
              <w:rPr>
                <w:rFonts w:eastAsia="Times New Roman" w:cs="Times"/>
                <w:lang w:eastAsia="ko-KR"/>
              </w:rPr>
              <w:t>SPCell</w:t>
            </w:r>
            <w:proofErr w:type="spellEnd"/>
            <w:r w:rsidRPr="00B85BD4">
              <w:rPr>
                <w:rFonts w:eastAsia="Times New Roman" w:cs="Times"/>
                <w:lang w:eastAsia="ko-KR"/>
              </w:rPr>
              <w:t xml:space="preserve"> / PUCCH SCell.</w:t>
            </w:r>
          </w:p>
        </w:tc>
      </w:tr>
    </w:tbl>
    <w:p w14:paraId="15566B69" w14:textId="77777777" w:rsidR="004F7370" w:rsidRPr="00B45F00" w:rsidRDefault="004F7370" w:rsidP="004F7370"/>
    <w:p w14:paraId="60589136" w14:textId="77777777" w:rsidR="00556787" w:rsidRPr="00B45F00" w:rsidRDefault="00556787" w:rsidP="00556787">
      <w:pPr>
        <w:rPr>
          <w:b/>
          <w:bCs/>
          <w:sz w:val="24"/>
          <w:szCs w:val="24"/>
        </w:rPr>
      </w:pPr>
      <w:r w:rsidRPr="00B45F00">
        <w:rPr>
          <w:b/>
          <w:bCs/>
          <w:sz w:val="24"/>
          <w:szCs w:val="24"/>
        </w:rPr>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45BD78AD" w14:textId="77777777" w:rsidTr="001F1E4C">
        <w:tc>
          <w:tcPr>
            <w:tcW w:w="9629" w:type="dxa"/>
          </w:tcPr>
          <w:p w14:paraId="0D53656A" w14:textId="77777777" w:rsidR="001E4375" w:rsidRPr="001E4375" w:rsidRDefault="001E4375" w:rsidP="001E4375">
            <w:pPr>
              <w:overflowPunct/>
              <w:autoSpaceDE/>
              <w:autoSpaceDN/>
              <w:adjustRightInd/>
              <w:spacing w:after="0"/>
              <w:textAlignment w:val="auto"/>
              <w:rPr>
                <w:rFonts w:ascii="Times" w:eastAsia="Times New Roman" w:hAnsi="Times" w:cs="Times"/>
                <w:color w:val="500050"/>
                <w:shd w:val="clear" w:color="auto" w:fill="FFFFFF"/>
                <w:lang w:val="en-US" w:eastAsia="ko-KR"/>
              </w:rPr>
            </w:pPr>
            <w:r w:rsidRPr="001E4375">
              <w:rPr>
                <w:rFonts w:ascii="Times" w:eastAsia="Times New Roman" w:hAnsi="Times" w:cs="Times"/>
                <w:b/>
                <w:bCs/>
                <w:color w:val="500050"/>
                <w:shd w:val="clear" w:color="auto" w:fill="00FF00"/>
                <w:lang w:val="en-US" w:eastAsia="ko-KR"/>
              </w:rPr>
              <w:t>Agreement</w:t>
            </w:r>
          </w:p>
          <w:p w14:paraId="5366421D" w14:textId="77777777" w:rsidR="001E4375" w:rsidRPr="001E4375" w:rsidRDefault="001E4375" w:rsidP="001E4375">
            <w:pPr>
              <w:overflowPunct/>
              <w:autoSpaceDE/>
              <w:autoSpaceDN/>
              <w:adjustRightInd/>
              <w:spacing w:after="0"/>
              <w:textAlignment w:val="auto"/>
              <w:rPr>
                <w:rFonts w:ascii="Times" w:eastAsia="Times New Roman" w:hAnsi="Times" w:cs="Times"/>
                <w:shd w:val="clear" w:color="auto" w:fill="FFFFFF"/>
                <w:lang w:val="en-US" w:eastAsia="ko-KR"/>
              </w:rPr>
            </w:pPr>
            <w:r w:rsidRPr="001E4375">
              <w:rPr>
                <w:rFonts w:ascii="Times" w:eastAsia="Times New Roman" w:hAnsi="Times" w:cs="Times"/>
                <w:bCs/>
                <w:shd w:val="clear" w:color="auto" w:fill="FFFFFF"/>
                <w:lang w:val="en-US" w:eastAsia="ko-KR"/>
              </w:rPr>
              <w:t xml:space="preserve">For PUCCH cell switching based on semi-static time domain pattern, the Type 1 HARQ-ACK codebook construction is based on the k1 set(s) of the </w:t>
            </w:r>
            <w:proofErr w:type="spellStart"/>
            <w:r w:rsidRPr="001E4375">
              <w:rPr>
                <w:rFonts w:ascii="Times" w:eastAsia="Times New Roman" w:hAnsi="Times" w:cs="Times"/>
                <w:bCs/>
                <w:shd w:val="clear" w:color="auto" w:fill="FFFFFF"/>
                <w:lang w:val="en-US" w:eastAsia="ko-KR"/>
              </w:rPr>
              <w:t>PCell</w:t>
            </w:r>
            <w:proofErr w:type="spellEnd"/>
            <w:r w:rsidRPr="001E4375">
              <w:rPr>
                <w:rFonts w:ascii="Times" w:eastAsia="Times New Roman" w:hAnsi="Times" w:cs="Times"/>
                <w:bCs/>
                <w:shd w:val="clear" w:color="auto" w:fill="FFFFFF"/>
                <w:lang w:val="en-US" w:eastAsia="ko-KR"/>
              </w:rPr>
              <w:t xml:space="preserve"> / </w:t>
            </w:r>
            <w:proofErr w:type="spellStart"/>
            <w:r w:rsidRPr="001E4375">
              <w:rPr>
                <w:rFonts w:ascii="Times" w:eastAsia="Times New Roman" w:hAnsi="Times" w:cs="Times"/>
                <w:bCs/>
                <w:shd w:val="clear" w:color="auto" w:fill="FFFFFF"/>
                <w:lang w:val="en-US" w:eastAsia="ko-KR"/>
              </w:rPr>
              <w:t>SPCell</w:t>
            </w:r>
            <w:proofErr w:type="spellEnd"/>
            <w:r w:rsidRPr="001E4375">
              <w:rPr>
                <w:rFonts w:ascii="Times" w:eastAsia="Times New Roman" w:hAnsi="Times" w:cs="Times"/>
                <w:bCs/>
                <w:shd w:val="clear" w:color="auto" w:fill="FFFFFF"/>
                <w:lang w:val="en-US" w:eastAsia="ko-KR"/>
              </w:rPr>
              <w:t xml:space="preserve"> / PUCCH SCell.</w:t>
            </w:r>
          </w:p>
          <w:p w14:paraId="40C7A2CD" w14:textId="77777777" w:rsidR="00556787" w:rsidRPr="00B45F00" w:rsidRDefault="00556787" w:rsidP="001F1E4C">
            <w:pPr>
              <w:overflowPunct/>
              <w:autoSpaceDE/>
              <w:autoSpaceDN/>
              <w:adjustRightInd/>
              <w:spacing w:after="0"/>
              <w:textAlignment w:val="auto"/>
            </w:pPr>
          </w:p>
        </w:tc>
      </w:tr>
    </w:tbl>
    <w:p w14:paraId="10CB5566" w14:textId="77777777" w:rsidR="00556787" w:rsidRPr="00B45F00" w:rsidRDefault="00556787" w:rsidP="00556787"/>
    <w:p w14:paraId="5CEC92AB" w14:textId="47617C17" w:rsidR="001D23E0" w:rsidRPr="00B45F00" w:rsidRDefault="001D23E0" w:rsidP="00326D59"/>
    <w:p w14:paraId="47E47426" w14:textId="16378511" w:rsidR="001D23E0" w:rsidRPr="00B45F00" w:rsidRDefault="001D23E0" w:rsidP="001D23E0">
      <w:pPr>
        <w:pStyle w:val="Heading3"/>
        <w:numPr>
          <w:ilvl w:val="0"/>
          <w:numId w:val="0"/>
        </w:numPr>
      </w:pPr>
      <w:r w:rsidRPr="00B45F00">
        <w:t xml:space="preserve">2.5.3 PUCCH cell switching </w:t>
      </w:r>
      <w:r w:rsidR="00E904A7" w:rsidRPr="00B45F00">
        <w:t>based on dynamic indication</w:t>
      </w:r>
    </w:p>
    <w:p w14:paraId="46112382" w14:textId="77777777" w:rsidR="006B017D" w:rsidRPr="00B45F00" w:rsidRDefault="006B017D" w:rsidP="006B017D">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6B017D" w:rsidRPr="00B45F00" w14:paraId="234FAA62" w14:textId="77777777" w:rsidTr="00004B7F">
        <w:tc>
          <w:tcPr>
            <w:tcW w:w="9629" w:type="dxa"/>
          </w:tcPr>
          <w:p w14:paraId="6778E0A9" w14:textId="18291DAA" w:rsidR="006B017D" w:rsidRPr="00B45F00" w:rsidRDefault="006B017D" w:rsidP="006B017D">
            <w:pPr>
              <w:overflowPunct/>
              <w:autoSpaceDE/>
              <w:autoSpaceDN/>
              <w:adjustRightInd/>
              <w:textAlignment w:val="auto"/>
            </w:pPr>
            <w:r w:rsidRPr="00B45F00">
              <w:rPr>
                <w:highlight w:val="green"/>
              </w:rPr>
              <w:lastRenderedPageBreak/>
              <w:t>Agreement</w:t>
            </w:r>
            <w:r w:rsidRPr="00B45F00">
              <w:t>: For PUCCH carrier switching based on dynamic indication in DCI scheduling a PUCCH (i.e. Alt. 1), the PDSCH to HARQ-ACK offset k1 is interpreted based on the numerology of the dynamically indicated target PUCCH cell.</w:t>
            </w:r>
          </w:p>
        </w:tc>
      </w:tr>
    </w:tbl>
    <w:p w14:paraId="42483629" w14:textId="77777777" w:rsidR="006B017D" w:rsidRPr="00B45F00" w:rsidRDefault="006B017D" w:rsidP="006B017D"/>
    <w:p w14:paraId="34D57D6F" w14:textId="77777777" w:rsidR="000F189F" w:rsidRPr="00B45F00" w:rsidRDefault="000F189F" w:rsidP="000F189F">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0F189F" w:rsidRPr="00B45F00" w14:paraId="320DA2F0" w14:textId="77777777" w:rsidTr="00004B7F">
        <w:tc>
          <w:tcPr>
            <w:tcW w:w="9629" w:type="dxa"/>
          </w:tcPr>
          <w:p w14:paraId="241BA6E2" w14:textId="77777777" w:rsidR="004E658D" w:rsidRPr="00B45F00" w:rsidRDefault="004E658D" w:rsidP="004E658D">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53DDE845" w14:textId="77777777" w:rsidR="004E658D" w:rsidRPr="00B45F00" w:rsidRDefault="004E658D" w:rsidP="004E658D">
            <w:pPr>
              <w:spacing w:after="0"/>
              <w:rPr>
                <w:rFonts w:ascii="Times" w:eastAsia="Batang" w:hAnsi="Times" w:cs="Times"/>
                <w:bCs/>
                <w:szCs w:val="22"/>
                <w:lang w:eastAsia="zh-CN"/>
              </w:rPr>
            </w:pPr>
            <w:r w:rsidRPr="00B45F00">
              <w:rPr>
                <w:rFonts w:ascii="Times" w:eastAsia="Batang" w:hAnsi="Times" w:cs="Times"/>
                <w:bCs/>
                <w:szCs w:val="22"/>
                <w:lang w:eastAsia="zh-CN"/>
              </w:rPr>
              <w:t>In addition to HARQ-Ack of PDSCH dynamically scheduled by a DCI indicating a PUCCH carrier, the dynamic target carrier indication also applies to:</w:t>
            </w:r>
          </w:p>
          <w:p w14:paraId="03247371" w14:textId="77777777" w:rsidR="004E658D" w:rsidRPr="00B45F00" w:rsidRDefault="004E658D" w:rsidP="002F119A">
            <w:pPr>
              <w:numPr>
                <w:ilvl w:val="0"/>
                <w:numId w:val="77"/>
              </w:numPr>
              <w:overflowPunct/>
              <w:autoSpaceDE/>
              <w:autoSpaceDN/>
              <w:adjustRightInd/>
              <w:spacing w:after="0"/>
              <w:contextualSpacing/>
              <w:textAlignment w:val="auto"/>
              <w:rPr>
                <w:rFonts w:ascii="Times" w:eastAsia="Batang" w:hAnsi="Times" w:cs="Times"/>
                <w:bCs/>
                <w:szCs w:val="22"/>
                <w:lang w:eastAsia="zh-CN"/>
              </w:rPr>
            </w:pPr>
            <w:r w:rsidRPr="00B45F00">
              <w:rPr>
                <w:rFonts w:ascii="Times" w:eastAsia="Batang" w:hAnsi="Times" w:cs="Times"/>
                <w:bCs/>
                <w:szCs w:val="22"/>
                <w:lang w:eastAsia="zh-CN"/>
              </w:rPr>
              <w:t>HARQ-ACK corresponding to the first SPS PDSCH activated by Activation DCI based on the indication in the activation DCI</w:t>
            </w:r>
          </w:p>
          <w:p w14:paraId="286D5765" w14:textId="77777777" w:rsidR="004E658D" w:rsidRPr="00B45F00" w:rsidRDefault="004E658D" w:rsidP="002F119A">
            <w:pPr>
              <w:numPr>
                <w:ilvl w:val="0"/>
                <w:numId w:val="77"/>
              </w:numPr>
              <w:overflowPunct/>
              <w:autoSpaceDE/>
              <w:autoSpaceDN/>
              <w:adjustRightInd/>
              <w:spacing w:after="0"/>
              <w:contextualSpacing/>
              <w:textAlignment w:val="auto"/>
              <w:rPr>
                <w:rFonts w:ascii="Times" w:eastAsia="Batang" w:hAnsi="Times" w:cs="Times"/>
                <w:bCs/>
                <w:szCs w:val="22"/>
                <w:lang w:eastAsia="zh-CN"/>
              </w:rPr>
            </w:pPr>
            <w:r w:rsidRPr="00B45F00">
              <w:rPr>
                <w:rFonts w:ascii="Times" w:eastAsia="Batang" w:hAnsi="Times" w:cs="Times"/>
                <w:bCs/>
                <w:szCs w:val="22"/>
                <w:lang w:eastAsia="zh-CN"/>
              </w:rPr>
              <w:t>HARQ-ACK corresponding to the SPS Release DCI based on the indication in the release DCI</w:t>
            </w:r>
          </w:p>
          <w:p w14:paraId="05BE9105" w14:textId="77777777" w:rsidR="004E658D" w:rsidRPr="00B45F00" w:rsidRDefault="004E658D" w:rsidP="002F119A">
            <w:pPr>
              <w:numPr>
                <w:ilvl w:val="0"/>
                <w:numId w:val="77"/>
              </w:numPr>
              <w:overflowPunct/>
              <w:autoSpaceDE/>
              <w:autoSpaceDN/>
              <w:adjustRightInd/>
              <w:spacing w:after="0"/>
              <w:contextualSpacing/>
              <w:textAlignment w:val="auto"/>
              <w:rPr>
                <w:rFonts w:ascii="Times" w:eastAsia="Batang" w:hAnsi="Times" w:cs="Times"/>
                <w:bCs/>
                <w:szCs w:val="22"/>
                <w:lang w:eastAsia="zh-CN"/>
              </w:rPr>
            </w:pPr>
            <w:r w:rsidRPr="00B45F00">
              <w:rPr>
                <w:rFonts w:ascii="Times" w:eastAsia="Batang" w:hAnsi="Times" w:cs="Times"/>
                <w:bCs/>
                <w:szCs w:val="22"/>
                <w:lang w:eastAsia="zh-CN"/>
              </w:rPr>
              <w:t xml:space="preserve">triggered PUCCH for Rel-16 Type 3 CB, Rel-17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Type 3 CB of smaller size and Rel-17 one-shot triggering for HARQ-Ack retransmission based on the indication in the triggering DCI</w:t>
            </w:r>
          </w:p>
          <w:p w14:paraId="7D39EB87" w14:textId="35D2C03F" w:rsidR="000F189F" w:rsidRPr="00B45F00" w:rsidRDefault="004E658D" w:rsidP="002F119A">
            <w:pPr>
              <w:numPr>
                <w:ilvl w:val="0"/>
                <w:numId w:val="77"/>
              </w:numPr>
              <w:overflowPunct/>
              <w:autoSpaceDE/>
              <w:autoSpaceDN/>
              <w:adjustRightInd/>
              <w:spacing w:after="0"/>
              <w:contextualSpacing/>
              <w:textAlignment w:val="auto"/>
              <w:rPr>
                <w:rFonts w:ascii="Times" w:eastAsia="Batang" w:hAnsi="Times" w:cs="Times"/>
                <w:bCs/>
                <w:iCs/>
                <w:szCs w:val="22"/>
                <w:lang w:eastAsia="zh-CN"/>
              </w:rPr>
            </w:pPr>
            <w:r w:rsidRPr="00B45F00">
              <w:rPr>
                <w:rFonts w:ascii="Times" w:eastAsia="Batang" w:hAnsi="Times" w:cs="Times"/>
                <w:bCs/>
                <w:iCs/>
                <w:szCs w:val="22"/>
                <w:lang w:eastAsia="zh-CN"/>
              </w:rPr>
              <w:t>FFS: Additional cases</w:t>
            </w:r>
          </w:p>
        </w:tc>
      </w:tr>
    </w:tbl>
    <w:p w14:paraId="5030A5A2" w14:textId="77777777" w:rsidR="000F189F" w:rsidRPr="00B45F00" w:rsidRDefault="000F189F" w:rsidP="000F189F"/>
    <w:p w14:paraId="6AF8AB53" w14:textId="41BB2A51" w:rsidR="00E904A7" w:rsidRPr="00B45F00" w:rsidRDefault="00E904A7" w:rsidP="00E904A7">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E904A7" w:rsidRPr="00B45F00" w14:paraId="5F4DAC38" w14:textId="77777777" w:rsidTr="0008275C">
        <w:tc>
          <w:tcPr>
            <w:tcW w:w="9629" w:type="dxa"/>
          </w:tcPr>
          <w:p w14:paraId="79978C9D"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45FA68EF"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UE does not expect overlapping PUCCH slots with dynamic PUCCH cell indication on more than one cell, i.e., gNB should only dynamically indicate a single PUCCH cell for a final PUCCH slot. </w:t>
            </w:r>
          </w:p>
          <w:p w14:paraId="52A20CFB" w14:textId="2DD8E7B4"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p>
          <w:p w14:paraId="753DBB28"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p>
          <w:p w14:paraId="614877FC"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342FE174" w14:textId="77777777" w:rsidR="00E904A7" w:rsidRPr="00B45F00" w:rsidRDefault="00E904A7" w:rsidP="00E904A7">
            <w:pPr>
              <w:overflowPunct/>
              <w:autoSpaceDE/>
              <w:autoSpaceDN/>
              <w:adjustRightInd/>
              <w:spacing w:after="0"/>
              <w:textAlignment w:val="auto"/>
              <w:rPr>
                <w:rFonts w:ascii="Times" w:eastAsia="Batang" w:hAnsi="Times" w:cs="Times"/>
                <w:bCs/>
                <w:lang w:eastAsia="zh-CN"/>
              </w:rPr>
            </w:pPr>
            <w:r w:rsidRPr="00B45F00">
              <w:rPr>
                <w:rFonts w:ascii="Times" w:eastAsia="Batang" w:hAnsi="Times" w:cs="Times"/>
                <w:bCs/>
                <w:lang w:eastAsia="zh-CN"/>
              </w:rPr>
              <w:t xml:space="preserve">For PUCCH cell switching based on dynamic indication in the DCI,  introduce a new, dedicated DCI field for the DCI scheduling PDSCH to indicate the target PUCCH cell. </w:t>
            </w:r>
          </w:p>
          <w:p w14:paraId="2BE8EFFD" w14:textId="77777777" w:rsidR="00E904A7" w:rsidRPr="00B45F00" w:rsidRDefault="00E904A7" w:rsidP="00E904A7">
            <w:pPr>
              <w:overflowPunct/>
              <w:autoSpaceDE/>
              <w:autoSpaceDN/>
              <w:adjustRightInd/>
              <w:spacing w:after="0"/>
              <w:textAlignment w:val="auto"/>
              <w:rPr>
                <w:rFonts w:ascii="Times" w:eastAsia="Batang" w:hAnsi="Times" w:cs="Times"/>
                <w:lang w:eastAsia="zh-CN"/>
              </w:rPr>
            </w:pPr>
          </w:p>
          <w:p w14:paraId="224B9660"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48D4B611"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In addition, the dynamic target PUCCH cell indication also applies to HARQ-ACK corresponding to SCell dormancy indication without scheduling PDSCH.</w:t>
            </w:r>
          </w:p>
          <w:p w14:paraId="1E56EDBA"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p>
          <w:p w14:paraId="289D1FED"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EDE9639" w14:textId="77777777" w:rsidR="00CA6408" w:rsidRPr="00B45F00" w:rsidRDefault="00CA6408" w:rsidP="00CA6408">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Support PUCCH cell switching based on dynamic indication in the DCI using DCI format 1_2 for a UE supporting DCI format 1_2. </w:t>
            </w:r>
          </w:p>
          <w:p w14:paraId="2C35DB5B" w14:textId="4DB397BD" w:rsidR="00CA6408" w:rsidRPr="00B45F00" w:rsidRDefault="00CA6408" w:rsidP="002F119A">
            <w:pPr>
              <w:numPr>
                <w:ilvl w:val="0"/>
                <w:numId w:val="38"/>
              </w:num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The presence of the ‘PUCCH carrier switching’ bitfield in DCI format 1_2 is RRC configured. </w:t>
            </w:r>
          </w:p>
          <w:p w14:paraId="7DD10792" w14:textId="571C7681" w:rsidR="00CA6408" w:rsidRPr="00B45F00" w:rsidRDefault="00CA6408" w:rsidP="00CA6408">
            <w:pPr>
              <w:overflowPunct/>
              <w:autoSpaceDE/>
              <w:autoSpaceDN/>
              <w:adjustRightInd/>
              <w:spacing w:after="0"/>
              <w:jc w:val="both"/>
              <w:textAlignment w:val="auto"/>
              <w:rPr>
                <w:rFonts w:ascii="Times" w:eastAsia="Batang" w:hAnsi="Times" w:cs="Times"/>
                <w:bCs/>
                <w:lang w:eastAsia="zh-CN"/>
              </w:rPr>
            </w:pPr>
          </w:p>
          <w:p w14:paraId="5030854B" w14:textId="77777777" w:rsidR="00CA6408" w:rsidRPr="00B45F00" w:rsidRDefault="00CA6408" w:rsidP="00CA6408">
            <w:pPr>
              <w:overflowPunct/>
              <w:autoSpaceDE/>
              <w:autoSpaceDN/>
              <w:adjustRightInd/>
              <w:spacing w:after="0"/>
              <w:textAlignment w:val="auto"/>
              <w:rPr>
                <w:rFonts w:ascii="Times" w:hAnsi="Times" w:cs="Times"/>
                <w:b/>
                <w:bCs/>
                <w:lang w:eastAsia="zh-CN"/>
              </w:rPr>
            </w:pPr>
            <w:r w:rsidRPr="00B45F00">
              <w:rPr>
                <w:rFonts w:ascii="Times" w:eastAsia="Batang" w:hAnsi="Times" w:cs="Times"/>
                <w:b/>
                <w:bCs/>
                <w:lang w:eastAsia="zh-CN"/>
              </w:rPr>
              <w:t>Conclusion</w:t>
            </w:r>
          </w:p>
          <w:p w14:paraId="70766C47" w14:textId="77777777" w:rsidR="00CA6408" w:rsidRPr="00B45F00" w:rsidRDefault="00CA6408" w:rsidP="00CA6408">
            <w:pPr>
              <w:overflowPunct/>
              <w:autoSpaceDE/>
              <w:autoSpaceDN/>
              <w:adjustRightInd/>
              <w:spacing w:after="0"/>
              <w:textAlignment w:val="auto"/>
              <w:rPr>
                <w:rFonts w:ascii="Times" w:eastAsia="Batang" w:hAnsi="Times" w:cs="Times"/>
                <w:bCs/>
                <w:lang w:eastAsia="zh-CN"/>
              </w:rPr>
            </w:pPr>
            <w:r w:rsidRPr="00B45F00">
              <w:rPr>
                <w:rFonts w:ascii="Times" w:eastAsia="Batang" w:hAnsi="Times" w:cs="Times"/>
                <w:bCs/>
                <w:lang w:eastAsia="zh-CN"/>
              </w:rPr>
              <w:t xml:space="preserve">There is no consensus to support multiplexing of HARQ-ACK (without dynamic PUCCH cell indication), SR and P/SP-CSI on the dynamically indicated PUCCH cell (other than </w:t>
            </w:r>
            <w:proofErr w:type="spellStart"/>
            <w:r w:rsidRPr="00B45F00">
              <w:rPr>
                <w:rFonts w:ascii="Times" w:eastAsia="Batang" w:hAnsi="Times" w:cs="Times"/>
                <w:bCs/>
                <w:lang w:eastAsia="zh-CN"/>
              </w:rPr>
              <w:t>PCell</w:t>
            </w:r>
            <w:proofErr w:type="spellEnd"/>
            <w:r w:rsidRPr="00B45F00">
              <w:rPr>
                <w:rFonts w:ascii="Times" w:eastAsia="Batang" w:hAnsi="Times" w:cs="Times"/>
                <w:bCs/>
                <w:lang w:eastAsia="zh-CN"/>
              </w:rPr>
              <w:t xml:space="preserve"> / </w:t>
            </w:r>
            <w:proofErr w:type="spellStart"/>
            <w:r w:rsidRPr="00B45F00">
              <w:rPr>
                <w:rFonts w:ascii="Times" w:eastAsia="Batang" w:hAnsi="Times" w:cs="Times"/>
                <w:bCs/>
                <w:lang w:eastAsia="zh-CN"/>
              </w:rPr>
              <w:t>PSCell</w:t>
            </w:r>
            <w:proofErr w:type="spellEnd"/>
            <w:r w:rsidRPr="00B45F00">
              <w:rPr>
                <w:rFonts w:ascii="Times" w:eastAsia="Batang" w:hAnsi="Times" w:cs="Times"/>
                <w:bCs/>
                <w:lang w:eastAsia="zh-CN"/>
              </w:rPr>
              <w:t xml:space="preserve"> / PUCCH-SCell) in Rel-17.</w:t>
            </w:r>
          </w:p>
          <w:p w14:paraId="0A24DE6D" w14:textId="77777777" w:rsidR="00CA6408" w:rsidRPr="00B45F00" w:rsidRDefault="00CA6408" w:rsidP="002F119A">
            <w:pPr>
              <w:numPr>
                <w:ilvl w:val="0"/>
                <w:numId w:val="41"/>
              </w:numPr>
              <w:overflowPunct/>
              <w:autoSpaceDE/>
              <w:autoSpaceDN/>
              <w:adjustRightInd/>
              <w:spacing w:after="0"/>
              <w:contextualSpacing/>
              <w:jc w:val="both"/>
              <w:textAlignment w:val="auto"/>
              <w:rPr>
                <w:rFonts w:ascii="Times" w:eastAsia="Batang" w:hAnsi="Times" w:cs="Times"/>
                <w:bCs/>
                <w:iCs/>
                <w:lang w:eastAsia="zh-CN"/>
              </w:rPr>
            </w:pPr>
            <w:r w:rsidRPr="00B45F00">
              <w:rPr>
                <w:rFonts w:ascii="Times" w:eastAsia="Batang" w:hAnsi="Times" w:cs="Times"/>
                <w:bCs/>
                <w:iCs/>
                <w:lang w:eastAsia="zh-CN"/>
              </w:rPr>
              <w:t>FFS: further handling, incl. e.g., UE does not expect overlapping HARQ-ACK (without dynamic PUCCH cell indication), SR and P/SP-CSI or overlapping HARQ-ACK (without dynamic PUCCH cell indication), SR and P/SP-CSI is to be dropped</w:t>
            </w:r>
          </w:p>
          <w:p w14:paraId="4375AE2D" w14:textId="77777777" w:rsidR="00CA6408" w:rsidRPr="00B45F00" w:rsidRDefault="00CA6408" w:rsidP="002F119A">
            <w:pPr>
              <w:numPr>
                <w:ilvl w:val="0"/>
                <w:numId w:val="41"/>
              </w:numPr>
              <w:overflowPunct/>
              <w:autoSpaceDE/>
              <w:autoSpaceDN/>
              <w:adjustRightInd/>
              <w:spacing w:after="0"/>
              <w:contextualSpacing/>
              <w:jc w:val="both"/>
              <w:textAlignment w:val="auto"/>
              <w:rPr>
                <w:rFonts w:ascii="Times" w:eastAsia="Batang" w:hAnsi="Times" w:cs="Times"/>
                <w:bCs/>
                <w:iCs/>
                <w:lang w:eastAsia="zh-CN"/>
              </w:rPr>
            </w:pPr>
            <w:r w:rsidRPr="00B45F00">
              <w:rPr>
                <w:rFonts w:ascii="Times" w:eastAsia="Batang" w:hAnsi="Times" w:cs="Times"/>
                <w:bCs/>
                <w:iCs/>
                <w:lang w:eastAsia="zh-CN"/>
              </w:rPr>
              <w:t>FFS: overlapping definition for SR and P/SP-CSI in terms of PUCCH slot or PUCCH resource</w:t>
            </w:r>
          </w:p>
          <w:p w14:paraId="79FB2679" w14:textId="77777777" w:rsidR="00CA6408" w:rsidRPr="00B45F00" w:rsidRDefault="00CA6408" w:rsidP="00CA6408">
            <w:pPr>
              <w:overflowPunct/>
              <w:autoSpaceDE/>
              <w:autoSpaceDN/>
              <w:adjustRightInd/>
              <w:spacing w:after="0"/>
              <w:jc w:val="both"/>
              <w:textAlignment w:val="auto"/>
              <w:rPr>
                <w:rFonts w:ascii="Times" w:eastAsia="Batang" w:hAnsi="Times" w:cs="Times"/>
                <w:bCs/>
                <w:lang w:eastAsia="zh-CN"/>
              </w:rPr>
            </w:pPr>
          </w:p>
          <w:p w14:paraId="60D17A4C" w14:textId="31E3C7EA" w:rsidR="00E904A7" w:rsidRPr="00B45F00" w:rsidRDefault="00E904A7" w:rsidP="00E904A7">
            <w:pPr>
              <w:overflowPunct/>
              <w:autoSpaceDE/>
              <w:autoSpaceDN/>
              <w:adjustRightInd/>
              <w:spacing w:after="0"/>
              <w:jc w:val="both"/>
              <w:textAlignment w:val="auto"/>
            </w:pPr>
          </w:p>
        </w:tc>
      </w:tr>
    </w:tbl>
    <w:p w14:paraId="41D4CECA" w14:textId="77777777" w:rsidR="00E904A7" w:rsidRPr="00B45F00" w:rsidRDefault="00E904A7" w:rsidP="00E904A7"/>
    <w:p w14:paraId="783E0A38"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48A673C0" w14:textId="77777777" w:rsidTr="004F7370">
        <w:tc>
          <w:tcPr>
            <w:tcW w:w="9629" w:type="dxa"/>
          </w:tcPr>
          <w:p w14:paraId="599FF145" w14:textId="77777777" w:rsidR="00B86A3A" w:rsidRPr="0038453E" w:rsidRDefault="00B86A3A" w:rsidP="0038453E">
            <w:pPr>
              <w:overflowPunct/>
              <w:autoSpaceDE/>
              <w:autoSpaceDN/>
              <w:adjustRightInd/>
              <w:spacing w:after="0"/>
              <w:textAlignment w:val="auto"/>
              <w:rPr>
                <w:rFonts w:eastAsia="Batang"/>
                <w:b/>
                <w:bCs/>
                <w:lang w:eastAsia="zh-CN"/>
              </w:rPr>
            </w:pPr>
            <w:r w:rsidRPr="0038453E">
              <w:rPr>
                <w:rFonts w:eastAsia="Batang"/>
                <w:b/>
                <w:bCs/>
                <w:lang w:eastAsia="zh-CN"/>
              </w:rPr>
              <w:t>Conclusion</w:t>
            </w:r>
          </w:p>
          <w:p w14:paraId="67F7C09A" w14:textId="77777777" w:rsidR="00B86A3A" w:rsidRPr="008B2C20" w:rsidRDefault="00B86A3A" w:rsidP="00B86A3A">
            <w:pPr>
              <w:rPr>
                <w:szCs w:val="22"/>
                <w:lang w:val="en-US" w:eastAsia="zh-CN"/>
              </w:rPr>
            </w:pPr>
            <w:r w:rsidRPr="008B2C20">
              <w:rPr>
                <w:szCs w:val="22"/>
                <w:lang w:val="en-US" w:eastAsia="zh-CN"/>
              </w:rPr>
              <w:t xml:space="preserve">For dynamic PUCCH cell switching, the UE does not expect a PUCCH slot with UCI on </w:t>
            </w:r>
            <w:proofErr w:type="spellStart"/>
            <w:r w:rsidRPr="008B2C20">
              <w:rPr>
                <w:szCs w:val="22"/>
                <w:lang w:val="en-US" w:eastAsia="zh-CN"/>
              </w:rPr>
              <w:t>PCell</w:t>
            </w:r>
            <w:proofErr w:type="spellEnd"/>
            <w:r w:rsidRPr="008B2C20">
              <w:rPr>
                <w:szCs w:val="22"/>
                <w:lang w:val="en-US" w:eastAsia="zh-CN"/>
              </w:rPr>
              <w:t xml:space="preserve"> /</w:t>
            </w:r>
            <w:proofErr w:type="spellStart"/>
            <w:r w:rsidRPr="008B2C20">
              <w:rPr>
                <w:szCs w:val="22"/>
                <w:lang w:val="en-US" w:eastAsia="zh-CN"/>
              </w:rPr>
              <w:t>SPCell</w:t>
            </w:r>
            <w:proofErr w:type="spellEnd"/>
            <w:r w:rsidRPr="008B2C20">
              <w:rPr>
                <w:szCs w:val="22"/>
                <w:lang w:val="en-US" w:eastAsia="zh-CN"/>
              </w:rPr>
              <w:t xml:space="preserve"> / PUCCH SCell to overlap with a PUCCH slot with HARQ-ACK on the dynamically indicated alternative PUCCH </w:t>
            </w:r>
            <w:proofErr w:type="spellStart"/>
            <w:r w:rsidRPr="008B2C20">
              <w:rPr>
                <w:szCs w:val="22"/>
                <w:lang w:val="en-US" w:eastAsia="zh-CN"/>
              </w:rPr>
              <w:t>PUCCH</w:t>
            </w:r>
            <w:proofErr w:type="spellEnd"/>
            <w:r w:rsidRPr="008B2C20">
              <w:rPr>
                <w:szCs w:val="22"/>
                <w:lang w:val="en-US" w:eastAsia="zh-CN"/>
              </w:rPr>
              <w:t xml:space="preserve"> cell.</w:t>
            </w:r>
          </w:p>
          <w:p w14:paraId="7F1AF7EE" w14:textId="1CBB4A1E" w:rsidR="004F7370" w:rsidRPr="00B86A3A" w:rsidRDefault="00B86A3A" w:rsidP="00186896">
            <w:pPr>
              <w:pStyle w:val="ListParagraph"/>
              <w:numPr>
                <w:ilvl w:val="0"/>
                <w:numId w:val="166"/>
              </w:numPr>
              <w:jc w:val="left"/>
              <w:rPr>
                <w:szCs w:val="22"/>
              </w:rPr>
            </w:pPr>
            <w:r w:rsidRPr="008B2C20">
              <w:rPr>
                <w:szCs w:val="22"/>
              </w:rPr>
              <w:t xml:space="preserve">The UCI on </w:t>
            </w:r>
            <w:proofErr w:type="spellStart"/>
            <w:r w:rsidRPr="008B2C20">
              <w:rPr>
                <w:szCs w:val="22"/>
              </w:rPr>
              <w:t>PCell</w:t>
            </w:r>
            <w:proofErr w:type="spellEnd"/>
            <w:r w:rsidRPr="008B2C20">
              <w:rPr>
                <w:szCs w:val="22"/>
              </w:rPr>
              <w:t xml:space="preserve"> /</w:t>
            </w:r>
            <w:proofErr w:type="spellStart"/>
            <w:r w:rsidRPr="008B2C20">
              <w:rPr>
                <w:szCs w:val="22"/>
              </w:rPr>
              <w:t>SPCell</w:t>
            </w:r>
            <w:proofErr w:type="spellEnd"/>
            <w:r w:rsidRPr="008B2C20">
              <w:rPr>
                <w:szCs w:val="22"/>
              </w:rPr>
              <w:t xml:space="preserve"> / PUCCH SCell dropped due to collision with semi-static DL symbols, SSB, and symbols indicated by pdcch-ConfigSIB1 in MIB for a CORESET for Type0-PDCCH CSS set is exempted and is not multiplexed on the PUCCH on the alternative PUCCH cell.</w:t>
            </w:r>
          </w:p>
        </w:tc>
      </w:tr>
    </w:tbl>
    <w:p w14:paraId="34B36431" w14:textId="77777777" w:rsidR="004F7370" w:rsidRPr="00B45F00" w:rsidRDefault="004F7370" w:rsidP="004F7370"/>
    <w:p w14:paraId="218D1AA2" w14:textId="77777777" w:rsidR="00556787" w:rsidRPr="00B45F00" w:rsidRDefault="00556787" w:rsidP="00556787">
      <w:pPr>
        <w:rPr>
          <w:b/>
          <w:bCs/>
          <w:sz w:val="24"/>
          <w:szCs w:val="24"/>
        </w:rPr>
      </w:pPr>
      <w:r w:rsidRPr="00B45F00">
        <w:rPr>
          <w:b/>
          <w:bCs/>
          <w:sz w:val="24"/>
          <w:szCs w:val="24"/>
        </w:rPr>
        <w:lastRenderedPageBreak/>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60013447" w14:textId="77777777" w:rsidTr="001F1E4C">
        <w:tc>
          <w:tcPr>
            <w:tcW w:w="9629" w:type="dxa"/>
          </w:tcPr>
          <w:p w14:paraId="3840E996" w14:textId="77777777" w:rsidR="001E4375" w:rsidRPr="001E4375" w:rsidRDefault="001E4375" w:rsidP="001E4375">
            <w:pPr>
              <w:overflowPunct/>
              <w:autoSpaceDE/>
              <w:autoSpaceDN/>
              <w:adjustRightInd/>
              <w:spacing w:after="0"/>
              <w:textAlignment w:val="auto"/>
              <w:rPr>
                <w:rFonts w:ascii="Times" w:eastAsia="Batang" w:hAnsi="Times" w:cs="Times"/>
                <w:b/>
                <w:bCs/>
                <w:highlight w:val="green"/>
                <w:lang w:eastAsia="zh-CN"/>
              </w:rPr>
            </w:pPr>
            <w:r w:rsidRPr="001E4375">
              <w:rPr>
                <w:rFonts w:ascii="Times" w:eastAsia="Batang" w:hAnsi="Times" w:cs="Times"/>
                <w:b/>
                <w:bCs/>
                <w:highlight w:val="green"/>
                <w:lang w:eastAsia="zh-CN"/>
              </w:rPr>
              <w:t>Agreement</w:t>
            </w:r>
          </w:p>
          <w:p w14:paraId="2D4DEC85" w14:textId="77777777" w:rsidR="001E4375" w:rsidRPr="001E4375" w:rsidRDefault="001E4375" w:rsidP="001E4375">
            <w:pPr>
              <w:overflowPunct/>
              <w:autoSpaceDE/>
              <w:autoSpaceDN/>
              <w:adjustRightInd/>
              <w:spacing w:after="0"/>
              <w:textAlignment w:val="auto"/>
              <w:rPr>
                <w:rFonts w:ascii="Times" w:eastAsia="Calibri" w:hAnsi="Times" w:cs="Times"/>
                <w:lang w:eastAsia="zh-CN"/>
              </w:rPr>
            </w:pPr>
            <w:r w:rsidRPr="001E4375">
              <w:rPr>
                <w:rFonts w:ascii="Times" w:eastAsia="Batang" w:hAnsi="Times" w:cs="Times"/>
                <w:lang w:eastAsia="zh-CN"/>
              </w:rPr>
              <w:t xml:space="preserve">For dynamic PUCCH cell switching, the Type 1 HARQ-ACK codebook construction is based on the k1 set(s) of the dynamically indicated PUCCH cell. </w:t>
            </w:r>
          </w:p>
          <w:p w14:paraId="3D43758B" w14:textId="77777777" w:rsidR="00556787" w:rsidRPr="00B45F00" w:rsidRDefault="00556787" w:rsidP="001F1E4C">
            <w:pPr>
              <w:overflowPunct/>
              <w:autoSpaceDE/>
              <w:autoSpaceDN/>
              <w:adjustRightInd/>
              <w:spacing w:after="0"/>
              <w:textAlignment w:val="auto"/>
            </w:pPr>
          </w:p>
        </w:tc>
      </w:tr>
    </w:tbl>
    <w:p w14:paraId="293F7F61" w14:textId="77777777" w:rsidR="00556787" w:rsidRPr="00B45F00" w:rsidRDefault="00556787" w:rsidP="00556787"/>
    <w:p w14:paraId="42AA4B13" w14:textId="77777777" w:rsidR="001D23E0" w:rsidRPr="00B45F00" w:rsidRDefault="001D23E0" w:rsidP="00326D59"/>
    <w:p w14:paraId="62082D26" w14:textId="53D5BB06" w:rsidR="00004B7F" w:rsidRPr="00B45F00" w:rsidRDefault="00AB749C" w:rsidP="002F119A">
      <w:pPr>
        <w:pStyle w:val="Heading1"/>
        <w:numPr>
          <w:ilvl w:val="0"/>
          <w:numId w:val="25"/>
        </w:numPr>
        <w:rPr>
          <w:sz w:val="32"/>
        </w:rPr>
      </w:pPr>
      <w:r w:rsidRPr="00B45F00">
        <w:rPr>
          <w:sz w:val="32"/>
        </w:rPr>
        <w:t>CSI enhancements (AI 8.3.1.2)</w:t>
      </w:r>
    </w:p>
    <w:p w14:paraId="24F23030" w14:textId="14C18034" w:rsidR="00004B7F" w:rsidRPr="00B45F00" w:rsidRDefault="00004B7F" w:rsidP="00004B7F">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004B7F" w:rsidRPr="00B45F00" w14:paraId="1664B4FB" w14:textId="77777777" w:rsidTr="00004B7F">
        <w:tc>
          <w:tcPr>
            <w:tcW w:w="9629" w:type="dxa"/>
          </w:tcPr>
          <w:p w14:paraId="7E8BD855" w14:textId="77777777" w:rsidR="00004B7F" w:rsidRPr="00B45F00" w:rsidRDefault="00004B7F" w:rsidP="007A5F03">
            <w:pPr>
              <w:overflowPunct/>
              <w:autoSpaceDE/>
              <w:autoSpaceDN/>
              <w:adjustRightInd/>
              <w:spacing w:after="0"/>
              <w:textAlignment w:val="auto"/>
              <w:rPr>
                <w:rFonts w:ascii="Times" w:eastAsia="Batang" w:hAnsi="Times"/>
                <w:color w:val="000000"/>
                <w:szCs w:val="22"/>
                <w:highlight w:val="green"/>
              </w:rPr>
            </w:pPr>
            <w:r w:rsidRPr="00B45F00">
              <w:rPr>
                <w:rFonts w:ascii="Times" w:eastAsia="Batang" w:hAnsi="Times"/>
                <w:color w:val="000000"/>
                <w:szCs w:val="22"/>
                <w:highlight w:val="green"/>
                <w:shd w:val="clear" w:color="auto" w:fill="00FFFF"/>
              </w:rPr>
              <w:t>Agreement:</w:t>
            </w:r>
          </w:p>
          <w:p w14:paraId="55F7432B" w14:textId="78A77140" w:rsidR="00004B7F" w:rsidRPr="00B45F00" w:rsidRDefault="00004B7F" w:rsidP="002F119A">
            <w:pPr>
              <w:numPr>
                <w:ilvl w:val="0"/>
                <w:numId w:val="89"/>
              </w:numPr>
              <w:overflowPunct/>
              <w:autoSpaceDE/>
              <w:autoSpaceDN/>
              <w:adjustRightInd/>
              <w:spacing w:after="0"/>
              <w:contextualSpacing/>
              <w:textAlignment w:val="auto"/>
              <w:rPr>
                <w:rFonts w:eastAsia="Times New Roman"/>
                <w:color w:val="000000"/>
                <w:lang w:eastAsia="ja-JP"/>
              </w:rPr>
            </w:pPr>
            <w:r w:rsidRPr="00B45F00">
              <w:rPr>
                <w:rFonts w:eastAsia="Times New Roman"/>
                <w:color w:val="000000"/>
                <w:lang w:eastAsia="ja-JP"/>
              </w:rPr>
              <w:t>CSI feedback enhancement for Multi-TRP transmission is not to be discussed further under IIoT/URLLC enhancement WI</w:t>
            </w:r>
          </w:p>
          <w:p w14:paraId="4AB09B16" w14:textId="77777777" w:rsidR="00004B7F" w:rsidRPr="00B45F00" w:rsidRDefault="00004B7F" w:rsidP="007A5F03">
            <w:pPr>
              <w:overflowPunct/>
              <w:autoSpaceDE/>
              <w:autoSpaceDN/>
              <w:adjustRightInd/>
              <w:spacing w:after="0"/>
              <w:ind w:left="720"/>
              <w:contextualSpacing/>
              <w:textAlignment w:val="auto"/>
              <w:rPr>
                <w:rFonts w:eastAsia="Times New Roman"/>
                <w:color w:val="000000"/>
                <w:lang w:eastAsia="ja-JP"/>
              </w:rPr>
            </w:pPr>
          </w:p>
          <w:p w14:paraId="09D8AB9B" w14:textId="77777777" w:rsidR="00004B7F" w:rsidRPr="00B45F00" w:rsidRDefault="00004B7F" w:rsidP="007A5F03">
            <w:pPr>
              <w:overflowPunct/>
              <w:autoSpaceDE/>
              <w:autoSpaceDN/>
              <w:adjustRightInd/>
              <w:spacing w:after="0"/>
              <w:textAlignment w:val="auto"/>
              <w:rPr>
                <w:rFonts w:ascii="Times" w:eastAsia="Batang" w:hAnsi="Times"/>
                <w:color w:val="000000"/>
                <w:szCs w:val="22"/>
                <w:highlight w:val="green"/>
              </w:rPr>
            </w:pPr>
            <w:r w:rsidRPr="00B45F00">
              <w:rPr>
                <w:rFonts w:ascii="Times" w:eastAsia="Batang" w:hAnsi="Times"/>
                <w:color w:val="000000"/>
                <w:szCs w:val="22"/>
                <w:highlight w:val="green"/>
                <w:shd w:val="clear" w:color="auto" w:fill="00FFFF"/>
              </w:rPr>
              <w:t>Agreements:</w:t>
            </w:r>
          </w:p>
          <w:p w14:paraId="583C0AC3" w14:textId="77777777" w:rsidR="00004B7F" w:rsidRPr="00B45F00" w:rsidRDefault="00004B7F" w:rsidP="002F119A">
            <w:pPr>
              <w:numPr>
                <w:ilvl w:val="0"/>
                <w:numId w:val="90"/>
              </w:numPr>
              <w:overflowPunct/>
              <w:autoSpaceDE/>
              <w:autoSpaceDN/>
              <w:adjustRightInd/>
              <w:spacing w:after="0"/>
              <w:textAlignment w:val="auto"/>
              <w:rPr>
                <w:rFonts w:ascii="Times" w:eastAsia="Times New Roman" w:hAnsi="Times"/>
                <w:color w:val="000000"/>
                <w:szCs w:val="22"/>
              </w:rPr>
            </w:pPr>
            <w:r w:rsidRPr="00B45F00">
              <w:rPr>
                <w:rFonts w:ascii="Times" w:eastAsia="Times New Roman" w:hAnsi="Times"/>
                <w:color w:val="000000"/>
                <w:szCs w:val="22"/>
              </w:rPr>
              <w:t>Baseline assumptions are used as the required minimum to be simulated for the evaluation of candidate CSI enhancement schemes</w:t>
            </w:r>
          </w:p>
          <w:p w14:paraId="1275B030" w14:textId="77777777" w:rsidR="00004B7F" w:rsidRPr="00B45F00" w:rsidRDefault="00004B7F" w:rsidP="002F119A">
            <w:pPr>
              <w:numPr>
                <w:ilvl w:val="1"/>
                <w:numId w:val="90"/>
              </w:numPr>
              <w:overflowPunct/>
              <w:autoSpaceDE/>
              <w:autoSpaceDN/>
              <w:adjustRightInd/>
              <w:spacing w:after="0"/>
              <w:textAlignment w:val="auto"/>
              <w:rPr>
                <w:rFonts w:ascii="Times" w:eastAsia="Times New Roman" w:hAnsi="Times"/>
                <w:color w:val="000000"/>
                <w:szCs w:val="22"/>
              </w:rPr>
            </w:pPr>
            <w:r w:rsidRPr="00B45F00">
              <w:rPr>
                <w:rFonts w:ascii="Times" w:eastAsia="Times New Roman" w:hAnsi="Times"/>
                <w:color w:val="000000"/>
                <w:szCs w:val="22"/>
              </w:rPr>
              <w:t>Reuse the assumptions in TR 38.824 and TR 38.901 as a starting point</w:t>
            </w:r>
          </w:p>
          <w:p w14:paraId="47F4D0A4" w14:textId="77777777" w:rsidR="00004B7F" w:rsidRPr="00B45F00" w:rsidRDefault="00004B7F" w:rsidP="002F119A">
            <w:pPr>
              <w:numPr>
                <w:ilvl w:val="1"/>
                <w:numId w:val="90"/>
              </w:numPr>
              <w:overflowPunct/>
              <w:autoSpaceDE/>
              <w:autoSpaceDN/>
              <w:adjustRightInd/>
              <w:spacing w:after="0"/>
              <w:textAlignment w:val="auto"/>
              <w:rPr>
                <w:rFonts w:ascii="Times" w:eastAsia="Times New Roman" w:hAnsi="Times"/>
                <w:color w:val="000000"/>
                <w:szCs w:val="22"/>
              </w:rPr>
            </w:pPr>
            <w:r w:rsidRPr="00B45F00">
              <w:rPr>
                <w:rFonts w:ascii="Times" w:eastAsia="Times New Roman" w:hAnsi="Times"/>
                <w:color w:val="000000"/>
                <w:szCs w:val="22"/>
              </w:rPr>
              <w:t>Companies shall report additional parameters (e.g., CSI measurement settings, CSI reporting schemes) used in their evaluation</w:t>
            </w:r>
          </w:p>
          <w:p w14:paraId="15F50E0E" w14:textId="77777777" w:rsidR="00004B7F" w:rsidRPr="00B45F00" w:rsidRDefault="00004B7F" w:rsidP="002F119A">
            <w:pPr>
              <w:numPr>
                <w:ilvl w:val="1"/>
                <w:numId w:val="90"/>
              </w:numPr>
              <w:overflowPunct/>
              <w:autoSpaceDE/>
              <w:autoSpaceDN/>
              <w:adjustRightInd/>
              <w:spacing w:after="0"/>
              <w:textAlignment w:val="auto"/>
              <w:rPr>
                <w:rFonts w:ascii="Times" w:eastAsia="Times New Roman" w:hAnsi="Times"/>
                <w:color w:val="000000"/>
                <w:szCs w:val="22"/>
              </w:rPr>
            </w:pPr>
            <w:r w:rsidRPr="00B45F00">
              <w:rPr>
                <w:rFonts w:ascii="Times" w:eastAsia="Times New Roman" w:hAnsi="Times"/>
                <w:color w:val="000000"/>
                <w:szCs w:val="22"/>
              </w:rPr>
              <w:t>FFS details of baseline assumptions</w:t>
            </w:r>
          </w:p>
          <w:p w14:paraId="7528E6D4" w14:textId="77777777" w:rsidR="00004B7F" w:rsidRPr="00B45F00" w:rsidRDefault="00004B7F" w:rsidP="002F119A">
            <w:pPr>
              <w:numPr>
                <w:ilvl w:val="0"/>
                <w:numId w:val="90"/>
              </w:numPr>
              <w:overflowPunct/>
              <w:autoSpaceDE/>
              <w:autoSpaceDN/>
              <w:adjustRightInd/>
              <w:spacing w:after="0"/>
              <w:textAlignment w:val="auto"/>
              <w:rPr>
                <w:rFonts w:ascii="Times" w:eastAsia="Times New Roman" w:hAnsi="Times"/>
                <w:color w:val="000000"/>
                <w:szCs w:val="22"/>
              </w:rPr>
            </w:pPr>
            <w:r w:rsidRPr="00B45F00">
              <w:rPr>
                <w:rFonts w:ascii="Times" w:eastAsia="Times New Roman" w:hAnsi="Times"/>
                <w:color w:val="000000"/>
                <w:szCs w:val="22"/>
              </w:rPr>
              <w:t>Companies can bring additional simulation results with other set(s) of assumptions</w:t>
            </w:r>
          </w:p>
          <w:p w14:paraId="3D2C589D" w14:textId="77777777" w:rsidR="00004B7F" w:rsidRPr="00B45F00" w:rsidRDefault="00004B7F" w:rsidP="00004B7F">
            <w:pPr>
              <w:overflowPunct/>
              <w:autoSpaceDE/>
              <w:autoSpaceDN/>
              <w:adjustRightInd/>
              <w:spacing w:after="0" w:line="259" w:lineRule="auto"/>
              <w:textAlignment w:val="auto"/>
              <w:rPr>
                <w:rFonts w:ascii="Times" w:eastAsia="DengXian" w:hAnsi="Times"/>
                <w:color w:val="000000"/>
                <w:szCs w:val="22"/>
              </w:rPr>
            </w:pPr>
          </w:p>
          <w:p w14:paraId="695053C7" w14:textId="77777777" w:rsidR="00004B7F" w:rsidRPr="00B45F00" w:rsidRDefault="00004B7F" w:rsidP="00004B7F">
            <w:pPr>
              <w:overflowPunct/>
              <w:autoSpaceDE/>
              <w:autoSpaceDN/>
              <w:adjustRightInd/>
              <w:spacing w:after="0" w:line="259" w:lineRule="auto"/>
              <w:textAlignment w:val="auto"/>
              <w:rPr>
                <w:rFonts w:ascii="Times" w:eastAsia="Batang" w:hAnsi="Times"/>
                <w:color w:val="000000"/>
                <w:szCs w:val="22"/>
                <w:highlight w:val="green"/>
              </w:rPr>
            </w:pPr>
            <w:r w:rsidRPr="00B45F00">
              <w:rPr>
                <w:rFonts w:ascii="Times" w:eastAsia="Batang" w:hAnsi="Times"/>
                <w:color w:val="000000"/>
                <w:szCs w:val="22"/>
                <w:highlight w:val="green"/>
                <w:shd w:val="clear" w:color="auto" w:fill="00FFFF"/>
              </w:rPr>
              <w:t>Agreements:</w:t>
            </w:r>
          </w:p>
          <w:p w14:paraId="49AAE3D7" w14:textId="77777777" w:rsidR="00004B7F" w:rsidRPr="00B45F00" w:rsidRDefault="00004B7F" w:rsidP="002F119A">
            <w:pPr>
              <w:numPr>
                <w:ilvl w:val="0"/>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 xml:space="preserve">Study/evaluate further on following CSI enhancement schemes in terms of technical benefit, </w:t>
            </w:r>
            <w:proofErr w:type="gramStart"/>
            <w:r w:rsidRPr="00B45F00">
              <w:rPr>
                <w:rFonts w:ascii="Times" w:eastAsia="Times New Roman" w:hAnsi="Times"/>
                <w:color w:val="000000"/>
                <w:szCs w:val="22"/>
              </w:rPr>
              <w:t>specification</w:t>
            </w:r>
            <w:proofErr w:type="gramEnd"/>
            <w:r w:rsidRPr="00B45F00">
              <w:rPr>
                <w:rFonts w:ascii="Times" w:eastAsia="Times New Roman" w:hAnsi="Times"/>
                <w:color w:val="000000"/>
                <w:szCs w:val="22"/>
              </w:rPr>
              <w:t xml:space="preserve"> and implementation impacts.</w:t>
            </w:r>
          </w:p>
          <w:p w14:paraId="3BF3942F"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New triggering methods for A-CSI and/or SRS</w:t>
            </w:r>
          </w:p>
          <w:p w14:paraId="0A88AA31"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New reporting based on one or more of the following:</w:t>
            </w:r>
          </w:p>
          <w:p w14:paraId="37F5C87B" w14:textId="77777777" w:rsidR="00004B7F" w:rsidRPr="00B45F00" w:rsidRDefault="00004B7F" w:rsidP="002F119A">
            <w:pPr>
              <w:numPr>
                <w:ilvl w:val="2"/>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Case 1: channel/interference measurement for new CSI reporting, considering aspects such as one or more of the following:</w:t>
            </w:r>
          </w:p>
          <w:p w14:paraId="6B18F6BD" w14:textId="77777777" w:rsidR="00004B7F" w:rsidRPr="00B45F00" w:rsidRDefault="00004B7F" w:rsidP="002F119A">
            <w:pPr>
              <w:numPr>
                <w:ilvl w:val="3"/>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Reporting more accurate interference characteristics</w:t>
            </w:r>
          </w:p>
          <w:p w14:paraId="37BEAB9E" w14:textId="77777777" w:rsidR="00004B7F" w:rsidRPr="00B45F00" w:rsidRDefault="00004B7F" w:rsidP="002F119A">
            <w:pPr>
              <w:numPr>
                <w:ilvl w:val="3"/>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Reduced CSI feedback overhead (e.g., reporting interference measurement only)</w:t>
            </w:r>
          </w:p>
          <w:p w14:paraId="28CAA916" w14:textId="77777777" w:rsidR="00004B7F" w:rsidRPr="00B45F00" w:rsidRDefault="00004B7F" w:rsidP="002F119A">
            <w:pPr>
              <w:numPr>
                <w:ilvl w:val="3"/>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Enhanced CSI reporting such as WB/SB CQI</w:t>
            </w:r>
          </w:p>
          <w:p w14:paraId="01C57EEC" w14:textId="77777777" w:rsidR="00004B7F" w:rsidRPr="00B45F00" w:rsidRDefault="00004B7F" w:rsidP="002F119A">
            <w:pPr>
              <w:numPr>
                <w:ilvl w:val="2"/>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Case 2: other measurement (other than channel/interference) for additional information</w:t>
            </w:r>
          </w:p>
          <w:p w14:paraId="10A2D39E" w14:textId="77777777" w:rsidR="00004B7F" w:rsidRPr="00B45F00" w:rsidRDefault="00004B7F" w:rsidP="002F119A">
            <w:pPr>
              <w:numPr>
                <w:ilvl w:val="3"/>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E.g., PDCCH/PDSCH decoding, recommended HARQ RV sequence, etc.</w:t>
            </w:r>
          </w:p>
          <w:p w14:paraId="519D0A80" w14:textId="77777777" w:rsidR="00004B7F" w:rsidRPr="00B45F00" w:rsidRDefault="00004B7F" w:rsidP="002F119A">
            <w:pPr>
              <w:numPr>
                <w:ilvl w:val="2"/>
                <w:numId w:val="91"/>
              </w:numPr>
              <w:overflowPunct/>
              <w:autoSpaceDE/>
              <w:autoSpaceDN/>
              <w:adjustRightInd/>
              <w:spacing w:after="0" w:line="259" w:lineRule="auto"/>
              <w:textAlignment w:val="auto"/>
              <w:rPr>
                <w:rFonts w:ascii="Times" w:eastAsia="Times New Roman" w:hAnsi="Times"/>
                <w:strike/>
                <w:szCs w:val="22"/>
              </w:rPr>
            </w:pPr>
            <w:r w:rsidRPr="00B45F00">
              <w:rPr>
                <w:rFonts w:ascii="Times" w:eastAsia="Times New Roman" w:hAnsi="Times"/>
                <w:szCs w:val="22"/>
              </w:rPr>
              <w:t xml:space="preserve">It targets to help gNB scheduler for better link adaptation of (re)transmission </w:t>
            </w:r>
          </w:p>
          <w:p w14:paraId="10A8A087"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szCs w:val="22"/>
              </w:rPr>
            </w:pPr>
            <w:r w:rsidRPr="00B45F00">
              <w:rPr>
                <w:rFonts w:ascii="Times" w:eastAsia="Times New Roman" w:hAnsi="Times"/>
                <w:szCs w:val="22"/>
              </w:rPr>
              <w:t>[Reduced CSI computation time/complexity]</w:t>
            </w:r>
          </w:p>
          <w:p w14:paraId="30230E38"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szCs w:val="22"/>
              </w:rPr>
            </w:pPr>
            <w:r w:rsidRPr="00B45F00">
              <w:rPr>
                <w:rFonts w:ascii="Times" w:eastAsia="Times New Roman" w:hAnsi="Times"/>
                <w:szCs w:val="22"/>
              </w:rPr>
              <w:t>[CSI feedback for PDCCH]  </w:t>
            </w:r>
          </w:p>
          <w:p w14:paraId="4BE55681"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Other CSI enhancement schemes that enable accurate MCS selection are not precluded</w:t>
            </w:r>
          </w:p>
          <w:p w14:paraId="38347CBD" w14:textId="77777777" w:rsidR="00004B7F" w:rsidRPr="00B45F00" w:rsidRDefault="00004B7F" w:rsidP="002F119A">
            <w:pPr>
              <w:numPr>
                <w:ilvl w:val="0"/>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Detailed assumptions of the proposed CSI enhancement schemes should be provided by the proponent, such as</w:t>
            </w:r>
          </w:p>
          <w:p w14:paraId="50A22B63"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Reporting values</w:t>
            </w:r>
          </w:p>
          <w:p w14:paraId="78674ECD"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Triggering conditions for the reporting</w:t>
            </w:r>
          </w:p>
          <w:p w14:paraId="2E470682"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Associated measurement resource</w:t>
            </w:r>
          </w:p>
          <w:p w14:paraId="75D182C3"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Uplink resource to be used for the reporting</w:t>
            </w:r>
          </w:p>
          <w:p w14:paraId="0192755E"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How to use the reported information at the gNB scheduler</w:t>
            </w:r>
          </w:p>
          <w:p w14:paraId="6AAD5ACE"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CSI-RS overhead and CSI reporting frequency </w:t>
            </w:r>
          </w:p>
          <w:p w14:paraId="178191DE"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CSI reporting latency/timeline</w:t>
            </w:r>
          </w:p>
          <w:p w14:paraId="60C5A858"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Etc.</w:t>
            </w:r>
          </w:p>
          <w:p w14:paraId="19D828BD" w14:textId="77777777" w:rsidR="00004B7F" w:rsidRPr="00B45F00" w:rsidRDefault="00004B7F" w:rsidP="00004B7F">
            <w:pPr>
              <w:overflowPunct/>
              <w:autoSpaceDE/>
              <w:autoSpaceDN/>
              <w:adjustRightInd/>
              <w:spacing w:after="0" w:line="259" w:lineRule="auto"/>
              <w:textAlignment w:val="auto"/>
              <w:rPr>
                <w:rFonts w:ascii="Times" w:eastAsia="DengXian" w:hAnsi="Times"/>
                <w:color w:val="000000"/>
                <w:szCs w:val="22"/>
              </w:rPr>
            </w:pPr>
          </w:p>
          <w:p w14:paraId="149F9C4D" w14:textId="77777777" w:rsidR="00004B7F" w:rsidRPr="00B45F00" w:rsidRDefault="00004B7F" w:rsidP="00004B7F">
            <w:pPr>
              <w:overflowPunct/>
              <w:autoSpaceDE/>
              <w:autoSpaceDN/>
              <w:adjustRightInd/>
              <w:spacing w:after="0" w:line="259" w:lineRule="auto"/>
              <w:textAlignment w:val="auto"/>
              <w:rPr>
                <w:rFonts w:ascii="Times" w:eastAsia="Batang" w:hAnsi="Times"/>
                <w:color w:val="000000"/>
                <w:szCs w:val="22"/>
              </w:rPr>
            </w:pPr>
            <w:r w:rsidRPr="00B45F00">
              <w:rPr>
                <w:rFonts w:ascii="Times" w:eastAsia="Batang" w:hAnsi="Times"/>
                <w:color w:val="000000"/>
                <w:szCs w:val="22"/>
                <w:highlight w:val="green"/>
              </w:rPr>
              <w:t>Agreements</w:t>
            </w:r>
            <w:r w:rsidRPr="00B45F00">
              <w:rPr>
                <w:rFonts w:ascii="Times" w:eastAsia="Batang" w:hAnsi="Times"/>
                <w:color w:val="000000"/>
                <w:szCs w:val="22"/>
              </w:rPr>
              <w:t>:</w:t>
            </w:r>
          </w:p>
          <w:p w14:paraId="4A3BEDF2" w14:textId="77777777" w:rsidR="00004B7F" w:rsidRPr="00B45F00" w:rsidRDefault="00004B7F" w:rsidP="002F119A">
            <w:pPr>
              <w:numPr>
                <w:ilvl w:val="0"/>
                <w:numId w:val="92"/>
              </w:numPr>
              <w:overflowPunct/>
              <w:autoSpaceDE/>
              <w:autoSpaceDN/>
              <w:adjustRightInd/>
              <w:spacing w:after="0" w:line="259" w:lineRule="auto"/>
              <w:textAlignment w:val="auto"/>
              <w:rPr>
                <w:color w:val="000000"/>
                <w:lang w:eastAsia="ja-JP"/>
              </w:rPr>
            </w:pPr>
            <w:r w:rsidRPr="00B45F00">
              <w:rPr>
                <w:color w:val="000000"/>
                <w:lang w:eastAsia="ja-JP"/>
              </w:rPr>
              <w:t xml:space="preserve">Consider Table 1 as baseline assumption for system level simulation for evaluating CSI enhancement schemes </w:t>
            </w:r>
          </w:p>
          <w:p w14:paraId="78242AB0" w14:textId="77777777" w:rsidR="00004B7F" w:rsidRPr="00B45F00" w:rsidRDefault="00004B7F" w:rsidP="002F119A">
            <w:pPr>
              <w:numPr>
                <w:ilvl w:val="1"/>
                <w:numId w:val="92"/>
              </w:numPr>
              <w:overflowPunct/>
              <w:autoSpaceDE/>
              <w:autoSpaceDN/>
              <w:adjustRightInd/>
              <w:spacing w:after="0" w:line="259" w:lineRule="auto"/>
              <w:textAlignment w:val="auto"/>
              <w:rPr>
                <w:color w:val="000000"/>
                <w:lang w:eastAsia="ja-JP"/>
              </w:rPr>
            </w:pPr>
            <w:r w:rsidRPr="00B45F00">
              <w:rPr>
                <w:color w:val="000000"/>
                <w:lang w:eastAsia="ja-JP"/>
              </w:rPr>
              <w:lastRenderedPageBreak/>
              <w:t>The uses cases in Table 1 is for simulation purposes and it does not preclude a CSI enhancement scheme which is beneficial for the other URLLC use case</w:t>
            </w:r>
            <w:r w:rsidRPr="00B45F00">
              <w:rPr>
                <w:color w:val="FF0000"/>
                <w:lang w:eastAsia="ja-JP"/>
              </w:rPr>
              <w:t>s</w:t>
            </w:r>
          </w:p>
          <w:p w14:paraId="1E86909C" w14:textId="77777777" w:rsidR="00004B7F" w:rsidRPr="00B45F00" w:rsidRDefault="00004B7F" w:rsidP="002F119A">
            <w:pPr>
              <w:numPr>
                <w:ilvl w:val="0"/>
                <w:numId w:val="92"/>
              </w:numPr>
              <w:overflowPunct/>
              <w:autoSpaceDE/>
              <w:autoSpaceDN/>
              <w:adjustRightInd/>
              <w:spacing w:after="0" w:line="259" w:lineRule="auto"/>
              <w:textAlignment w:val="auto"/>
              <w:rPr>
                <w:color w:val="000000"/>
                <w:lang w:eastAsia="ja-JP"/>
              </w:rPr>
            </w:pPr>
            <w:r w:rsidRPr="00B45F00">
              <w:rPr>
                <w:color w:val="000000"/>
                <w:lang w:eastAsia="ja-JP"/>
              </w:rPr>
              <w:t xml:space="preserve">No baseline assumption is used for link level simulation </w:t>
            </w:r>
          </w:p>
          <w:p w14:paraId="2B666F17" w14:textId="77777777" w:rsidR="00004B7F" w:rsidRPr="00B45F00" w:rsidRDefault="00004B7F" w:rsidP="002F119A">
            <w:pPr>
              <w:numPr>
                <w:ilvl w:val="1"/>
                <w:numId w:val="92"/>
              </w:numPr>
              <w:overflowPunct/>
              <w:autoSpaceDE/>
              <w:autoSpaceDN/>
              <w:adjustRightInd/>
              <w:spacing w:after="0" w:line="259" w:lineRule="auto"/>
              <w:textAlignment w:val="auto"/>
              <w:rPr>
                <w:lang w:eastAsia="ja-JP"/>
              </w:rPr>
            </w:pPr>
            <w:r w:rsidRPr="00B45F00">
              <w:rPr>
                <w:lang w:eastAsia="ja-JP"/>
              </w:rPr>
              <w:t>Companies are encouraged to use one of LLS assumption tables in Section A.3 in TR38.824 for any link level simulation</w:t>
            </w:r>
          </w:p>
          <w:p w14:paraId="22408951" w14:textId="77777777" w:rsidR="00004B7F" w:rsidRPr="00B45F00" w:rsidRDefault="00004B7F" w:rsidP="00004B7F">
            <w:pPr>
              <w:overflowPunct/>
              <w:autoSpaceDE/>
              <w:autoSpaceDN/>
              <w:adjustRightInd/>
              <w:spacing w:after="0" w:line="252" w:lineRule="auto"/>
              <w:textAlignment w:val="auto"/>
              <w:rPr>
                <w:rFonts w:eastAsia="Batang"/>
                <w:lang w:eastAsia="x-none"/>
              </w:rPr>
            </w:pPr>
          </w:p>
          <w:p w14:paraId="20E0AAE4" w14:textId="77777777" w:rsidR="00004B7F" w:rsidRPr="00B45F00" w:rsidRDefault="00004B7F" w:rsidP="00004B7F">
            <w:pPr>
              <w:jc w:val="center"/>
              <w:rPr>
                <w:rFonts w:ascii="Times" w:eastAsia="Batang" w:hAnsi="Times"/>
                <w:b/>
                <w:bCs/>
              </w:rPr>
            </w:pPr>
            <w:r w:rsidRPr="00B45F00">
              <w:rPr>
                <w:rFonts w:ascii="Times" w:eastAsia="Batang" w:hAnsi="Times"/>
                <w:b/>
                <w:bCs/>
              </w:rPr>
              <w:t>Table 1. Baseline SLS assumption for CSI enhancement schemes in URLLC/IIoT</w:t>
            </w:r>
          </w:p>
          <w:tbl>
            <w:tblPr>
              <w:tblW w:w="5000" w:type="pct"/>
              <w:jc w:val="center"/>
              <w:tblCellMar>
                <w:left w:w="0" w:type="dxa"/>
                <w:right w:w="0" w:type="dxa"/>
              </w:tblCellMar>
              <w:tblLook w:val="04A0" w:firstRow="1" w:lastRow="0" w:firstColumn="1" w:lastColumn="0" w:noHBand="0" w:noVBand="1"/>
            </w:tblPr>
            <w:tblGrid>
              <w:gridCol w:w="2074"/>
              <w:gridCol w:w="7319"/>
            </w:tblGrid>
            <w:tr w:rsidR="00004B7F" w:rsidRPr="00B45F00" w14:paraId="5B6067AA" w14:textId="77777777" w:rsidTr="00004B7F">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6608A4B9" w14:textId="77777777" w:rsidR="00004B7F" w:rsidRPr="00B45F00" w:rsidRDefault="00004B7F" w:rsidP="00004B7F">
                  <w:pPr>
                    <w:rPr>
                      <w:rFonts w:ascii="Times" w:eastAsia="Batang" w:hAnsi="Times"/>
                      <w:b/>
                      <w:bCs/>
                      <w:sz w:val="16"/>
                      <w:szCs w:val="16"/>
                    </w:rPr>
                  </w:pPr>
                  <w:r w:rsidRPr="00B45F00">
                    <w:rPr>
                      <w:rFonts w:ascii="Times" w:eastAsia="Batang" w:hAnsi="Times"/>
                      <w:b/>
                      <w:bCs/>
                      <w:sz w:val="16"/>
                      <w:szCs w:val="16"/>
                    </w:rPr>
                    <w:t>P</w:t>
                  </w:r>
                  <w:r w:rsidRPr="00B45F00">
                    <w:rPr>
                      <w:rFonts w:ascii="Times" w:eastAsia="Batang" w:hAnsi="Times"/>
                      <w:b/>
                      <w:bCs/>
                      <w:color w:val="000000"/>
                      <w:sz w:val="16"/>
                      <w:szCs w:val="16"/>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74A43A60" w14:textId="77777777" w:rsidR="00004B7F" w:rsidRPr="00B45F00" w:rsidRDefault="00004B7F" w:rsidP="00004B7F">
                  <w:pPr>
                    <w:rPr>
                      <w:rFonts w:ascii="Times" w:eastAsia="Batang" w:hAnsi="Times"/>
                      <w:b/>
                      <w:bCs/>
                      <w:sz w:val="16"/>
                      <w:szCs w:val="16"/>
                    </w:rPr>
                  </w:pPr>
                  <w:r w:rsidRPr="00B45F00">
                    <w:rPr>
                      <w:rFonts w:ascii="Times" w:eastAsia="Batang" w:hAnsi="Times"/>
                      <w:b/>
                      <w:bCs/>
                      <w:color w:val="000000"/>
                      <w:sz w:val="16"/>
                      <w:szCs w:val="16"/>
                    </w:rPr>
                    <w:t>Values</w:t>
                  </w:r>
                </w:p>
              </w:tc>
            </w:tr>
            <w:tr w:rsidR="00004B7F" w:rsidRPr="00B45F00" w14:paraId="11D60C60" w14:textId="77777777" w:rsidTr="00004B7F">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75C917"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6DB03325"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Option-1 (section 5.1 of TR 38.824)</w:t>
                  </w:r>
                </w:p>
                <w:p w14:paraId="1BA710B3" w14:textId="77777777" w:rsidR="00004B7F" w:rsidRPr="00B45F00" w:rsidRDefault="00004B7F" w:rsidP="00004B7F">
                  <w:pPr>
                    <w:rPr>
                      <w:rFonts w:eastAsia="MS Mincho"/>
                      <w:sz w:val="16"/>
                      <w:szCs w:val="16"/>
                    </w:rPr>
                  </w:pPr>
                </w:p>
                <w:p w14:paraId="7338590C" w14:textId="77777777" w:rsidR="00004B7F" w:rsidRPr="00B45F00" w:rsidRDefault="00004B7F" w:rsidP="00004B7F">
                  <w:pPr>
                    <w:rPr>
                      <w:rFonts w:eastAsia="MS Mincho"/>
                      <w:sz w:val="16"/>
                      <w:szCs w:val="16"/>
                    </w:rPr>
                  </w:pPr>
                  <w:r w:rsidRPr="00B45F00">
                    <w:rPr>
                      <w:rFonts w:eastAsia="MS Mincho"/>
                      <w:sz w:val="16"/>
                      <w:szCs w:val="16"/>
                    </w:rPr>
                    <w:t>Additional metrics (it is up to company to bring results with additional metric):</w:t>
                  </w:r>
                </w:p>
                <w:p w14:paraId="53BD2023"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MCS prediction error (e.g., difference of a scheduled MCS and an ideal MCS)</w:t>
                  </w:r>
                </w:p>
                <w:p w14:paraId="1986C572"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 xml:space="preserve">DL/UL </w:t>
                  </w:r>
                  <w:proofErr w:type="spellStart"/>
                  <w:r w:rsidRPr="00B45F00">
                    <w:rPr>
                      <w:rFonts w:eastAsia="MS Mincho"/>
                      <w:sz w:val="16"/>
                      <w:szCs w:val="16"/>
                    </w:rPr>
                    <w:t>signaling</w:t>
                  </w:r>
                  <w:proofErr w:type="spellEnd"/>
                  <w:r w:rsidRPr="00B45F00">
                    <w:rPr>
                      <w:rFonts w:eastAsia="MS Mincho"/>
                      <w:sz w:val="16"/>
                      <w:szCs w:val="16"/>
                    </w:rPr>
                    <w:t xml:space="preserve"> overhead</w:t>
                  </w:r>
                </w:p>
                <w:p w14:paraId="62515B03"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CCDF of latency samples from all UEs</w:t>
                  </w:r>
                </w:p>
                <w:p w14:paraId="661D6F8F"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BLER of 1</w:t>
                  </w:r>
                  <w:r w:rsidRPr="00B45F00">
                    <w:rPr>
                      <w:rFonts w:eastAsia="MS Mincho"/>
                      <w:sz w:val="16"/>
                      <w:szCs w:val="16"/>
                      <w:vertAlign w:val="superscript"/>
                    </w:rPr>
                    <w:t>st</w:t>
                  </w:r>
                  <w:r w:rsidRPr="00B45F00">
                    <w:rPr>
                      <w:rFonts w:eastAsia="MS Mincho"/>
                      <w:sz w:val="16"/>
                      <w:szCs w:val="16"/>
                    </w:rPr>
                    <w:t xml:space="preserve"> transmission</w:t>
                  </w:r>
                </w:p>
                <w:p w14:paraId="124DA941"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Resource utilization</w:t>
                  </w:r>
                </w:p>
                <w:p w14:paraId="4862D018"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Spectral efficiency</w:t>
                  </w:r>
                </w:p>
              </w:tc>
            </w:tr>
            <w:tr w:rsidR="00004B7F" w:rsidRPr="00B45F00" w14:paraId="681AD676" w14:textId="77777777" w:rsidTr="00004B7F">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588AE"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787951D3"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Following two use cases can be considered for new triggering method and new reporting. Companies are encouraged to evaluate the following cases in descending priority:</w:t>
                  </w:r>
                </w:p>
                <w:p w14:paraId="61450AF4" w14:textId="77777777" w:rsidR="00004B7F" w:rsidRPr="00B45F00" w:rsidRDefault="00004B7F" w:rsidP="002F119A">
                  <w:pPr>
                    <w:numPr>
                      <w:ilvl w:val="0"/>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Rel-15 enabled use case (e.g. AR/VR) in TR 38.824 </w:t>
                  </w:r>
                </w:p>
                <w:p w14:paraId="30C223DC"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Reliability: 99.999</w:t>
                  </w:r>
                </w:p>
                <w:p w14:paraId="22E67402"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Latency: 4ms (200bytes)</w:t>
                  </w:r>
                </w:p>
                <w:p w14:paraId="7DFD3655"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Traffic mode: FTP model 3 (100p/s)</w:t>
                  </w:r>
                </w:p>
                <w:p w14:paraId="761A5143" w14:textId="77777777" w:rsidR="00004B7F" w:rsidRPr="00B45F00" w:rsidRDefault="00004B7F" w:rsidP="002F119A">
                  <w:pPr>
                    <w:numPr>
                      <w:ilvl w:val="0"/>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Factory automation in TR 38.824 </w:t>
                  </w:r>
                </w:p>
                <w:p w14:paraId="6AAC773D"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Reliability: 99.9999</w:t>
                  </w:r>
                </w:p>
                <w:p w14:paraId="756761C2"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Latency: 1ms (32bytes)</w:t>
                  </w:r>
                </w:p>
                <w:p w14:paraId="1A1E4052"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Traffic mode: Periodic deterministic traffic model with arrival interval 2ms</w:t>
                  </w:r>
                </w:p>
                <w:p w14:paraId="1596528C" w14:textId="77777777" w:rsidR="00004B7F" w:rsidRPr="00B45F00" w:rsidRDefault="00004B7F" w:rsidP="002F119A">
                  <w:pPr>
                    <w:numPr>
                      <w:ilvl w:val="0"/>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Rel-15 enabled use case (e.g. AR/VR) in TR 38.824 </w:t>
                  </w:r>
                </w:p>
                <w:p w14:paraId="42E986A6"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Reliability: 99.999</w:t>
                  </w:r>
                </w:p>
                <w:p w14:paraId="13DF5437"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Latency: 1ms (32bytes)</w:t>
                  </w:r>
                </w:p>
                <w:p w14:paraId="79AE8783"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Traffic mode: FTP model 3 (100p/s)</w:t>
                  </w:r>
                </w:p>
                <w:p w14:paraId="37919C02"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Assumptions for eMBB and URLLC UEs sharing the same carrier is used (as in A2.5 of TR 38.824)</w:t>
                  </w:r>
                </w:p>
              </w:tc>
            </w:tr>
            <w:tr w:rsidR="00004B7F" w:rsidRPr="00B45F00" w14:paraId="1B680AE3" w14:textId="77777777" w:rsidTr="00004B7F">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24F9F"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35D57009"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Following simulation assumption is used based on the use case selected:</w:t>
                  </w:r>
                </w:p>
                <w:p w14:paraId="5837EAFA" w14:textId="77777777" w:rsidR="00004B7F" w:rsidRPr="00B45F00" w:rsidRDefault="00004B7F" w:rsidP="002F119A">
                  <w:pPr>
                    <w:numPr>
                      <w:ilvl w:val="0"/>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Rel-15 enabled use case with </w:t>
                  </w:r>
                  <w:proofErr w:type="spellStart"/>
                  <w:r w:rsidRPr="00B45F00">
                    <w:rPr>
                      <w:sz w:val="16"/>
                      <w:szCs w:val="16"/>
                      <w:lang w:eastAsia="ja-JP"/>
                    </w:rPr>
                    <w:t>UMa</w:t>
                  </w:r>
                  <w:proofErr w:type="spellEnd"/>
                  <w:r w:rsidRPr="00B45F00">
                    <w:rPr>
                      <w:sz w:val="16"/>
                      <w:szCs w:val="16"/>
                      <w:lang w:eastAsia="ja-JP"/>
                    </w:rPr>
                    <w:t xml:space="preserve"> (Table A.2.4-1 in TR 38.824)</w:t>
                  </w:r>
                </w:p>
                <w:p w14:paraId="743E4D43" w14:textId="77777777" w:rsidR="00004B7F" w:rsidRPr="00B45F00" w:rsidRDefault="00004B7F" w:rsidP="002F119A">
                  <w:pPr>
                    <w:numPr>
                      <w:ilvl w:val="0"/>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Factory automation at 4GHz (Table A.2.2-1 in TR38.824) with following update: </w:t>
                  </w:r>
                </w:p>
                <w:p w14:paraId="1526F861"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Channel model is replaced with </w:t>
                  </w:r>
                  <w:proofErr w:type="spellStart"/>
                  <w:r w:rsidRPr="00B45F00">
                    <w:rPr>
                      <w:sz w:val="16"/>
                      <w:szCs w:val="16"/>
                      <w:lang w:eastAsia="ja-JP"/>
                    </w:rPr>
                    <w:t>InF</w:t>
                  </w:r>
                  <w:proofErr w:type="spellEnd"/>
                  <w:r w:rsidRPr="00B45F00">
                    <w:rPr>
                      <w:sz w:val="16"/>
                      <w:szCs w:val="16"/>
                      <w:lang w:eastAsia="ja-JP"/>
                    </w:rPr>
                    <w:t xml:space="preserve"> (</w:t>
                  </w:r>
                  <w:proofErr w:type="spellStart"/>
                  <w:r w:rsidRPr="00B45F00">
                    <w:rPr>
                      <w:sz w:val="16"/>
                      <w:szCs w:val="16"/>
                      <w:lang w:eastAsia="ja-JP"/>
                    </w:rPr>
                    <w:t>InF</w:t>
                  </w:r>
                  <w:proofErr w:type="spellEnd"/>
                  <w:r w:rsidRPr="00B45F00">
                    <w:rPr>
                      <w:sz w:val="16"/>
                      <w:szCs w:val="16"/>
                      <w:lang w:eastAsia="ja-JP"/>
                    </w:rPr>
                    <w:t xml:space="preserve">-DH) in TR 38.901 </w:t>
                  </w:r>
                </w:p>
                <w:p w14:paraId="13137097" w14:textId="77777777" w:rsidR="00004B7F" w:rsidRPr="00B45F00" w:rsidRDefault="00004B7F" w:rsidP="002F119A">
                  <w:pPr>
                    <w:numPr>
                      <w:ilvl w:val="2"/>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Companies can bring results with other </w:t>
                  </w:r>
                  <w:proofErr w:type="spellStart"/>
                  <w:r w:rsidRPr="00B45F00">
                    <w:rPr>
                      <w:sz w:val="16"/>
                      <w:szCs w:val="16"/>
                      <w:lang w:eastAsia="ja-JP"/>
                    </w:rPr>
                    <w:t>InF</w:t>
                  </w:r>
                  <w:proofErr w:type="spellEnd"/>
                  <w:r w:rsidRPr="00B45F00">
                    <w:rPr>
                      <w:sz w:val="16"/>
                      <w:szCs w:val="16"/>
                      <w:lang w:eastAsia="ja-JP"/>
                    </w:rPr>
                    <w:t xml:space="preserve"> scenarios additionally</w:t>
                  </w:r>
                </w:p>
                <w:p w14:paraId="6BD3120A"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Layout is replaced with BS deployment in Table 7.8-7 in TR 38.901</w:t>
                  </w:r>
                </w:p>
              </w:tc>
            </w:tr>
            <w:tr w:rsidR="00004B7F" w:rsidRPr="00B45F00" w14:paraId="7211933D" w14:textId="77777777" w:rsidTr="00004B7F">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666AF"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364DEE3D"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Multiple antenna ports Tx scheme</w:t>
                  </w:r>
                </w:p>
                <w:p w14:paraId="66B96982" w14:textId="77777777" w:rsidR="00004B7F" w:rsidRPr="00B45F00" w:rsidRDefault="00004B7F" w:rsidP="002F119A">
                  <w:pPr>
                    <w:numPr>
                      <w:ilvl w:val="0"/>
                      <w:numId w:val="92"/>
                    </w:numPr>
                    <w:overflowPunct/>
                    <w:autoSpaceDE/>
                    <w:autoSpaceDN/>
                    <w:adjustRightInd/>
                    <w:spacing w:after="160" w:line="252" w:lineRule="auto"/>
                    <w:textAlignment w:val="auto"/>
                    <w:rPr>
                      <w:b/>
                      <w:bCs/>
                      <w:sz w:val="16"/>
                      <w:szCs w:val="16"/>
                      <w:lang w:eastAsia="ja-JP"/>
                    </w:rPr>
                  </w:pPr>
                  <w:r w:rsidRPr="00B45F00">
                    <w:rPr>
                      <w:sz w:val="16"/>
                      <w:szCs w:val="16"/>
                      <w:lang w:eastAsia="ja-JP"/>
                    </w:rPr>
                    <w:t>Companies report the details of Tx scheme used</w:t>
                  </w:r>
                </w:p>
              </w:tc>
            </w:tr>
          </w:tbl>
          <w:p w14:paraId="7FC7285F" w14:textId="68EB3441" w:rsidR="00004B7F" w:rsidRPr="00B45F00" w:rsidRDefault="00004B7F" w:rsidP="00004B7F">
            <w:pPr>
              <w:overflowPunct/>
              <w:autoSpaceDE/>
              <w:autoSpaceDN/>
              <w:adjustRightInd/>
              <w:spacing w:after="0" w:line="252" w:lineRule="auto"/>
              <w:textAlignment w:val="auto"/>
              <w:rPr>
                <w:rFonts w:eastAsia="Batang"/>
                <w:lang w:eastAsia="x-none"/>
              </w:rPr>
            </w:pPr>
          </w:p>
        </w:tc>
      </w:tr>
    </w:tbl>
    <w:p w14:paraId="307FCD63" w14:textId="5DF8EC96" w:rsidR="00004B7F" w:rsidRPr="00B45F00" w:rsidRDefault="00004B7F" w:rsidP="00004B7F">
      <w:pPr>
        <w:rPr>
          <w:b/>
          <w:bCs/>
          <w:sz w:val="24"/>
          <w:szCs w:val="24"/>
        </w:rPr>
      </w:pPr>
    </w:p>
    <w:p w14:paraId="5947F0B6" w14:textId="27E13D74" w:rsidR="00004B7F" w:rsidRPr="00B45F00" w:rsidRDefault="00004B7F" w:rsidP="00004B7F">
      <w:pPr>
        <w:rPr>
          <w:b/>
          <w:bCs/>
          <w:sz w:val="24"/>
          <w:szCs w:val="24"/>
        </w:rPr>
      </w:pPr>
      <w:r w:rsidRPr="00B45F00">
        <w:rPr>
          <w:b/>
          <w:bCs/>
          <w:sz w:val="24"/>
          <w:szCs w:val="24"/>
        </w:rPr>
        <w:lastRenderedPageBreak/>
        <w:t>RAN1#103-e (Oct/Nov 2020)</w:t>
      </w:r>
    </w:p>
    <w:tbl>
      <w:tblPr>
        <w:tblStyle w:val="TableGrid"/>
        <w:tblW w:w="0" w:type="auto"/>
        <w:tblLook w:val="04A0" w:firstRow="1" w:lastRow="0" w:firstColumn="1" w:lastColumn="0" w:noHBand="0" w:noVBand="1"/>
      </w:tblPr>
      <w:tblGrid>
        <w:gridCol w:w="9629"/>
      </w:tblGrid>
      <w:tr w:rsidR="00004B7F" w:rsidRPr="00B45F00" w14:paraId="35E17AF5" w14:textId="77777777" w:rsidTr="00004B7F">
        <w:tc>
          <w:tcPr>
            <w:tcW w:w="9629" w:type="dxa"/>
          </w:tcPr>
          <w:p w14:paraId="3D272FDB" w14:textId="77777777" w:rsidR="00004B7F" w:rsidRPr="00B45F00" w:rsidRDefault="00004B7F" w:rsidP="00004B7F">
            <w:pPr>
              <w:overflowPunct/>
              <w:autoSpaceDE/>
              <w:autoSpaceDN/>
              <w:adjustRightInd/>
              <w:spacing w:after="0"/>
              <w:textAlignment w:val="auto"/>
              <w:rPr>
                <w:rFonts w:eastAsia="Times New Roman"/>
              </w:rPr>
            </w:pPr>
            <w:r w:rsidRPr="00B45F00">
              <w:rPr>
                <w:rFonts w:eastAsia="Times New Roman"/>
                <w:highlight w:val="green"/>
              </w:rPr>
              <w:t>Agreements</w:t>
            </w:r>
          </w:p>
          <w:p w14:paraId="2363C298" w14:textId="77777777" w:rsidR="00004B7F" w:rsidRPr="00B45F00" w:rsidRDefault="00004B7F" w:rsidP="002F119A">
            <w:pPr>
              <w:numPr>
                <w:ilvl w:val="0"/>
                <w:numId w:val="81"/>
              </w:numPr>
              <w:overflowPunct/>
              <w:autoSpaceDE/>
              <w:autoSpaceDN/>
              <w:adjustRightInd/>
              <w:spacing w:after="0" w:line="259" w:lineRule="auto"/>
              <w:textAlignment w:val="auto"/>
              <w:rPr>
                <w:rFonts w:eastAsia="Times New Roman"/>
                <w:lang w:eastAsia="x-none"/>
              </w:rPr>
            </w:pPr>
            <w:r w:rsidRPr="00B45F00">
              <w:rPr>
                <w:rFonts w:eastAsia="Times New Roman"/>
                <w:lang w:eastAsia="x-none"/>
              </w:rPr>
              <w:t>No change of CSI processing time relative to Rel-16 CSI in this WI</w:t>
            </w:r>
          </w:p>
          <w:p w14:paraId="452D197C" w14:textId="77777777" w:rsidR="00004B7F" w:rsidRPr="00B45F00" w:rsidRDefault="00004B7F" w:rsidP="002F119A">
            <w:pPr>
              <w:numPr>
                <w:ilvl w:val="0"/>
                <w:numId w:val="81"/>
              </w:numPr>
              <w:overflowPunct/>
              <w:autoSpaceDE/>
              <w:autoSpaceDN/>
              <w:adjustRightInd/>
              <w:spacing w:after="0" w:line="259" w:lineRule="auto"/>
              <w:textAlignment w:val="auto"/>
              <w:rPr>
                <w:rFonts w:eastAsia="Times New Roman"/>
                <w:lang w:eastAsia="x-none"/>
              </w:rPr>
            </w:pPr>
            <w:r w:rsidRPr="00B45F00">
              <w:rPr>
                <w:rFonts w:eastAsia="Times New Roman"/>
                <w:lang w:eastAsia="x-none"/>
              </w:rPr>
              <w:t>CSI processing time specific to a new CSI reporting quantity/type (if supported) can be studied</w:t>
            </w:r>
          </w:p>
          <w:p w14:paraId="6E3782D6" w14:textId="77777777" w:rsidR="00004B7F" w:rsidRPr="00B45F00" w:rsidRDefault="00004B7F" w:rsidP="00004B7F">
            <w:pPr>
              <w:overflowPunct/>
              <w:autoSpaceDE/>
              <w:autoSpaceDN/>
              <w:adjustRightInd/>
              <w:spacing w:after="0"/>
              <w:textAlignment w:val="auto"/>
              <w:rPr>
                <w:rFonts w:eastAsia="Times New Roman"/>
                <w:highlight w:val="magenta"/>
              </w:rPr>
            </w:pPr>
          </w:p>
          <w:p w14:paraId="62A32EF2" w14:textId="77777777" w:rsidR="00004B7F" w:rsidRPr="00B45F00" w:rsidRDefault="00004B7F" w:rsidP="00004B7F">
            <w:pPr>
              <w:overflowPunct/>
              <w:autoSpaceDE/>
              <w:autoSpaceDN/>
              <w:adjustRightInd/>
              <w:spacing w:after="0"/>
              <w:textAlignment w:val="auto"/>
              <w:rPr>
                <w:rFonts w:ascii="Gulim" w:eastAsia="Gulim" w:hAnsi="Gulim"/>
                <w:color w:val="000000"/>
                <w:highlight w:val="green"/>
              </w:rPr>
            </w:pPr>
            <w:r w:rsidRPr="00B45F00">
              <w:rPr>
                <w:rFonts w:eastAsia="Times New Roman"/>
                <w:color w:val="000000"/>
                <w:highlight w:val="green"/>
                <w:shd w:val="clear" w:color="auto" w:fill="FFFF00"/>
              </w:rPr>
              <w:t>Agreement:</w:t>
            </w:r>
          </w:p>
          <w:p w14:paraId="294CE6A3" w14:textId="77777777" w:rsidR="00004B7F" w:rsidRPr="00B45F00" w:rsidRDefault="00004B7F" w:rsidP="002F119A">
            <w:pPr>
              <w:numPr>
                <w:ilvl w:val="0"/>
                <w:numId w:val="82"/>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For Case-2 new reporting, continue studying with focus on the new reporting type based on PDSCH decoding for OLLA performance enhancement for initial and re-transmissions of PDSCH.</w:t>
            </w:r>
          </w:p>
          <w:p w14:paraId="0638C433" w14:textId="77777777" w:rsidR="00004B7F" w:rsidRPr="00B45F00" w:rsidRDefault="00004B7F" w:rsidP="00004B7F">
            <w:pPr>
              <w:overflowPunct/>
              <w:autoSpaceDE/>
              <w:autoSpaceDN/>
              <w:adjustRightInd/>
              <w:spacing w:after="0"/>
              <w:textAlignment w:val="auto"/>
              <w:rPr>
                <w:rFonts w:ascii="Calibri" w:eastAsia="Calibri" w:hAnsi="Calibri"/>
                <w:color w:val="000000"/>
                <w:shd w:val="clear" w:color="auto" w:fill="FFFF00"/>
              </w:rPr>
            </w:pPr>
          </w:p>
          <w:p w14:paraId="4ACB88DB" w14:textId="77777777" w:rsidR="00004B7F" w:rsidRPr="00B45F00" w:rsidRDefault="00004B7F" w:rsidP="00004B7F">
            <w:pPr>
              <w:overflowPunct/>
              <w:autoSpaceDE/>
              <w:autoSpaceDN/>
              <w:adjustRightInd/>
              <w:spacing w:after="0"/>
              <w:textAlignment w:val="auto"/>
              <w:rPr>
                <w:rFonts w:ascii="Gulim" w:eastAsia="Gulim" w:hAnsi="Gulim"/>
                <w:color w:val="000000"/>
                <w:highlight w:val="green"/>
              </w:rPr>
            </w:pPr>
            <w:r w:rsidRPr="00B45F00">
              <w:rPr>
                <w:rFonts w:eastAsia="Times New Roman"/>
                <w:color w:val="000000"/>
                <w:highlight w:val="green"/>
                <w:shd w:val="clear" w:color="auto" w:fill="FFFF00"/>
              </w:rPr>
              <w:t>Agreements:</w:t>
            </w:r>
          </w:p>
          <w:p w14:paraId="7D4E1977" w14:textId="77777777" w:rsidR="00004B7F" w:rsidRPr="00B45F00" w:rsidRDefault="00004B7F" w:rsidP="00004B7F">
            <w:pPr>
              <w:overflowPunct/>
              <w:autoSpaceDE/>
              <w:autoSpaceDN/>
              <w:adjustRightInd/>
              <w:spacing w:after="0"/>
              <w:jc w:val="both"/>
              <w:textAlignment w:val="auto"/>
              <w:rPr>
                <w:rFonts w:ascii="Gulim" w:eastAsia="Gulim" w:hAnsi="Gulim"/>
                <w:color w:val="000000"/>
              </w:rPr>
            </w:pPr>
            <w:r w:rsidRPr="00B45F00">
              <w:rPr>
                <w:rFonts w:eastAsia="Times New Roman"/>
                <w:color w:val="000000"/>
              </w:rPr>
              <w:t>For Case-1 New reporting, the following candidate schemes have been identified to address the fast interference change over time. Continue studying with focus on the identified schemes below for further study and evaluation.</w:t>
            </w:r>
          </w:p>
          <w:p w14:paraId="3833D740" w14:textId="77777777" w:rsidR="00004B7F" w:rsidRPr="00B45F00" w:rsidRDefault="00004B7F" w:rsidP="002F119A">
            <w:pPr>
              <w:numPr>
                <w:ilvl w:val="0"/>
                <w:numId w:val="83"/>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Scheme 1a: New reporting quantity based on CQI/SINR statistics, e.g.,</w:t>
            </w:r>
          </w:p>
          <w:p w14:paraId="37D5972E" w14:textId="77777777" w:rsidR="00004B7F" w:rsidRPr="00B45F00" w:rsidRDefault="00004B7F" w:rsidP="002F119A">
            <w:pPr>
              <w:numPr>
                <w:ilvl w:val="1"/>
                <w:numId w:val="84"/>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CQI/SINR statistics (e.g., mean, variance, etc.)</w:t>
            </w:r>
          </w:p>
          <w:p w14:paraId="18158CE4" w14:textId="77777777" w:rsidR="00004B7F" w:rsidRPr="00B45F00" w:rsidRDefault="00004B7F" w:rsidP="002F119A">
            <w:pPr>
              <w:numPr>
                <w:ilvl w:val="1"/>
                <w:numId w:val="84"/>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CSI prediction</w:t>
            </w:r>
          </w:p>
          <w:p w14:paraId="0DCABDC1" w14:textId="77777777" w:rsidR="00004B7F" w:rsidRPr="00B45F00" w:rsidRDefault="00004B7F" w:rsidP="002F119A">
            <w:pPr>
              <w:numPr>
                <w:ilvl w:val="0"/>
                <w:numId w:val="85"/>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 xml:space="preserve">Scheme 1b: New reporting quantity of interference statistics (e.g., mean, </w:t>
            </w:r>
            <w:r w:rsidRPr="00B45F00">
              <w:rPr>
                <w:rFonts w:eastAsia="Times New Roman"/>
              </w:rPr>
              <w:t>variance, interference covariance matrix, etc.)</w:t>
            </w:r>
          </w:p>
          <w:p w14:paraId="35DE4E0F" w14:textId="77777777" w:rsidR="00004B7F" w:rsidRPr="00B45F00" w:rsidRDefault="00004B7F" w:rsidP="002F119A">
            <w:pPr>
              <w:numPr>
                <w:ilvl w:val="0"/>
                <w:numId w:val="85"/>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Scheme 1c: New reporting quantity based on modifying existing reporting format, e.g.,</w:t>
            </w:r>
          </w:p>
          <w:p w14:paraId="2C657117" w14:textId="77777777" w:rsidR="00004B7F" w:rsidRPr="00B45F00" w:rsidRDefault="00004B7F" w:rsidP="002F119A">
            <w:pPr>
              <w:numPr>
                <w:ilvl w:val="1"/>
                <w:numId w:val="86"/>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 xml:space="preserve">CQI reporting considering the worst </w:t>
            </w:r>
            <w:proofErr w:type="spellStart"/>
            <w:r w:rsidRPr="00B45F00">
              <w:rPr>
                <w:rFonts w:eastAsia="Times New Roman"/>
                <w:color w:val="000000"/>
              </w:rPr>
              <w:t>subbands</w:t>
            </w:r>
            <w:proofErr w:type="spellEnd"/>
          </w:p>
          <w:p w14:paraId="4AB03873" w14:textId="77777777" w:rsidR="00004B7F" w:rsidRPr="00B45F00" w:rsidRDefault="00004B7F" w:rsidP="002F119A">
            <w:pPr>
              <w:numPr>
                <w:ilvl w:val="1"/>
                <w:numId w:val="86"/>
              </w:numPr>
              <w:overflowPunct/>
              <w:autoSpaceDE/>
              <w:autoSpaceDN/>
              <w:adjustRightInd/>
              <w:spacing w:after="0" w:line="231" w:lineRule="atLeast"/>
              <w:textAlignment w:val="auto"/>
              <w:rPr>
                <w:rFonts w:ascii="Gulim" w:eastAsia="Gulim" w:hAnsi="Gulim"/>
                <w:color w:val="000000"/>
              </w:rPr>
            </w:pPr>
            <w:proofErr w:type="spellStart"/>
            <w:r w:rsidRPr="00B45F00">
              <w:rPr>
                <w:rFonts w:eastAsia="Times New Roman"/>
                <w:color w:val="000000"/>
              </w:rPr>
              <w:t>Subband</w:t>
            </w:r>
            <w:proofErr w:type="spellEnd"/>
            <w:r w:rsidRPr="00B45F00">
              <w:rPr>
                <w:rFonts w:eastAsia="Times New Roman"/>
                <w:color w:val="000000"/>
              </w:rPr>
              <w:t xml:space="preserve"> CQI granularity enhancement</w:t>
            </w:r>
          </w:p>
          <w:p w14:paraId="65727D59" w14:textId="77777777" w:rsidR="00004B7F" w:rsidRPr="00B45F00" w:rsidRDefault="00004B7F" w:rsidP="002F119A">
            <w:pPr>
              <w:numPr>
                <w:ilvl w:val="0"/>
                <w:numId w:val="87"/>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Scheme 1d: New reporting quantity related to CSI expiration time</w:t>
            </w:r>
          </w:p>
          <w:p w14:paraId="743FBCE9" w14:textId="77777777" w:rsidR="00004B7F" w:rsidRPr="00B45F00" w:rsidRDefault="00004B7F" w:rsidP="002F119A">
            <w:pPr>
              <w:numPr>
                <w:ilvl w:val="0"/>
                <w:numId w:val="87"/>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Scheme 1e: New reporting quantity with partial information update, e.g.,</w:t>
            </w:r>
          </w:p>
          <w:p w14:paraId="4C3F20F8" w14:textId="77777777" w:rsidR="00004B7F" w:rsidRPr="00B45F00" w:rsidRDefault="00004B7F" w:rsidP="002F119A">
            <w:pPr>
              <w:numPr>
                <w:ilvl w:val="1"/>
                <w:numId w:val="88"/>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CSI reporting with interference update only</w:t>
            </w:r>
          </w:p>
          <w:p w14:paraId="2CE09A58" w14:textId="77777777" w:rsidR="00004B7F" w:rsidRPr="00B45F00" w:rsidRDefault="00004B7F" w:rsidP="00004B7F">
            <w:pPr>
              <w:overflowPunct/>
              <w:autoSpaceDE/>
              <w:autoSpaceDN/>
              <w:adjustRightInd/>
              <w:spacing w:after="160" w:line="231" w:lineRule="atLeast"/>
              <w:textAlignment w:val="auto"/>
              <w:rPr>
                <w:rFonts w:ascii="Gulim" w:eastAsia="Gulim" w:hAnsi="Gulim"/>
                <w:color w:val="000000"/>
              </w:rPr>
            </w:pPr>
            <w:r w:rsidRPr="00B45F00">
              <w:rPr>
                <w:rFonts w:eastAsia="Times New Roman"/>
                <w:color w:val="000000"/>
              </w:rPr>
              <w:t>Companies are encouraged to investigate the above schemes, aiming for down-selection in RAN1#104-e</w:t>
            </w:r>
          </w:p>
          <w:p w14:paraId="37EA62EA" w14:textId="77777777" w:rsidR="00004B7F" w:rsidRPr="00B45F00" w:rsidRDefault="00004B7F" w:rsidP="00004B7F">
            <w:pPr>
              <w:overflowPunct/>
              <w:autoSpaceDE/>
              <w:autoSpaceDN/>
              <w:adjustRightInd/>
              <w:spacing w:after="0" w:line="252" w:lineRule="auto"/>
              <w:textAlignment w:val="auto"/>
              <w:rPr>
                <w:rFonts w:eastAsia="Batang"/>
                <w:lang w:eastAsia="x-none"/>
              </w:rPr>
            </w:pPr>
          </w:p>
        </w:tc>
      </w:tr>
    </w:tbl>
    <w:p w14:paraId="2636DB94" w14:textId="77777777" w:rsidR="00004B7F" w:rsidRPr="00B45F00" w:rsidRDefault="00004B7F" w:rsidP="00004B7F">
      <w:pPr>
        <w:rPr>
          <w:b/>
          <w:bCs/>
          <w:sz w:val="24"/>
          <w:szCs w:val="24"/>
        </w:rPr>
      </w:pPr>
    </w:p>
    <w:p w14:paraId="3199185A" w14:textId="77777777" w:rsidR="00004B7F" w:rsidRPr="00B45F00" w:rsidRDefault="00004B7F" w:rsidP="00004B7F">
      <w:pPr>
        <w:rPr>
          <w:b/>
          <w:bCs/>
          <w:sz w:val="24"/>
          <w:szCs w:val="24"/>
        </w:rPr>
      </w:pPr>
    </w:p>
    <w:p w14:paraId="19D5B4B2" w14:textId="15E8E394" w:rsidR="00700136" w:rsidRPr="00B45F00" w:rsidRDefault="00700136" w:rsidP="00700136">
      <w:pPr>
        <w:rPr>
          <w:b/>
          <w:bCs/>
          <w:sz w:val="24"/>
          <w:szCs w:val="24"/>
        </w:rPr>
      </w:pPr>
      <w:r w:rsidRPr="00B45F00">
        <w:rPr>
          <w:b/>
          <w:bCs/>
          <w:sz w:val="24"/>
          <w:szCs w:val="24"/>
        </w:rPr>
        <w:t>RAN1#104-e (</w:t>
      </w:r>
      <w:r w:rsidR="00004B7F" w:rsidRPr="00B45F00">
        <w:rPr>
          <w:b/>
          <w:bCs/>
          <w:sz w:val="24"/>
          <w:szCs w:val="24"/>
        </w:rPr>
        <w:t>Jan/Feb</w:t>
      </w:r>
      <w:r w:rsidRPr="00B45F00">
        <w:rPr>
          <w:b/>
          <w:bCs/>
          <w:sz w:val="24"/>
          <w:szCs w:val="24"/>
        </w:rPr>
        <w:t xml:space="preserve"> 2021)</w:t>
      </w:r>
    </w:p>
    <w:tbl>
      <w:tblPr>
        <w:tblStyle w:val="TableGrid"/>
        <w:tblW w:w="0" w:type="auto"/>
        <w:tblLook w:val="04A0" w:firstRow="1" w:lastRow="0" w:firstColumn="1" w:lastColumn="0" w:noHBand="0" w:noVBand="1"/>
      </w:tblPr>
      <w:tblGrid>
        <w:gridCol w:w="9629"/>
      </w:tblGrid>
      <w:tr w:rsidR="00700136" w:rsidRPr="00B45F00" w14:paraId="2AA1F283" w14:textId="77777777" w:rsidTr="00004B7F">
        <w:tc>
          <w:tcPr>
            <w:tcW w:w="9629" w:type="dxa"/>
          </w:tcPr>
          <w:p w14:paraId="65F1F2AC" w14:textId="77777777" w:rsidR="00004B7F" w:rsidRPr="00B45F00" w:rsidRDefault="00004B7F" w:rsidP="00004B7F">
            <w:pPr>
              <w:overflowPunct/>
              <w:autoSpaceDE/>
              <w:autoSpaceDN/>
              <w:adjustRightInd/>
              <w:spacing w:after="0"/>
              <w:textAlignment w:val="auto"/>
              <w:rPr>
                <w:rFonts w:eastAsia="Calibri"/>
              </w:rPr>
            </w:pPr>
            <w:r w:rsidRPr="00B45F00">
              <w:rPr>
                <w:rFonts w:eastAsia="Calibri"/>
                <w:b/>
                <w:bCs/>
                <w:u w:val="single"/>
              </w:rPr>
              <w:t>Conclusion</w:t>
            </w:r>
            <w:r w:rsidRPr="00B45F00">
              <w:rPr>
                <w:rFonts w:eastAsia="Calibri"/>
                <w:b/>
                <w:bCs/>
              </w:rPr>
              <w:t>:</w:t>
            </w:r>
            <w:r w:rsidRPr="00B45F00">
              <w:rPr>
                <w:rFonts w:eastAsia="Calibri"/>
              </w:rPr>
              <w:t xml:space="preserve"> Continue evaluation of new reporting Case 1 and Case 2 for the schemes identified in Appendix B of </w:t>
            </w:r>
            <w:hyperlink r:id="rId13" w:history="1">
              <w:r w:rsidRPr="00B45F00">
                <w:rPr>
                  <w:rFonts w:eastAsia="Calibri"/>
                  <w:color w:val="0000FF"/>
                  <w:u w:val="single"/>
                </w:rPr>
                <w:t>R1-2102131</w:t>
              </w:r>
            </w:hyperlink>
            <w:r w:rsidRPr="00B45F00">
              <w:rPr>
                <w:rFonts w:eastAsia="Calibri"/>
              </w:rPr>
              <w:t xml:space="preserve">. </w:t>
            </w:r>
          </w:p>
          <w:p w14:paraId="0DF79FC2" w14:textId="77777777" w:rsidR="00004B7F" w:rsidRPr="00B45F00" w:rsidRDefault="00004B7F" w:rsidP="002F119A">
            <w:pPr>
              <w:numPr>
                <w:ilvl w:val="0"/>
                <w:numId w:val="78"/>
              </w:numPr>
              <w:overflowPunct/>
              <w:autoSpaceDE/>
              <w:autoSpaceDN/>
              <w:adjustRightInd/>
              <w:spacing w:after="0" w:line="252" w:lineRule="auto"/>
              <w:textAlignment w:val="auto"/>
              <w:rPr>
                <w:rFonts w:eastAsia="Times New Roman"/>
                <w:lang w:eastAsia="x-none"/>
              </w:rPr>
            </w:pPr>
            <w:r w:rsidRPr="00B45F00">
              <w:rPr>
                <w:rFonts w:eastAsia="Batang"/>
                <w:lang w:eastAsia="x-none"/>
              </w:rPr>
              <w:t xml:space="preserve">Companies are encouraged to provide their views on each scheme against each criterion in respective Tables in Appendix B. </w:t>
            </w:r>
          </w:p>
          <w:p w14:paraId="6FB87ED6" w14:textId="77777777" w:rsidR="00004B7F" w:rsidRPr="00B45F00" w:rsidRDefault="00004B7F" w:rsidP="002F119A">
            <w:pPr>
              <w:numPr>
                <w:ilvl w:val="0"/>
                <w:numId w:val="78"/>
              </w:numPr>
              <w:overflowPunct/>
              <w:autoSpaceDE/>
              <w:autoSpaceDN/>
              <w:adjustRightInd/>
              <w:spacing w:after="0" w:line="252" w:lineRule="auto"/>
              <w:textAlignment w:val="auto"/>
              <w:rPr>
                <w:rFonts w:eastAsia="Batang"/>
                <w:lang w:eastAsia="x-none"/>
              </w:rPr>
            </w:pPr>
            <w:r w:rsidRPr="00B45F00">
              <w:rPr>
                <w:rFonts w:eastAsia="Batang"/>
                <w:lang w:eastAsia="x-none"/>
              </w:rPr>
              <w:t>Companies are encouraged to provide additional evaluation results for as many schemes as possible, based on assumptions agreed in RAN1#102-e.</w:t>
            </w:r>
          </w:p>
          <w:p w14:paraId="3681BFA5" w14:textId="29D4E001" w:rsidR="00700136" w:rsidRPr="00B45F00" w:rsidRDefault="00004B7F" w:rsidP="002F119A">
            <w:pPr>
              <w:numPr>
                <w:ilvl w:val="0"/>
                <w:numId w:val="78"/>
              </w:numPr>
              <w:overflowPunct/>
              <w:autoSpaceDE/>
              <w:autoSpaceDN/>
              <w:adjustRightInd/>
              <w:spacing w:after="0" w:line="252" w:lineRule="auto"/>
              <w:textAlignment w:val="auto"/>
              <w:rPr>
                <w:rFonts w:eastAsia="Batang"/>
                <w:lang w:eastAsia="x-none"/>
              </w:rPr>
            </w:pPr>
            <w:r w:rsidRPr="00B45F00">
              <w:rPr>
                <w:rFonts w:eastAsia="Batang"/>
                <w:lang w:eastAsia="x-none"/>
              </w:rPr>
              <w:t xml:space="preserve">Aim for down-selection at RAN1#104-b-e by </w:t>
            </w:r>
            <w:proofErr w:type="gramStart"/>
            <w:r w:rsidRPr="00B45F00">
              <w:rPr>
                <w:rFonts w:eastAsia="Batang"/>
                <w:lang w:eastAsia="x-none"/>
              </w:rPr>
              <w:t>taking into account</w:t>
            </w:r>
            <w:proofErr w:type="gramEnd"/>
            <w:r w:rsidRPr="00B45F00">
              <w:rPr>
                <w:rFonts w:eastAsia="Batang"/>
                <w:lang w:eastAsia="x-none"/>
              </w:rPr>
              <w:t xml:space="preserve"> evaluation results and assessment against criteria from Appendix B.</w:t>
            </w:r>
          </w:p>
        </w:tc>
      </w:tr>
    </w:tbl>
    <w:p w14:paraId="7DC8C25F" w14:textId="77777777" w:rsidR="00700136" w:rsidRPr="00B45F00" w:rsidRDefault="00700136" w:rsidP="00700136">
      <w:pPr>
        <w:rPr>
          <w:b/>
          <w:bCs/>
          <w:sz w:val="24"/>
          <w:szCs w:val="24"/>
        </w:rPr>
      </w:pPr>
    </w:p>
    <w:p w14:paraId="40FD56E3" w14:textId="7EA35EA9" w:rsidR="00700136" w:rsidRPr="00B45F00" w:rsidRDefault="00700136" w:rsidP="00700136">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700136" w:rsidRPr="00B45F00" w14:paraId="27D600E4" w14:textId="77777777" w:rsidTr="00004B7F">
        <w:tc>
          <w:tcPr>
            <w:tcW w:w="9629" w:type="dxa"/>
          </w:tcPr>
          <w:p w14:paraId="47D19BE6" w14:textId="77777777" w:rsidR="00700136" w:rsidRPr="00B45F00" w:rsidRDefault="00700136" w:rsidP="00700136">
            <w:pPr>
              <w:overflowPunct/>
              <w:autoSpaceDE/>
              <w:autoSpaceDN/>
              <w:adjustRightInd/>
              <w:spacing w:after="0"/>
              <w:textAlignment w:val="auto"/>
              <w:rPr>
                <w:rFonts w:ascii="Times" w:eastAsia="Batang" w:hAnsi="Times"/>
                <w:b/>
                <w:bCs/>
                <w:u w:val="single"/>
              </w:rPr>
            </w:pPr>
            <w:r w:rsidRPr="00B45F00">
              <w:rPr>
                <w:rFonts w:ascii="Times" w:eastAsia="Batang" w:hAnsi="Times"/>
                <w:b/>
                <w:bCs/>
                <w:u w:val="single"/>
              </w:rPr>
              <w:t>Conclusion:</w:t>
            </w:r>
          </w:p>
          <w:p w14:paraId="4F569142" w14:textId="77777777" w:rsidR="00700136" w:rsidRPr="00B45F00" w:rsidRDefault="00700136" w:rsidP="00700136">
            <w:pPr>
              <w:overflowPunct/>
              <w:autoSpaceDE/>
              <w:autoSpaceDN/>
              <w:adjustRightInd/>
              <w:spacing w:after="0"/>
              <w:textAlignment w:val="auto"/>
              <w:rPr>
                <w:rFonts w:ascii="Times" w:eastAsia="Batang" w:hAnsi="Times"/>
                <w:color w:val="000000"/>
              </w:rPr>
            </w:pPr>
            <w:r w:rsidRPr="00B45F00">
              <w:rPr>
                <w:rFonts w:ascii="Times" w:eastAsia="Batang" w:hAnsi="Times"/>
                <w:color w:val="000000"/>
              </w:rPr>
              <w:t>For new reporting Case 1, do not consider further the following schemes:</w:t>
            </w:r>
          </w:p>
          <w:p w14:paraId="470F6E7D" w14:textId="77777777" w:rsidR="00700136" w:rsidRPr="00B45F00" w:rsidRDefault="00700136" w:rsidP="002F119A">
            <w:pPr>
              <w:numPr>
                <w:ilvl w:val="0"/>
                <w:numId w:val="80"/>
              </w:numPr>
              <w:overflowPunct/>
              <w:autoSpaceDE/>
              <w:autoSpaceDN/>
              <w:adjustRightInd/>
              <w:spacing w:after="0" w:line="252" w:lineRule="auto"/>
              <w:textAlignment w:val="auto"/>
              <w:rPr>
                <w:rFonts w:ascii="Times" w:eastAsia="Batang" w:hAnsi="Times"/>
                <w:color w:val="000000"/>
                <w:lang w:eastAsia="x-none"/>
              </w:rPr>
            </w:pPr>
            <w:r w:rsidRPr="00B45F00">
              <w:rPr>
                <w:rFonts w:ascii="Times" w:eastAsia="Batang" w:hAnsi="Times"/>
                <w:color w:val="000000"/>
                <w:lang w:eastAsia="x-none"/>
              </w:rPr>
              <w:t>Case 1-2: CSI prediction</w:t>
            </w:r>
          </w:p>
          <w:p w14:paraId="360E7F43" w14:textId="77777777" w:rsidR="00700136" w:rsidRPr="00B45F00" w:rsidRDefault="00700136" w:rsidP="002F119A">
            <w:pPr>
              <w:numPr>
                <w:ilvl w:val="0"/>
                <w:numId w:val="80"/>
              </w:numPr>
              <w:overflowPunct/>
              <w:autoSpaceDE/>
              <w:autoSpaceDN/>
              <w:adjustRightInd/>
              <w:spacing w:after="0" w:line="252" w:lineRule="auto"/>
              <w:textAlignment w:val="auto"/>
              <w:rPr>
                <w:rFonts w:ascii="Times" w:eastAsia="Batang" w:hAnsi="Times"/>
                <w:color w:val="000000"/>
                <w:lang w:eastAsia="x-none"/>
              </w:rPr>
            </w:pPr>
            <w:r w:rsidRPr="00B45F00">
              <w:rPr>
                <w:rFonts w:ascii="Times" w:eastAsia="Batang" w:hAnsi="Times"/>
                <w:color w:val="000000"/>
                <w:lang w:eastAsia="x-none"/>
              </w:rPr>
              <w:t>Case 1-4: Interference covariance matrix</w:t>
            </w:r>
          </w:p>
          <w:p w14:paraId="6534FC9D" w14:textId="77777777" w:rsidR="00700136" w:rsidRPr="00B45F00" w:rsidRDefault="00700136" w:rsidP="002F119A">
            <w:pPr>
              <w:numPr>
                <w:ilvl w:val="0"/>
                <w:numId w:val="80"/>
              </w:numPr>
              <w:overflowPunct/>
              <w:autoSpaceDE/>
              <w:autoSpaceDN/>
              <w:adjustRightInd/>
              <w:spacing w:after="0" w:line="252" w:lineRule="auto"/>
              <w:textAlignment w:val="auto"/>
              <w:rPr>
                <w:rFonts w:ascii="Times" w:eastAsia="Batang" w:hAnsi="Times"/>
                <w:color w:val="000000"/>
                <w:lang w:eastAsia="x-none"/>
              </w:rPr>
            </w:pPr>
            <w:r w:rsidRPr="00B45F00">
              <w:rPr>
                <w:rFonts w:ascii="Times" w:eastAsia="Batang" w:hAnsi="Times"/>
                <w:color w:val="000000"/>
                <w:lang w:eastAsia="x-none"/>
              </w:rPr>
              <w:t>Case 1-9: Reference wideband CQI excludes worst sub-bands</w:t>
            </w:r>
          </w:p>
          <w:p w14:paraId="3CCBF39E" w14:textId="77777777" w:rsidR="00700136" w:rsidRPr="00B45F00" w:rsidRDefault="00700136" w:rsidP="002F119A">
            <w:pPr>
              <w:numPr>
                <w:ilvl w:val="0"/>
                <w:numId w:val="80"/>
              </w:numPr>
              <w:overflowPunct/>
              <w:autoSpaceDE/>
              <w:autoSpaceDN/>
              <w:adjustRightInd/>
              <w:spacing w:after="0" w:line="252" w:lineRule="auto"/>
              <w:textAlignment w:val="auto"/>
              <w:rPr>
                <w:rFonts w:ascii="Times" w:eastAsia="Batang" w:hAnsi="Times"/>
                <w:color w:val="000000"/>
                <w:lang w:eastAsia="x-none"/>
              </w:rPr>
            </w:pPr>
            <w:r w:rsidRPr="00B45F00">
              <w:rPr>
                <w:rFonts w:ascii="Times" w:eastAsia="Batang" w:hAnsi="Times"/>
                <w:color w:val="000000"/>
                <w:lang w:eastAsia="x-none"/>
              </w:rPr>
              <w:t>Case 1-10: CSI expiration time</w:t>
            </w:r>
          </w:p>
          <w:p w14:paraId="774DD368" w14:textId="77777777" w:rsidR="00700136" w:rsidRPr="00B45F00" w:rsidRDefault="00700136" w:rsidP="00700136">
            <w:pPr>
              <w:overflowPunct/>
              <w:autoSpaceDE/>
              <w:autoSpaceDN/>
              <w:adjustRightInd/>
              <w:spacing w:after="0"/>
              <w:textAlignment w:val="auto"/>
              <w:rPr>
                <w:rFonts w:ascii="Times" w:eastAsia="Batang" w:hAnsi="Times"/>
                <w:szCs w:val="24"/>
                <w:highlight w:val="green"/>
                <w:lang w:eastAsia="x-none"/>
              </w:rPr>
            </w:pPr>
          </w:p>
          <w:p w14:paraId="7FB422E8" w14:textId="77777777" w:rsidR="00700136" w:rsidRPr="00B45F00" w:rsidRDefault="00700136" w:rsidP="00700136">
            <w:pPr>
              <w:overflowPunct/>
              <w:autoSpaceDE/>
              <w:autoSpaceDN/>
              <w:adjustRightInd/>
              <w:spacing w:after="0"/>
              <w:textAlignment w:val="auto"/>
              <w:rPr>
                <w:rFonts w:eastAsia="Batang"/>
                <w:b/>
                <w:bCs/>
                <w:sz w:val="32"/>
                <w:szCs w:val="32"/>
                <w:lang w:eastAsia="ko-KR"/>
              </w:rPr>
            </w:pPr>
            <w:r w:rsidRPr="00B45F00">
              <w:rPr>
                <w:rFonts w:ascii="Times" w:eastAsia="Batang" w:hAnsi="Times"/>
                <w:szCs w:val="24"/>
                <w:highlight w:val="green"/>
                <w:lang w:eastAsia="x-none"/>
              </w:rPr>
              <w:t>Agreements:</w:t>
            </w:r>
          </w:p>
          <w:p w14:paraId="3CAC0E4D" w14:textId="77777777" w:rsidR="00700136" w:rsidRPr="00B45F00" w:rsidRDefault="00700136" w:rsidP="00700136">
            <w:pPr>
              <w:overflowPunct/>
              <w:autoSpaceDE/>
              <w:autoSpaceDN/>
              <w:adjustRightInd/>
              <w:spacing w:after="0"/>
              <w:textAlignment w:val="auto"/>
              <w:rPr>
                <w:rFonts w:eastAsia="Batang"/>
                <w:lang w:eastAsia="ko-KR"/>
              </w:rPr>
            </w:pPr>
            <w:r w:rsidRPr="00B45F00">
              <w:rPr>
                <w:rFonts w:eastAsia="Batang"/>
                <w:lang w:eastAsia="ko-KR"/>
              </w:rPr>
              <w:t>For new reporting Case 2, focus study on reporting of delta-CQI/MCS (Case 2-3):</w:t>
            </w:r>
          </w:p>
          <w:p w14:paraId="2FAD68BB" w14:textId="77777777" w:rsidR="00700136" w:rsidRPr="00B45F00" w:rsidRDefault="00700136" w:rsidP="002F119A">
            <w:pPr>
              <w:numPr>
                <w:ilvl w:val="0"/>
                <w:numId w:val="78"/>
              </w:numPr>
              <w:overflowPunct/>
              <w:autoSpaceDE/>
              <w:autoSpaceDN/>
              <w:adjustRightInd/>
              <w:spacing w:after="0" w:line="252" w:lineRule="auto"/>
              <w:textAlignment w:val="auto"/>
              <w:rPr>
                <w:rFonts w:eastAsia="Batang"/>
                <w:lang w:eastAsia="ko-KR"/>
              </w:rPr>
            </w:pPr>
            <w:r w:rsidRPr="00B45F00">
              <w:rPr>
                <w:rFonts w:eastAsia="Batang"/>
                <w:lang w:eastAsia="ko-KR"/>
              </w:rPr>
              <w:t>Note: this delta-CQI/MCS is determined based on UE implementation (for example, using SINR, LLR, raw BER, flipped bits, LDPC iterations, BLEP, # fail parity checks, etc.)</w:t>
            </w:r>
          </w:p>
          <w:p w14:paraId="2A978FB9"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lang w:eastAsia="ko-KR"/>
              </w:rPr>
            </w:pPr>
            <w:r w:rsidRPr="00B45F00">
              <w:rPr>
                <w:rFonts w:eastAsia="Batang"/>
                <w:lang w:eastAsia="ko-KR"/>
              </w:rPr>
              <w:t>Companies are encouraged to provide more details in their analysis</w:t>
            </w:r>
          </w:p>
          <w:p w14:paraId="1371721E" w14:textId="77777777" w:rsidR="00700136" w:rsidRPr="00B45F00" w:rsidRDefault="00700136" w:rsidP="002F119A">
            <w:pPr>
              <w:numPr>
                <w:ilvl w:val="0"/>
                <w:numId w:val="78"/>
              </w:numPr>
              <w:overflowPunct/>
              <w:autoSpaceDE/>
              <w:autoSpaceDN/>
              <w:adjustRightInd/>
              <w:spacing w:after="0" w:line="252" w:lineRule="auto"/>
              <w:textAlignment w:val="auto"/>
              <w:rPr>
                <w:rFonts w:eastAsia="Batang"/>
                <w:lang w:eastAsia="ko-KR"/>
              </w:rPr>
            </w:pPr>
            <w:r w:rsidRPr="00B45F00">
              <w:rPr>
                <w:rFonts w:eastAsia="Batang"/>
                <w:lang w:eastAsia="ko-KR"/>
              </w:rPr>
              <w:t>FFS: Granularity of new report type (e.g. units of CQI or MCS, how many bits)</w:t>
            </w:r>
          </w:p>
          <w:p w14:paraId="0233AE70" w14:textId="77777777" w:rsidR="00700136" w:rsidRPr="00B45F00" w:rsidRDefault="00700136" w:rsidP="002F119A">
            <w:pPr>
              <w:numPr>
                <w:ilvl w:val="0"/>
                <w:numId w:val="78"/>
              </w:numPr>
              <w:overflowPunct/>
              <w:autoSpaceDE/>
              <w:autoSpaceDN/>
              <w:adjustRightInd/>
              <w:spacing w:after="0" w:line="252" w:lineRule="auto"/>
              <w:textAlignment w:val="auto"/>
              <w:rPr>
                <w:rFonts w:eastAsia="Batang"/>
                <w:lang w:eastAsia="ko-KR"/>
              </w:rPr>
            </w:pPr>
            <w:r w:rsidRPr="00B45F00">
              <w:rPr>
                <w:rFonts w:eastAsia="Batang"/>
                <w:lang w:eastAsia="ko-KR"/>
              </w:rPr>
              <w:t>FFS: Whether quantity reported is relative to the scheduled MCS</w:t>
            </w:r>
          </w:p>
          <w:p w14:paraId="13B7A162" w14:textId="77777777" w:rsidR="00700136" w:rsidRPr="00B45F00" w:rsidRDefault="00700136" w:rsidP="00700136">
            <w:pPr>
              <w:overflowPunct/>
              <w:autoSpaceDE/>
              <w:autoSpaceDN/>
              <w:adjustRightInd/>
              <w:spacing w:after="0"/>
              <w:textAlignment w:val="auto"/>
              <w:rPr>
                <w:rFonts w:ascii="Times" w:eastAsia="Batang" w:hAnsi="Times"/>
                <w:szCs w:val="24"/>
              </w:rPr>
            </w:pPr>
          </w:p>
          <w:p w14:paraId="06B6E3E8" w14:textId="77777777" w:rsidR="00700136" w:rsidRPr="00B45F00" w:rsidRDefault="00700136" w:rsidP="00700136">
            <w:pPr>
              <w:overflowPunct/>
              <w:autoSpaceDE/>
              <w:autoSpaceDN/>
              <w:adjustRightInd/>
              <w:spacing w:after="0"/>
              <w:textAlignment w:val="auto"/>
              <w:rPr>
                <w:rFonts w:eastAsia="Batang"/>
                <w:color w:val="000000"/>
                <w:szCs w:val="22"/>
              </w:rPr>
            </w:pPr>
            <w:r w:rsidRPr="00B45F00">
              <w:rPr>
                <w:rFonts w:eastAsia="Batang"/>
                <w:szCs w:val="24"/>
                <w:highlight w:val="green"/>
              </w:rPr>
              <w:lastRenderedPageBreak/>
              <w:t>Agreement</w:t>
            </w:r>
            <w:r w:rsidRPr="00B45F00">
              <w:rPr>
                <w:rFonts w:eastAsia="Batang"/>
                <w:szCs w:val="24"/>
              </w:rPr>
              <w:t>: Focus study on t</w:t>
            </w:r>
            <w:r w:rsidRPr="00B45F00">
              <w:rPr>
                <w:rFonts w:eastAsia="Batang"/>
                <w:color w:val="000000"/>
                <w:szCs w:val="24"/>
              </w:rPr>
              <w:t>he following for new reporting Case 1:</w:t>
            </w:r>
          </w:p>
          <w:p w14:paraId="3151E159" w14:textId="77777777" w:rsidR="00700136" w:rsidRPr="00B45F00" w:rsidRDefault="00700136" w:rsidP="002F119A">
            <w:pPr>
              <w:numPr>
                <w:ilvl w:val="0"/>
                <w:numId w:val="78"/>
              </w:numPr>
              <w:overflowPunct/>
              <w:autoSpaceDE/>
              <w:autoSpaceDN/>
              <w:adjustRightInd/>
              <w:spacing w:after="0" w:line="252" w:lineRule="auto"/>
              <w:textAlignment w:val="auto"/>
              <w:rPr>
                <w:rFonts w:eastAsia="Batang"/>
                <w:szCs w:val="24"/>
                <w:lang w:eastAsia="x-none"/>
              </w:rPr>
            </w:pPr>
            <w:r w:rsidRPr="00B45F00">
              <w:rPr>
                <w:rFonts w:eastAsia="Batang"/>
                <w:szCs w:val="24"/>
                <w:lang w:eastAsia="x-none"/>
              </w:rPr>
              <w:t xml:space="preserve">Reporting of new metric, where new metric shall be determined based on network configured channel and interference measurement interval (multiple CMR and/or IMR instances) to enable accurate MCS selection. </w:t>
            </w:r>
          </w:p>
          <w:p w14:paraId="2D3ED14D"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szCs w:val="24"/>
                <w:lang w:eastAsia="x-none"/>
              </w:rPr>
            </w:pPr>
            <w:proofErr w:type="spellStart"/>
            <w:r w:rsidRPr="00B45F00">
              <w:rPr>
                <w:rFonts w:eastAsia="Batang"/>
                <w:szCs w:val="24"/>
                <w:lang w:eastAsia="x-none"/>
              </w:rPr>
              <w:t>Downselect</w:t>
            </w:r>
            <w:proofErr w:type="spellEnd"/>
            <w:r w:rsidRPr="00B45F00">
              <w:rPr>
                <w:rFonts w:eastAsia="Batang"/>
                <w:szCs w:val="24"/>
                <w:lang w:eastAsia="x-none"/>
              </w:rPr>
              <w:t xml:space="preserve"> by RAN1#105 to </w:t>
            </w:r>
            <w:r w:rsidRPr="00B45F00">
              <w:rPr>
                <w:rFonts w:eastAsia="Batang"/>
                <w:color w:val="FF0000"/>
                <w:szCs w:val="24"/>
                <w:lang w:eastAsia="x-none"/>
              </w:rPr>
              <w:t xml:space="preserve">at most </w:t>
            </w:r>
            <w:r w:rsidRPr="00B45F00">
              <w:rPr>
                <w:rFonts w:eastAsia="Batang"/>
                <w:szCs w:val="24"/>
                <w:lang w:eastAsia="x-none"/>
              </w:rPr>
              <w:t>a single method from the following options:</w:t>
            </w:r>
          </w:p>
          <w:p w14:paraId="5DF032C4" w14:textId="77777777" w:rsidR="00700136" w:rsidRPr="00B45F00" w:rsidRDefault="00700136" w:rsidP="00700136">
            <w:pPr>
              <w:overflowPunct/>
              <w:autoSpaceDE/>
              <w:autoSpaceDN/>
              <w:adjustRightInd/>
              <w:spacing w:after="0" w:line="252" w:lineRule="auto"/>
              <w:ind w:leftChars="400" w:left="800"/>
              <w:textAlignment w:val="auto"/>
              <w:rPr>
                <w:rFonts w:eastAsia="Calibri"/>
                <w:szCs w:val="24"/>
                <w:lang w:eastAsia="x-none"/>
              </w:rPr>
            </w:pPr>
          </w:p>
          <w:p w14:paraId="62D86118" w14:textId="77777777" w:rsidR="00700136" w:rsidRPr="00B45F00" w:rsidRDefault="00700136" w:rsidP="002F119A">
            <w:pPr>
              <w:numPr>
                <w:ilvl w:val="2"/>
                <w:numId w:val="78"/>
              </w:numPr>
              <w:overflowPunct/>
              <w:autoSpaceDE/>
              <w:autoSpaceDN/>
              <w:adjustRightInd/>
              <w:spacing w:after="0" w:line="252" w:lineRule="auto"/>
              <w:textAlignment w:val="auto"/>
              <w:rPr>
                <w:rFonts w:ascii="Calibri" w:eastAsia="Times New Roman" w:hAnsi="Calibri" w:cs="Calibri"/>
                <w:szCs w:val="24"/>
                <w:lang w:eastAsia="x-none"/>
              </w:rPr>
            </w:pPr>
            <w:r w:rsidRPr="00B45F00">
              <w:rPr>
                <w:rFonts w:eastAsia="Batang"/>
                <w:szCs w:val="24"/>
                <w:lang w:eastAsia="x-none"/>
              </w:rPr>
              <w:t xml:space="preserve">Mean-CQI/SINR and </w:t>
            </w:r>
            <w:proofErr w:type="spellStart"/>
            <w:r w:rsidRPr="00B45F00">
              <w:rPr>
                <w:rFonts w:eastAsia="Batang"/>
                <w:szCs w:val="24"/>
                <w:lang w:eastAsia="x-none"/>
              </w:rPr>
              <w:t>stdev</w:t>
            </w:r>
            <w:proofErr w:type="spellEnd"/>
            <w:r w:rsidRPr="00B45F00">
              <w:rPr>
                <w:rFonts w:eastAsia="Batang"/>
                <w:szCs w:val="24"/>
                <w:lang w:eastAsia="x-none"/>
              </w:rPr>
              <w:t>-CQI/SINR (FFS details)</w:t>
            </w:r>
          </w:p>
          <w:p w14:paraId="2211B208" w14:textId="77777777" w:rsidR="00700136" w:rsidRPr="00B45F00" w:rsidRDefault="00700136" w:rsidP="002F119A">
            <w:pPr>
              <w:numPr>
                <w:ilvl w:val="2"/>
                <w:numId w:val="78"/>
              </w:numPr>
              <w:overflowPunct/>
              <w:autoSpaceDE/>
              <w:autoSpaceDN/>
              <w:adjustRightInd/>
              <w:spacing w:after="0" w:line="252" w:lineRule="auto"/>
              <w:textAlignment w:val="auto"/>
              <w:rPr>
                <w:rFonts w:ascii="Times" w:eastAsia="Batang" w:hAnsi="Times"/>
                <w:szCs w:val="24"/>
                <w:lang w:eastAsia="x-none"/>
              </w:rPr>
            </w:pPr>
            <w:r w:rsidRPr="00B45F00">
              <w:rPr>
                <w:rFonts w:eastAsia="Batang"/>
                <w:szCs w:val="24"/>
                <w:lang w:eastAsia="x-none"/>
              </w:rPr>
              <w:t>CSI based on worst IMR occasion (FFS details)</w:t>
            </w:r>
          </w:p>
          <w:p w14:paraId="1BE7AE5B" w14:textId="77777777" w:rsidR="00700136" w:rsidRPr="00B45F00" w:rsidRDefault="00700136" w:rsidP="002F119A">
            <w:pPr>
              <w:numPr>
                <w:ilvl w:val="2"/>
                <w:numId w:val="78"/>
              </w:numPr>
              <w:overflowPunct/>
              <w:autoSpaceDE/>
              <w:autoSpaceDN/>
              <w:adjustRightInd/>
              <w:spacing w:after="0" w:line="252" w:lineRule="auto"/>
              <w:textAlignment w:val="auto"/>
              <w:rPr>
                <w:rFonts w:ascii="Times" w:eastAsia="Batang" w:hAnsi="Times"/>
                <w:szCs w:val="24"/>
                <w:lang w:eastAsia="x-none"/>
              </w:rPr>
            </w:pPr>
            <w:r w:rsidRPr="00B45F00">
              <w:rPr>
                <w:rFonts w:eastAsia="Batang"/>
                <w:color w:val="FF0000"/>
                <w:szCs w:val="24"/>
                <w:lang w:eastAsia="x-none"/>
              </w:rPr>
              <w:t>Interference standard deviation (FFS details)</w:t>
            </w:r>
          </w:p>
          <w:p w14:paraId="22189D8C" w14:textId="77777777" w:rsidR="00700136" w:rsidRPr="00B45F00" w:rsidRDefault="00700136" w:rsidP="002F119A">
            <w:pPr>
              <w:numPr>
                <w:ilvl w:val="2"/>
                <w:numId w:val="78"/>
              </w:numPr>
              <w:overflowPunct/>
              <w:autoSpaceDE/>
              <w:autoSpaceDN/>
              <w:adjustRightInd/>
              <w:spacing w:after="0" w:line="252" w:lineRule="auto"/>
              <w:textAlignment w:val="auto"/>
              <w:rPr>
                <w:rFonts w:ascii="Times" w:eastAsia="Batang" w:hAnsi="Times"/>
                <w:szCs w:val="24"/>
                <w:lang w:eastAsia="x-none"/>
              </w:rPr>
            </w:pPr>
            <w:r w:rsidRPr="00B45F00">
              <w:rPr>
                <w:rFonts w:eastAsia="Batang"/>
                <w:color w:val="FF0000"/>
                <w:szCs w:val="24"/>
                <w:lang w:eastAsia="x-none"/>
              </w:rPr>
              <w:t>Worst-M CQI (FFS details)</w:t>
            </w:r>
          </w:p>
          <w:p w14:paraId="2560B816" w14:textId="77777777" w:rsidR="00700136" w:rsidRPr="00B45F00" w:rsidRDefault="00700136" w:rsidP="002F119A">
            <w:pPr>
              <w:numPr>
                <w:ilvl w:val="1"/>
                <w:numId w:val="78"/>
              </w:numPr>
              <w:overflowPunct/>
              <w:autoSpaceDE/>
              <w:autoSpaceDN/>
              <w:adjustRightInd/>
              <w:spacing w:after="0" w:line="252" w:lineRule="auto"/>
              <w:textAlignment w:val="auto"/>
              <w:rPr>
                <w:rFonts w:ascii="Times" w:eastAsia="Batang" w:hAnsi="Times"/>
                <w:szCs w:val="24"/>
                <w:lang w:eastAsia="x-none"/>
              </w:rPr>
            </w:pPr>
            <w:r w:rsidRPr="00B45F00">
              <w:rPr>
                <w:rFonts w:eastAsia="Batang"/>
                <w:szCs w:val="24"/>
                <w:lang w:eastAsia="x-none"/>
              </w:rPr>
              <w:t>FFS: Whether network configured channel and interference measurement interval can also be applied to existing CSI type</w:t>
            </w:r>
          </w:p>
          <w:p w14:paraId="0A82EEA0" w14:textId="77777777" w:rsidR="00700136" w:rsidRPr="00B45F00" w:rsidRDefault="00700136" w:rsidP="002F119A">
            <w:pPr>
              <w:numPr>
                <w:ilvl w:val="0"/>
                <w:numId w:val="78"/>
              </w:numPr>
              <w:overflowPunct/>
              <w:autoSpaceDE/>
              <w:autoSpaceDN/>
              <w:adjustRightInd/>
              <w:spacing w:after="0" w:line="252" w:lineRule="auto"/>
              <w:textAlignment w:val="auto"/>
              <w:rPr>
                <w:rFonts w:eastAsia="Batang"/>
                <w:color w:val="FF0000"/>
                <w:szCs w:val="24"/>
                <w:lang w:eastAsia="x-none"/>
              </w:rPr>
            </w:pPr>
            <w:r w:rsidRPr="00B45F00">
              <w:rPr>
                <w:rFonts w:eastAsia="Batang"/>
                <w:szCs w:val="24"/>
                <w:lang w:eastAsia="x-none"/>
              </w:rPr>
              <w:t xml:space="preserve">Increasing granularity of </w:t>
            </w:r>
            <w:proofErr w:type="spellStart"/>
            <w:r w:rsidRPr="00B45F00">
              <w:rPr>
                <w:rFonts w:eastAsia="Batang"/>
                <w:szCs w:val="24"/>
                <w:lang w:eastAsia="x-none"/>
              </w:rPr>
              <w:t>subband</w:t>
            </w:r>
            <w:proofErr w:type="spellEnd"/>
            <w:r w:rsidRPr="00B45F00">
              <w:rPr>
                <w:rFonts w:eastAsia="Batang"/>
                <w:szCs w:val="24"/>
                <w:lang w:eastAsia="x-none"/>
              </w:rPr>
              <w:t xml:space="preserve"> CQI (e.g. 3-bits differential </w:t>
            </w:r>
            <w:proofErr w:type="spellStart"/>
            <w:r w:rsidRPr="00B45F00">
              <w:rPr>
                <w:rFonts w:eastAsia="Batang"/>
                <w:szCs w:val="24"/>
                <w:lang w:eastAsia="x-none"/>
              </w:rPr>
              <w:t>subband</w:t>
            </w:r>
            <w:proofErr w:type="spellEnd"/>
            <w:r w:rsidRPr="00B45F00">
              <w:rPr>
                <w:rFonts w:eastAsia="Batang"/>
                <w:szCs w:val="24"/>
                <w:lang w:eastAsia="x-none"/>
              </w:rPr>
              <w:t xml:space="preserve"> CQI or 4-bits full </w:t>
            </w:r>
            <w:proofErr w:type="spellStart"/>
            <w:r w:rsidRPr="00B45F00">
              <w:rPr>
                <w:rFonts w:eastAsia="Batang"/>
                <w:szCs w:val="24"/>
                <w:lang w:eastAsia="x-none"/>
              </w:rPr>
              <w:t>subband</w:t>
            </w:r>
            <w:proofErr w:type="spellEnd"/>
            <w:r w:rsidRPr="00B45F00">
              <w:rPr>
                <w:rFonts w:eastAsia="Batang"/>
                <w:szCs w:val="24"/>
                <w:lang w:eastAsia="x-none"/>
              </w:rPr>
              <w:t xml:space="preserve"> CQI).</w:t>
            </w:r>
          </w:p>
          <w:p w14:paraId="5C09204D" w14:textId="77777777" w:rsidR="00700136" w:rsidRPr="00B45F00" w:rsidRDefault="00700136" w:rsidP="002F119A">
            <w:pPr>
              <w:numPr>
                <w:ilvl w:val="0"/>
                <w:numId w:val="78"/>
              </w:numPr>
              <w:overflowPunct/>
              <w:autoSpaceDE/>
              <w:autoSpaceDN/>
              <w:adjustRightInd/>
              <w:spacing w:after="0" w:line="252" w:lineRule="auto"/>
              <w:textAlignment w:val="auto"/>
              <w:rPr>
                <w:rFonts w:ascii="Calibri" w:eastAsia="Batang" w:hAnsi="Calibri" w:cs="Calibri"/>
                <w:szCs w:val="24"/>
                <w:lang w:eastAsia="x-none"/>
              </w:rPr>
            </w:pPr>
            <w:r w:rsidRPr="00B45F00">
              <w:rPr>
                <w:rFonts w:eastAsia="Batang"/>
                <w:szCs w:val="24"/>
                <w:lang w:eastAsia="x-none"/>
              </w:rPr>
              <w:t>Updating only CQI in a report, where CQI is conditioned on a previous instance in which RI/PMI/(CRI) is updated.</w:t>
            </w:r>
          </w:p>
          <w:p w14:paraId="6529224E"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color w:val="FF0000"/>
                <w:szCs w:val="24"/>
                <w:lang w:eastAsia="x-none"/>
              </w:rPr>
            </w:pPr>
            <w:r w:rsidRPr="00B45F00">
              <w:rPr>
                <w:rFonts w:eastAsia="Batang"/>
                <w:color w:val="FF0000"/>
                <w:szCs w:val="24"/>
                <w:lang w:eastAsia="x-none"/>
              </w:rPr>
              <w:t xml:space="preserve">Applicable for same reporting quantity as R16 for CQI. </w:t>
            </w:r>
          </w:p>
          <w:p w14:paraId="7615FF99"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szCs w:val="24"/>
                <w:lang w:eastAsia="x-none"/>
              </w:rPr>
            </w:pPr>
            <w:r w:rsidRPr="00B45F00">
              <w:rPr>
                <w:rFonts w:eastAsia="Batang"/>
                <w:szCs w:val="24"/>
                <w:lang w:eastAsia="x-none"/>
              </w:rPr>
              <w:t>FFS: Whether network configured channel and interference measurement interval can also be applied</w:t>
            </w:r>
          </w:p>
          <w:p w14:paraId="44FB74B0"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szCs w:val="24"/>
                <w:lang w:eastAsia="x-none"/>
              </w:rPr>
            </w:pPr>
            <w:r w:rsidRPr="00B45F00">
              <w:rPr>
                <w:rFonts w:eastAsia="Batang"/>
                <w:szCs w:val="24"/>
                <w:lang w:eastAsia="x-none"/>
              </w:rPr>
              <w:t>FFS: Whether RI/PMI/(CRI) is transmitted in a report where only CQI is updated</w:t>
            </w:r>
          </w:p>
          <w:p w14:paraId="7DB8512F"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strike/>
                <w:color w:val="FF0000"/>
                <w:szCs w:val="24"/>
                <w:lang w:eastAsia="x-none"/>
              </w:rPr>
            </w:pPr>
            <w:r w:rsidRPr="00B45F00">
              <w:rPr>
                <w:rFonts w:eastAsia="Batang"/>
                <w:strike/>
                <w:color w:val="FF0000"/>
                <w:szCs w:val="24"/>
                <w:lang w:eastAsia="x-none"/>
              </w:rPr>
              <w:t>FFS: how to report the updated CQI</w:t>
            </w:r>
          </w:p>
          <w:p w14:paraId="230F82B2"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szCs w:val="24"/>
                <w:lang w:eastAsia="x-none"/>
              </w:rPr>
            </w:pPr>
            <w:r w:rsidRPr="00B45F00">
              <w:rPr>
                <w:rFonts w:eastAsia="Batang"/>
                <w:szCs w:val="24"/>
                <w:lang w:eastAsia="x-none"/>
              </w:rPr>
              <w:t xml:space="preserve">FFS: whether the CQI processing time can be </w:t>
            </w:r>
            <w:r w:rsidRPr="00B45F00">
              <w:rPr>
                <w:rFonts w:eastAsia="Batang"/>
                <w:strike/>
                <w:szCs w:val="24"/>
                <w:lang w:eastAsia="x-none"/>
              </w:rPr>
              <w:t>is</w:t>
            </w:r>
            <w:r w:rsidRPr="00B45F00">
              <w:rPr>
                <w:rFonts w:eastAsia="Batang"/>
                <w:szCs w:val="24"/>
                <w:lang w:eastAsia="x-none"/>
              </w:rPr>
              <w:t xml:space="preserve"> reduced compared to Rel-16 CSI processing delay</w:t>
            </w:r>
          </w:p>
          <w:p w14:paraId="51FB115D" w14:textId="77777777" w:rsidR="00700136" w:rsidRPr="00B45F00" w:rsidRDefault="00700136" w:rsidP="00004B7F">
            <w:pPr>
              <w:tabs>
                <w:tab w:val="left" w:pos="720"/>
              </w:tabs>
              <w:spacing w:after="0"/>
              <w:rPr>
                <w:rFonts w:eastAsia="Batang"/>
                <w:lang w:eastAsia="x-none"/>
              </w:rPr>
            </w:pPr>
          </w:p>
        </w:tc>
      </w:tr>
    </w:tbl>
    <w:p w14:paraId="57ECF814" w14:textId="77777777" w:rsidR="00700136" w:rsidRPr="00B45F00" w:rsidRDefault="00700136" w:rsidP="00700136">
      <w:pPr>
        <w:rPr>
          <w:b/>
          <w:bCs/>
          <w:sz w:val="24"/>
          <w:szCs w:val="24"/>
        </w:rPr>
      </w:pPr>
    </w:p>
    <w:p w14:paraId="2486049F" w14:textId="77777777" w:rsidR="00700136" w:rsidRPr="00B45F00" w:rsidRDefault="00700136" w:rsidP="00700136">
      <w:pPr>
        <w:rPr>
          <w:b/>
          <w:bCs/>
          <w:sz w:val="24"/>
          <w:szCs w:val="24"/>
        </w:rPr>
      </w:pPr>
    </w:p>
    <w:p w14:paraId="483E9EF0" w14:textId="5DC332F0" w:rsidR="00700136" w:rsidRPr="00B45F00" w:rsidRDefault="00700136" w:rsidP="00700136">
      <w:pPr>
        <w:rPr>
          <w:b/>
          <w:bCs/>
          <w:sz w:val="24"/>
          <w:szCs w:val="24"/>
        </w:rPr>
      </w:pPr>
      <w:r w:rsidRPr="00B45F00">
        <w:rPr>
          <w:b/>
          <w:bCs/>
          <w:sz w:val="24"/>
          <w:szCs w:val="24"/>
        </w:rPr>
        <w:t>RAN#92 (June 2021)</w:t>
      </w:r>
    </w:p>
    <w:tbl>
      <w:tblPr>
        <w:tblStyle w:val="TableGrid"/>
        <w:tblW w:w="0" w:type="auto"/>
        <w:tblLook w:val="04A0" w:firstRow="1" w:lastRow="0" w:firstColumn="1" w:lastColumn="0" w:noHBand="0" w:noVBand="1"/>
      </w:tblPr>
      <w:tblGrid>
        <w:gridCol w:w="9629"/>
      </w:tblGrid>
      <w:tr w:rsidR="00700136" w:rsidRPr="00B45F00" w14:paraId="0649BAC5" w14:textId="77777777" w:rsidTr="00004B7F">
        <w:tc>
          <w:tcPr>
            <w:tcW w:w="9629" w:type="dxa"/>
          </w:tcPr>
          <w:p w14:paraId="05C44B2B" w14:textId="77777777" w:rsidR="00700136" w:rsidRPr="00B45F00" w:rsidRDefault="00700136" w:rsidP="00700136">
            <w:pPr>
              <w:spacing w:after="0"/>
            </w:pPr>
            <w:r w:rsidRPr="00B45F00">
              <w:t>(RP-211297)</w:t>
            </w:r>
          </w:p>
          <w:p w14:paraId="5205C1A8" w14:textId="77777777" w:rsidR="00E25704" w:rsidRPr="00E25704" w:rsidRDefault="00E25704" w:rsidP="00E25704">
            <w:pPr>
              <w:spacing w:after="0"/>
              <w:rPr>
                <w:i/>
                <w:iCs/>
                <w:lang w:val="en-US"/>
              </w:rPr>
            </w:pPr>
            <w:r w:rsidRPr="00E25704">
              <w:rPr>
                <w:i/>
                <w:iCs/>
              </w:rPr>
              <w:t>RAN1 to further investigate the following for CSI enhancements for IIoT/URLLC:</w:t>
            </w:r>
          </w:p>
          <w:p w14:paraId="41E32CDD" w14:textId="77777777" w:rsidR="00E25704" w:rsidRPr="00E25704" w:rsidRDefault="00E25704" w:rsidP="00186896">
            <w:pPr>
              <w:pStyle w:val="ListParagraph"/>
              <w:numPr>
                <w:ilvl w:val="0"/>
                <w:numId w:val="161"/>
              </w:numPr>
              <w:spacing w:line="252" w:lineRule="auto"/>
              <w:contextualSpacing w:val="0"/>
              <w:jc w:val="left"/>
              <w:rPr>
                <w:i/>
                <w:iCs/>
              </w:rPr>
            </w:pPr>
            <w:r w:rsidRPr="00E25704">
              <w:rPr>
                <w:i/>
                <w:iCs/>
              </w:rPr>
              <w:t xml:space="preserve">Increasing the number of bits used for the reported </w:t>
            </w:r>
            <w:proofErr w:type="spellStart"/>
            <w:r w:rsidRPr="00E25704">
              <w:rPr>
                <w:i/>
                <w:iCs/>
              </w:rPr>
              <w:t>subband</w:t>
            </w:r>
            <w:proofErr w:type="spellEnd"/>
            <w:r w:rsidRPr="00E25704">
              <w:rPr>
                <w:i/>
                <w:iCs/>
              </w:rPr>
              <w:t xml:space="preserve"> CQI (3-bits differential </w:t>
            </w:r>
            <w:proofErr w:type="spellStart"/>
            <w:r w:rsidRPr="00E25704">
              <w:rPr>
                <w:i/>
                <w:iCs/>
              </w:rPr>
              <w:t>subband</w:t>
            </w:r>
            <w:proofErr w:type="spellEnd"/>
            <w:r w:rsidRPr="00E25704">
              <w:rPr>
                <w:i/>
                <w:iCs/>
              </w:rPr>
              <w:t xml:space="preserve"> CQI or 4-bits CQI)</w:t>
            </w:r>
          </w:p>
          <w:p w14:paraId="433CE42A" w14:textId="77777777" w:rsidR="00E25704" w:rsidRPr="00E25704" w:rsidRDefault="00E25704" w:rsidP="00186896">
            <w:pPr>
              <w:pStyle w:val="ListParagraph"/>
              <w:numPr>
                <w:ilvl w:val="0"/>
                <w:numId w:val="161"/>
              </w:numPr>
              <w:spacing w:line="252" w:lineRule="auto"/>
              <w:contextualSpacing w:val="0"/>
              <w:jc w:val="left"/>
              <w:rPr>
                <w:i/>
                <w:iCs/>
              </w:rPr>
            </w:pPr>
            <w:r w:rsidRPr="00E25704">
              <w:rPr>
                <w:i/>
                <w:iCs/>
              </w:rPr>
              <w:t>Reporting of delta-MCS:</w:t>
            </w:r>
          </w:p>
          <w:p w14:paraId="1209FCD9" w14:textId="77777777" w:rsidR="00E25704" w:rsidRPr="00E25704" w:rsidRDefault="00E25704" w:rsidP="00186896">
            <w:pPr>
              <w:pStyle w:val="ListParagraph"/>
              <w:numPr>
                <w:ilvl w:val="1"/>
                <w:numId w:val="161"/>
              </w:numPr>
              <w:spacing w:line="252" w:lineRule="auto"/>
              <w:contextualSpacing w:val="0"/>
              <w:jc w:val="left"/>
              <w:rPr>
                <w:i/>
                <w:iCs/>
              </w:rPr>
            </w:pPr>
            <w:r w:rsidRPr="00E25704">
              <w:rPr>
                <w:i/>
                <w:iCs/>
              </w:rPr>
              <w:t>Report consists of delta-MCS for a TB received with MCS index I</w:t>
            </w:r>
            <w:r w:rsidRPr="00E25704">
              <w:rPr>
                <w:i/>
                <w:iCs/>
                <w:vertAlign w:val="subscript"/>
              </w:rPr>
              <w:t>MCS</w:t>
            </w:r>
            <w:r w:rsidRPr="00E25704">
              <w:rPr>
                <w:i/>
                <w:iCs/>
              </w:rPr>
              <w:t>:</w:t>
            </w:r>
          </w:p>
          <w:p w14:paraId="2435BF4A" w14:textId="77777777" w:rsidR="00E25704" w:rsidRPr="00E25704" w:rsidRDefault="00E25704" w:rsidP="00186896">
            <w:pPr>
              <w:pStyle w:val="ListParagraph"/>
              <w:numPr>
                <w:ilvl w:val="2"/>
                <w:numId w:val="161"/>
              </w:numPr>
              <w:spacing w:after="160" w:line="252" w:lineRule="auto"/>
              <w:contextualSpacing w:val="0"/>
              <w:jc w:val="left"/>
              <w:rPr>
                <w:i/>
                <w:iCs/>
              </w:rPr>
            </w:pPr>
            <w:r w:rsidRPr="00E25704">
              <w:rPr>
                <w:i/>
                <w:iCs/>
              </w:rPr>
              <w:t xml:space="preserve">delta-MCS is calculated from the difference between </w:t>
            </w:r>
            <w:proofErr w:type="spellStart"/>
            <w:r w:rsidRPr="00E25704">
              <w:rPr>
                <w:i/>
                <w:iCs/>
              </w:rPr>
              <w:t>I</w:t>
            </w:r>
            <w:r w:rsidRPr="00E25704">
              <w:rPr>
                <w:i/>
                <w:iCs/>
                <w:vertAlign w:val="subscript"/>
              </w:rPr>
              <w:t>MCS_tgt</w:t>
            </w:r>
            <w:proofErr w:type="spellEnd"/>
            <w:r w:rsidRPr="00E25704">
              <w:rPr>
                <w:i/>
                <w:iCs/>
              </w:rPr>
              <w:t xml:space="preserve"> and I</w:t>
            </w:r>
            <w:r w:rsidRPr="00E25704">
              <w:rPr>
                <w:i/>
                <w:iCs/>
                <w:vertAlign w:val="subscript"/>
              </w:rPr>
              <w:t>MCS</w:t>
            </w:r>
            <w:r w:rsidRPr="00E25704">
              <w:rPr>
                <w:i/>
                <w:iCs/>
              </w:rPr>
              <w:t xml:space="preserve">, where </w:t>
            </w:r>
            <w:proofErr w:type="spellStart"/>
            <w:r w:rsidRPr="00E25704">
              <w:rPr>
                <w:i/>
                <w:iCs/>
              </w:rPr>
              <w:t>I</w:t>
            </w:r>
            <w:r w:rsidRPr="00E25704">
              <w:rPr>
                <w:i/>
                <w:iCs/>
                <w:vertAlign w:val="subscript"/>
              </w:rPr>
              <w:t>MCS_tgt</w:t>
            </w:r>
            <w:proofErr w:type="spellEnd"/>
            <w:r w:rsidRPr="00E25704">
              <w:rPr>
                <w:i/>
                <w:iCs/>
              </w:rPr>
              <w:t xml:space="preserve"> is the largest MCS index such that the estimated BLER for a TB received with this MCS index would be smaller than or equal to a BLER target, and I</w:t>
            </w:r>
            <w:r w:rsidRPr="00E25704">
              <w:rPr>
                <w:i/>
                <w:iCs/>
                <w:vertAlign w:val="subscript"/>
              </w:rPr>
              <w:t>MCS</w:t>
            </w:r>
            <w:r w:rsidRPr="00E25704">
              <w:rPr>
                <w:i/>
                <w:iCs/>
              </w:rPr>
              <w:t xml:space="preserve"> is the MCS index of the received TB.</w:t>
            </w:r>
          </w:p>
          <w:p w14:paraId="516762E5" w14:textId="55E185BF" w:rsidR="00700136" w:rsidRPr="00B45F00" w:rsidRDefault="00700136" w:rsidP="00004B7F">
            <w:pPr>
              <w:tabs>
                <w:tab w:val="left" w:pos="720"/>
              </w:tabs>
              <w:spacing w:after="0"/>
              <w:rPr>
                <w:rFonts w:eastAsia="Batang"/>
                <w:lang w:eastAsia="x-none"/>
              </w:rPr>
            </w:pPr>
          </w:p>
        </w:tc>
      </w:tr>
    </w:tbl>
    <w:p w14:paraId="201B0940" w14:textId="77777777" w:rsidR="00700136" w:rsidRPr="00B45F00" w:rsidRDefault="00700136" w:rsidP="00700136">
      <w:pPr>
        <w:rPr>
          <w:b/>
          <w:bCs/>
          <w:sz w:val="24"/>
          <w:szCs w:val="24"/>
        </w:rPr>
      </w:pPr>
    </w:p>
    <w:p w14:paraId="63CE1675" w14:textId="5305C9C9" w:rsidR="00700136" w:rsidRPr="00B45F00" w:rsidRDefault="00700136" w:rsidP="00700136">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700136" w:rsidRPr="00B45F00" w14:paraId="69490D43" w14:textId="77777777" w:rsidTr="00004B7F">
        <w:tc>
          <w:tcPr>
            <w:tcW w:w="9629" w:type="dxa"/>
          </w:tcPr>
          <w:p w14:paraId="17CC2AB5" w14:textId="77777777" w:rsidR="00700136" w:rsidRPr="00B45F00" w:rsidRDefault="00700136" w:rsidP="00700136">
            <w:pPr>
              <w:spacing w:after="0"/>
              <w:rPr>
                <w:rFonts w:eastAsia="Batang"/>
                <w:b/>
                <w:bCs/>
                <w:highlight w:val="green"/>
              </w:rPr>
            </w:pPr>
            <w:r w:rsidRPr="00B45F00">
              <w:rPr>
                <w:rFonts w:eastAsia="Batang"/>
                <w:b/>
                <w:bCs/>
                <w:highlight w:val="green"/>
              </w:rPr>
              <w:t>Agreement</w:t>
            </w:r>
          </w:p>
          <w:p w14:paraId="0E8F21F9" w14:textId="77777777" w:rsidR="00700136" w:rsidRPr="00B45F00" w:rsidRDefault="00700136" w:rsidP="00700136">
            <w:pPr>
              <w:spacing w:after="0"/>
              <w:rPr>
                <w:rFonts w:eastAsia="Batang"/>
                <w:szCs w:val="24"/>
              </w:rPr>
            </w:pPr>
            <w:r w:rsidRPr="00B45F00">
              <w:rPr>
                <w:rFonts w:eastAsia="Batang"/>
                <w:szCs w:val="24"/>
              </w:rPr>
              <w:t xml:space="preserve">For </w:t>
            </w:r>
            <w:proofErr w:type="spellStart"/>
            <w:r w:rsidRPr="00B45F00">
              <w:rPr>
                <w:rFonts w:eastAsia="Batang"/>
                <w:szCs w:val="24"/>
              </w:rPr>
              <w:t>subband</w:t>
            </w:r>
            <w:proofErr w:type="spellEnd"/>
            <w:r w:rsidRPr="00B45F00">
              <w:rPr>
                <w:rFonts w:eastAsia="Batang"/>
                <w:szCs w:val="24"/>
              </w:rPr>
              <w:t xml:space="preserve"> CQI reporting with more than 2 bits per </w:t>
            </w:r>
            <w:proofErr w:type="spellStart"/>
            <w:r w:rsidRPr="00B45F00">
              <w:rPr>
                <w:rFonts w:eastAsia="Batang"/>
                <w:szCs w:val="24"/>
              </w:rPr>
              <w:t>subband</w:t>
            </w:r>
            <w:proofErr w:type="spellEnd"/>
          </w:p>
          <w:p w14:paraId="2416F41F" w14:textId="77777777" w:rsidR="00700136" w:rsidRPr="00B45F00" w:rsidRDefault="00700136" w:rsidP="002F119A">
            <w:pPr>
              <w:numPr>
                <w:ilvl w:val="0"/>
                <w:numId w:val="79"/>
              </w:numPr>
              <w:overflowPunct/>
              <w:autoSpaceDE/>
              <w:autoSpaceDN/>
              <w:adjustRightInd/>
              <w:spacing w:after="0"/>
              <w:textAlignment w:val="auto"/>
              <w:rPr>
                <w:rFonts w:eastAsia="Times New Roman"/>
                <w:szCs w:val="24"/>
                <w:lang w:eastAsia="x-none"/>
              </w:rPr>
            </w:pPr>
            <w:r w:rsidRPr="00B45F00">
              <w:rPr>
                <w:rFonts w:eastAsia="Times New Roman"/>
                <w:szCs w:val="24"/>
                <w:lang w:eastAsia="x-none"/>
              </w:rPr>
              <w:t>Support 4-bits CQI only</w:t>
            </w:r>
          </w:p>
          <w:p w14:paraId="1FA0189D" w14:textId="77777777" w:rsidR="00700136" w:rsidRPr="00B45F00" w:rsidRDefault="00700136" w:rsidP="00700136">
            <w:pPr>
              <w:tabs>
                <w:tab w:val="left" w:pos="720"/>
              </w:tabs>
              <w:spacing w:after="0"/>
              <w:rPr>
                <w:rFonts w:eastAsia="Batang"/>
                <w:lang w:eastAsia="x-none"/>
              </w:rPr>
            </w:pPr>
          </w:p>
          <w:p w14:paraId="5BDD0039" w14:textId="77777777" w:rsidR="00700136" w:rsidRPr="00B45F00" w:rsidRDefault="00700136" w:rsidP="00700136">
            <w:pPr>
              <w:tabs>
                <w:tab w:val="left" w:pos="720"/>
              </w:tabs>
              <w:spacing w:after="0"/>
              <w:rPr>
                <w:rFonts w:eastAsia="Batang"/>
                <w:b/>
                <w:bCs/>
                <w:highlight w:val="green"/>
                <w:lang w:eastAsia="x-none"/>
              </w:rPr>
            </w:pPr>
            <w:r w:rsidRPr="00B45F00">
              <w:rPr>
                <w:rFonts w:eastAsia="Batang"/>
                <w:b/>
                <w:bCs/>
                <w:highlight w:val="green"/>
                <w:lang w:eastAsia="x-none"/>
              </w:rPr>
              <w:t>Agreement</w:t>
            </w:r>
          </w:p>
          <w:p w14:paraId="485E6598" w14:textId="77777777" w:rsidR="00700136" w:rsidRPr="00B45F00" w:rsidRDefault="00700136" w:rsidP="00700136">
            <w:pPr>
              <w:tabs>
                <w:tab w:val="left" w:pos="720"/>
              </w:tabs>
              <w:spacing w:after="0"/>
              <w:rPr>
                <w:rFonts w:eastAsia="Batang"/>
                <w:lang w:eastAsia="x-none"/>
              </w:rPr>
            </w:pPr>
            <w:r w:rsidRPr="00B45F00">
              <w:rPr>
                <w:rFonts w:eastAsia="Batang"/>
                <w:lang w:eastAsia="x-none"/>
              </w:rPr>
              <w:t xml:space="preserve">For </w:t>
            </w:r>
            <w:proofErr w:type="spellStart"/>
            <w:r w:rsidRPr="00B45F00">
              <w:rPr>
                <w:rFonts w:eastAsia="Batang"/>
                <w:lang w:eastAsia="x-none"/>
              </w:rPr>
              <w:t>subband</w:t>
            </w:r>
            <w:proofErr w:type="spellEnd"/>
            <w:r w:rsidRPr="00B45F00">
              <w:rPr>
                <w:rFonts w:eastAsia="Batang"/>
                <w:lang w:eastAsia="x-none"/>
              </w:rPr>
              <w:t xml:space="preserve"> CQI reporting in Rel-17, RRC can configure use of legacy 2-bits D-CQI or 4-bits CQI for each CSI report configuration.</w:t>
            </w:r>
          </w:p>
          <w:p w14:paraId="686C5EB8" w14:textId="77777777" w:rsidR="00700136" w:rsidRPr="00B45F00" w:rsidRDefault="00700136" w:rsidP="002F119A">
            <w:pPr>
              <w:numPr>
                <w:ilvl w:val="0"/>
                <w:numId w:val="78"/>
              </w:numPr>
              <w:overflowPunct/>
              <w:autoSpaceDE/>
              <w:autoSpaceDN/>
              <w:adjustRightInd/>
              <w:spacing w:after="0"/>
              <w:textAlignment w:val="auto"/>
              <w:rPr>
                <w:rFonts w:eastAsia="Batang"/>
                <w:lang w:eastAsia="x-none"/>
              </w:rPr>
            </w:pPr>
            <w:r w:rsidRPr="00B45F00">
              <w:rPr>
                <w:rFonts w:eastAsia="Batang"/>
                <w:lang w:eastAsia="x-none"/>
              </w:rPr>
              <w:t>This feature is subject to UE capability</w:t>
            </w:r>
          </w:p>
          <w:p w14:paraId="207AA544" w14:textId="77777777" w:rsidR="00700136" w:rsidRPr="00B45F00" w:rsidRDefault="00700136" w:rsidP="002F119A">
            <w:pPr>
              <w:numPr>
                <w:ilvl w:val="0"/>
                <w:numId w:val="78"/>
              </w:numPr>
              <w:overflowPunct/>
              <w:autoSpaceDE/>
              <w:autoSpaceDN/>
              <w:adjustRightInd/>
              <w:spacing w:after="0"/>
              <w:textAlignment w:val="auto"/>
              <w:rPr>
                <w:rFonts w:eastAsia="Batang"/>
                <w:lang w:eastAsia="x-none"/>
              </w:rPr>
            </w:pPr>
            <w:r w:rsidRPr="00B45F00">
              <w:rPr>
                <w:rFonts w:eastAsia="Batang"/>
                <w:lang w:eastAsia="x-none"/>
              </w:rPr>
              <w:t>FFS: Whether wideband CQI report can be omitted</w:t>
            </w:r>
          </w:p>
          <w:p w14:paraId="1EC271AB" w14:textId="7B1D92EF" w:rsidR="00700136" w:rsidRPr="00B45F00" w:rsidRDefault="00700136" w:rsidP="00004B7F"/>
          <w:p w14:paraId="27DCECC6" w14:textId="77777777" w:rsidR="00700136" w:rsidRPr="00B45F00" w:rsidRDefault="00700136" w:rsidP="00700136">
            <w:pPr>
              <w:tabs>
                <w:tab w:val="left" w:pos="720"/>
              </w:tabs>
              <w:spacing w:after="0"/>
              <w:rPr>
                <w:rFonts w:eastAsia="Batang"/>
                <w:b/>
                <w:bCs/>
                <w:lang w:eastAsia="x-none"/>
              </w:rPr>
            </w:pPr>
            <w:r w:rsidRPr="00B45F00">
              <w:rPr>
                <w:rFonts w:eastAsia="Batang"/>
                <w:b/>
                <w:bCs/>
                <w:lang w:eastAsia="x-none"/>
              </w:rPr>
              <w:t>Conclusion</w:t>
            </w:r>
          </w:p>
          <w:p w14:paraId="74407EB0" w14:textId="4B8DC17B" w:rsidR="00700136" w:rsidRPr="00B45F00" w:rsidRDefault="00700136" w:rsidP="00700136">
            <w:pPr>
              <w:tabs>
                <w:tab w:val="left" w:pos="720"/>
              </w:tabs>
              <w:spacing w:after="0"/>
              <w:rPr>
                <w:rFonts w:eastAsia="Batang"/>
                <w:lang w:eastAsia="x-none"/>
              </w:rPr>
            </w:pPr>
            <w:r w:rsidRPr="00B45F00">
              <w:rPr>
                <w:rFonts w:eastAsia="Batang"/>
                <w:lang w:eastAsia="x-none"/>
              </w:rPr>
              <w:t xml:space="preserve">There is no consensus in RAN1 on the support of </w:t>
            </w:r>
            <w:r w:rsidRPr="00B45F00">
              <w:rPr>
                <w:rFonts w:eastAsia="Times New Roman"/>
                <w:szCs w:val="24"/>
                <w:lang w:eastAsia="x-none"/>
              </w:rPr>
              <w:t>delta-MCS in Rel-17.</w:t>
            </w:r>
          </w:p>
        </w:tc>
      </w:tr>
    </w:tbl>
    <w:p w14:paraId="45742898" w14:textId="77777777" w:rsidR="00700136" w:rsidRPr="00B45F00" w:rsidRDefault="00700136" w:rsidP="00700136"/>
    <w:p w14:paraId="3136A7B9" w14:textId="4BAED611" w:rsidR="0008275C" w:rsidRPr="00B45F00" w:rsidRDefault="0008275C" w:rsidP="0008275C">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08275C" w:rsidRPr="00B45F00" w14:paraId="15286028" w14:textId="77777777" w:rsidTr="0008275C">
        <w:tc>
          <w:tcPr>
            <w:tcW w:w="9629" w:type="dxa"/>
          </w:tcPr>
          <w:p w14:paraId="7A7BC76B" w14:textId="77777777" w:rsidR="0008275C" w:rsidRPr="00B45F00" w:rsidRDefault="0008275C" w:rsidP="0008275C">
            <w:pPr>
              <w:overflowPunct/>
              <w:autoSpaceDE/>
              <w:autoSpaceDN/>
              <w:adjustRightInd/>
              <w:spacing w:after="0"/>
              <w:textAlignment w:val="auto"/>
              <w:rPr>
                <w:rFonts w:ascii="Times" w:eastAsia="Batang" w:hAnsi="Times"/>
                <w:b/>
                <w:szCs w:val="24"/>
                <w:highlight w:val="green"/>
                <w:lang w:eastAsia="x-none"/>
              </w:rPr>
            </w:pPr>
            <w:r w:rsidRPr="00B45F00">
              <w:rPr>
                <w:rFonts w:ascii="Times" w:eastAsia="Batang" w:hAnsi="Times"/>
                <w:b/>
                <w:szCs w:val="24"/>
                <w:highlight w:val="green"/>
                <w:lang w:eastAsia="x-none"/>
              </w:rPr>
              <w:t>Agreement</w:t>
            </w:r>
          </w:p>
          <w:p w14:paraId="18CD404C" w14:textId="09D289D9" w:rsidR="0008275C" w:rsidRPr="00B45F00" w:rsidRDefault="0008275C" w:rsidP="0008275C">
            <w:pPr>
              <w:overflowPunct/>
              <w:autoSpaceDE/>
              <w:autoSpaceDN/>
              <w:adjustRightInd/>
              <w:spacing w:after="0"/>
              <w:textAlignment w:val="auto"/>
              <w:rPr>
                <w:rFonts w:eastAsia="Batang"/>
                <w:bCs/>
              </w:rPr>
            </w:pPr>
            <w:r w:rsidRPr="00B45F00">
              <w:rPr>
                <w:rFonts w:eastAsia="Batang"/>
                <w:bCs/>
              </w:rPr>
              <w:lastRenderedPageBreak/>
              <w:t xml:space="preserve">When </w:t>
            </w:r>
            <w:proofErr w:type="spellStart"/>
            <w:r w:rsidRPr="00B45F00">
              <w:rPr>
                <w:rFonts w:eastAsia="Batang"/>
                <w:bCs/>
              </w:rPr>
              <w:t>subband</w:t>
            </w:r>
            <w:proofErr w:type="spellEnd"/>
            <w:r w:rsidRPr="00B45F00">
              <w:rPr>
                <w:rFonts w:eastAsia="Batang"/>
                <w:bCs/>
              </w:rPr>
              <w:t xml:space="preserve"> CQI reporting is configured with 4-bits per </w:t>
            </w:r>
            <w:proofErr w:type="spellStart"/>
            <w:r w:rsidRPr="00B45F00">
              <w:rPr>
                <w:rFonts w:eastAsia="Batang"/>
                <w:bCs/>
              </w:rPr>
              <w:t>subband</w:t>
            </w:r>
            <w:proofErr w:type="spellEnd"/>
            <w:r w:rsidRPr="00B45F00">
              <w:rPr>
                <w:rFonts w:eastAsia="Batang"/>
                <w:bCs/>
              </w:rPr>
              <w:t>, UE includes wideband CQI in report.</w:t>
            </w:r>
          </w:p>
        </w:tc>
      </w:tr>
    </w:tbl>
    <w:p w14:paraId="48FD8904" w14:textId="77777777" w:rsidR="0008275C" w:rsidRPr="00B45F00" w:rsidRDefault="0008275C" w:rsidP="0008275C"/>
    <w:p w14:paraId="6FFFA772" w14:textId="75E112BD" w:rsidR="00AB749C" w:rsidRPr="00B45F00" w:rsidRDefault="00AB749C" w:rsidP="002F119A">
      <w:pPr>
        <w:pStyle w:val="Heading1"/>
        <w:numPr>
          <w:ilvl w:val="0"/>
          <w:numId w:val="25"/>
        </w:numPr>
        <w:rPr>
          <w:sz w:val="32"/>
        </w:rPr>
      </w:pPr>
      <w:r w:rsidRPr="00B45F00">
        <w:rPr>
          <w:sz w:val="32"/>
        </w:rPr>
        <w:t xml:space="preserve">NR-U Enhancements (AI 8.3.2) </w:t>
      </w:r>
    </w:p>
    <w:p w14:paraId="3EEF26AE" w14:textId="1D3D5A93" w:rsidR="00004B7F" w:rsidRPr="00B45F00" w:rsidRDefault="00004B7F" w:rsidP="00004B7F">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004B7F" w:rsidRPr="00B45F00" w14:paraId="583EDFBC" w14:textId="77777777" w:rsidTr="00004B7F">
        <w:tc>
          <w:tcPr>
            <w:tcW w:w="9629" w:type="dxa"/>
          </w:tcPr>
          <w:p w14:paraId="625B5C27" w14:textId="77777777"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65EB28CB" w14:textId="77777777" w:rsidR="00004B7F" w:rsidRPr="00B45F00" w:rsidRDefault="00004B7F" w:rsidP="002F119A">
            <w:pPr>
              <w:numPr>
                <w:ilvl w:val="0"/>
                <w:numId w:val="97"/>
              </w:numPr>
              <w:overflowPunct/>
              <w:autoSpaceDE/>
              <w:autoSpaceDN/>
              <w:adjustRightInd/>
              <w:spacing w:after="0" w:line="259" w:lineRule="auto"/>
              <w:textAlignment w:val="auto"/>
              <w:rPr>
                <w:rFonts w:eastAsia="Calibri"/>
              </w:rPr>
            </w:pPr>
            <w:r w:rsidRPr="00B45F00">
              <w:rPr>
                <w:rFonts w:eastAsia="Calibri"/>
              </w:rPr>
              <w:t>For semi-static channel access mode,</w:t>
            </w:r>
          </w:p>
          <w:p w14:paraId="0988F1C7" w14:textId="77777777" w:rsidR="00004B7F" w:rsidRPr="00B45F00" w:rsidRDefault="00004B7F" w:rsidP="002F119A">
            <w:pPr>
              <w:numPr>
                <w:ilvl w:val="0"/>
                <w:numId w:val="97"/>
              </w:numPr>
              <w:overflowPunct/>
              <w:autoSpaceDE/>
              <w:autoSpaceDN/>
              <w:adjustRightInd/>
              <w:spacing w:after="0" w:line="259" w:lineRule="auto"/>
              <w:ind w:left="720"/>
              <w:textAlignment w:val="auto"/>
              <w:rPr>
                <w:rFonts w:eastAsia="Calibri"/>
              </w:rPr>
            </w:pPr>
            <w:r w:rsidRPr="00B45F00">
              <w:rPr>
                <w:rFonts w:eastAsia="Calibri"/>
              </w:rPr>
              <w:t>If sensing is needed, it is performed immediately before the configured/scheduled transmission opportunity.</w:t>
            </w:r>
          </w:p>
          <w:p w14:paraId="65B026B3" w14:textId="77777777" w:rsidR="00004B7F" w:rsidRPr="00B45F00" w:rsidRDefault="00004B7F" w:rsidP="002F119A">
            <w:pPr>
              <w:numPr>
                <w:ilvl w:val="0"/>
                <w:numId w:val="97"/>
              </w:numPr>
              <w:overflowPunct/>
              <w:autoSpaceDE/>
              <w:autoSpaceDN/>
              <w:adjustRightInd/>
              <w:spacing w:after="0" w:line="259" w:lineRule="auto"/>
              <w:ind w:left="720"/>
              <w:textAlignment w:val="auto"/>
              <w:rPr>
                <w:rFonts w:eastAsia="Calibri"/>
              </w:rPr>
            </w:pPr>
            <w:r w:rsidRPr="00B45F00">
              <w:rPr>
                <w:rFonts w:eastAsia="Calibri"/>
              </w:rPr>
              <w:t>For operation with semi-static channel access, the Rel-16 random starting offsets for UL configured grants with Full BW allocation when UE initiates a COT, is not supported.</w:t>
            </w:r>
          </w:p>
          <w:p w14:paraId="31C97ED7" w14:textId="77777777" w:rsidR="00004B7F" w:rsidRPr="00B45F00" w:rsidRDefault="00004B7F" w:rsidP="00004B7F">
            <w:pPr>
              <w:overflowPunct/>
              <w:autoSpaceDE/>
              <w:autoSpaceDN/>
              <w:adjustRightInd/>
              <w:spacing w:after="0" w:line="259" w:lineRule="auto"/>
              <w:contextualSpacing/>
              <w:textAlignment w:val="auto"/>
              <w:rPr>
                <w:rFonts w:eastAsia="Calibri"/>
              </w:rPr>
            </w:pPr>
          </w:p>
          <w:p w14:paraId="1A13C178" w14:textId="77777777"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02F1D763" w14:textId="77777777" w:rsidR="00004B7F" w:rsidRPr="00B45F00" w:rsidRDefault="00004B7F" w:rsidP="002F119A">
            <w:pPr>
              <w:numPr>
                <w:ilvl w:val="0"/>
                <w:numId w:val="95"/>
              </w:numPr>
              <w:overflowPunct/>
              <w:autoSpaceDE/>
              <w:autoSpaceDN/>
              <w:adjustRightInd/>
              <w:spacing w:after="0" w:line="259" w:lineRule="auto"/>
              <w:ind w:left="360"/>
              <w:textAlignment w:val="auto"/>
              <w:rPr>
                <w:rFonts w:eastAsia="Calibri"/>
                <w:lang w:eastAsia="ko-KR"/>
              </w:rPr>
            </w:pPr>
            <w:r w:rsidRPr="00B45F00">
              <w:rPr>
                <w:rFonts w:eastAsia="Calibri"/>
              </w:rPr>
              <w:t>For semi-static channel access mode,</w:t>
            </w:r>
          </w:p>
          <w:p w14:paraId="12E0ACB0" w14:textId="77777777" w:rsidR="00004B7F" w:rsidRPr="00B45F00" w:rsidRDefault="00004B7F" w:rsidP="002F119A">
            <w:pPr>
              <w:numPr>
                <w:ilvl w:val="1"/>
                <w:numId w:val="96"/>
              </w:numPr>
              <w:overflowPunct/>
              <w:autoSpaceDE/>
              <w:autoSpaceDN/>
              <w:adjustRightInd/>
              <w:spacing w:after="0" w:line="259" w:lineRule="auto"/>
              <w:ind w:left="1080"/>
              <w:textAlignment w:val="auto"/>
              <w:rPr>
                <w:rFonts w:eastAsia="Calibri"/>
              </w:rPr>
            </w:pPr>
            <w:r w:rsidRPr="00B45F00">
              <w:rPr>
                <w:rFonts w:eastAsia="Calibri"/>
              </w:rPr>
              <w:t xml:space="preserve">When gNB operates as an initiating device </w:t>
            </w:r>
          </w:p>
          <w:p w14:paraId="504D8680" w14:textId="77777777" w:rsidR="00004B7F" w:rsidRPr="00B45F00" w:rsidRDefault="00004B7F" w:rsidP="002F119A">
            <w:pPr>
              <w:numPr>
                <w:ilvl w:val="2"/>
                <w:numId w:val="96"/>
              </w:numPr>
              <w:overflowPunct/>
              <w:autoSpaceDE/>
              <w:autoSpaceDN/>
              <w:adjustRightInd/>
              <w:spacing w:after="0" w:line="259" w:lineRule="auto"/>
              <w:ind w:left="1800"/>
              <w:textAlignment w:val="auto"/>
              <w:rPr>
                <w:rFonts w:eastAsia="Calibri"/>
                <w:lang w:eastAsia="zh-CN"/>
              </w:rPr>
            </w:pPr>
            <w:r w:rsidRPr="00B45F00">
              <w:rPr>
                <w:rFonts w:eastAsia="Calibri"/>
              </w:rPr>
              <w:t xml:space="preserve">The gNB is not allowed to transmit during the idle period of any FFP associated with the gNB in which the gNB </w:t>
            </w:r>
            <w:proofErr w:type="spellStart"/>
            <w:r w:rsidRPr="00B45F00">
              <w:rPr>
                <w:rFonts w:eastAsia="Calibri"/>
              </w:rPr>
              <w:t>initates</w:t>
            </w:r>
            <w:proofErr w:type="spellEnd"/>
            <w:r w:rsidRPr="00B45F00">
              <w:rPr>
                <w:rFonts w:eastAsia="Calibri"/>
              </w:rPr>
              <w:t xml:space="preserve"> a COT</w:t>
            </w:r>
          </w:p>
          <w:p w14:paraId="492DAD92" w14:textId="77777777" w:rsidR="00004B7F" w:rsidRPr="00B45F00" w:rsidRDefault="00004B7F" w:rsidP="002F119A">
            <w:pPr>
              <w:numPr>
                <w:ilvl w:val="1"/>
                <w:numId w:val="96"/>
              </w:numPr>
              <w:overflowPunct/>
              <w:autoSpaceDE/>
              <w:autoSpaceDN/>
              <w:adjustRightInd/>
              <w:spacing w:after="0" w:line="259" w:lineRule="auto"/>
              <w:ind w:left="1080"/>
              <w:textAlignment w:val="auto"/>
              <w:rPr>
                <w:rFonts w:eastAsia="Calibri"/>
              </w:rPr>
            </w:pPr>
            <w:r w:rsidRPr="00B45F00">
              <w:rPr>
                <w:rFonts w:eastAsia="Calibri"/>
              </w:rPr>
              <w:t xml:space="preserve">When a UE operates as an initiating device </w:t>
            </w:r>
          </w:p>
          <w:p w14:paraId="7868A868" w14:textId="77777777" w:rsidR="00004B7F" w:rsidRPr="00B45F00" w:rsidRDefault="00004B7F" w:rsidP="002F119A">
            <w:pPr>
              <w:numPr>
                <w:ilvl w:val="2"/>
                <w:numId w:val="96"/>
              </w:numPr>
              <w:overflowPunct/>
              <w:autoSpaceDE/>
              <w:autoSpaceDN/>
              <w:adjustRightInd/>
              <w:spacing w:after="0" w:line="259" w:lineRule="auto"/>
              <w:ind w:left="1800"/>
              <w:textAlignment w:val="auto"/>
              <w:rPr>
                <w:rFonts w:eastAsia="Calibri"/>
              </w:rPr>
            </w:pPr>
            <w:r w:rsidRPr="00B45F00">
              <w:rPr>
                <w:rFonts w:eastAsia="Calibri"/>
              </w:rPr>
              <w:t xml:space="preserve">The UE is not allowed to transmit during the idle period of any FFP associated with the UE in which the UE </w:t>
            </w:r>
            <w:proofErr w:type="spellStart"/>
            <w:r w:rsidRPr="00B45F00">
              <w:rPr>
                <w:rFonts w:eastAsia="Calibri"/>
              </w:rPr>
              <w:t>initates</w:t>
            </w:r>
            <w:proofErr w:type="spellEnd"/>
            <w:r w:rsidRPr="00B45F00">
              <w:rPr>
                <w:rFonts w:eastAsia="Calibri"/>
              </w:rPr>
              <w:t xml:space="preserve"> a COT</w:t>
            </w:r>
          </w:p>
          <w:p w14:paraId="62118CF9" w14:textId="77777777" w:rsidR="00004B7F" w:rsidRPr="00B45F00" w:rsidRDefault="00004B7F" w:rsidP="002F119A">
            <w:pPr>
              <w:numPr>
                <w:ilvl w:val="1"/>
                <w:numId w:val="96"/>
              </w:numPr>
              <w:overflowPunct/>
              <w:autoSpaceDE/>
              <w:autoSpaceDN/>
              <w:adjustRightInd/>
              <w:spacing w:after="0" w:line="259" w:lineRule="auto"/>
              <w:ind w:left="1080"/>
              <w:textAlignment w:val="auto"/>
              <w:rPr>
                <w:rFonts w:eastAsia="Calibri"/>
              </w:rPr>
            </w:pPr>
            <w:r w:rsidRPr="00B45F00">
              <w:rPr>
                <w:rFonts w:eastAsia="Calibri"/>
              </w:rPr>
              <w:t>When a UE shares a COT initiated by the gNB during an FFP associated with the gNB</w:t>
            </w:r>
          </w:p>
          <w:p w14:paraId="565A1B93" w14:textId="77777777" w:rsidR="00004B7F" w:rsidRPr="00B45F00" w:rsidRDefault="00004B7F" w:rsidP="002F119A">
            <w:pPr>
              <w:numPr>
                <w:ilvl w:val="2"/>
                <w:numId w:val="96"/>
              </w:numPr>
              <w:overflowPunct/>
              <w:autoSpaceDE/>
              <w:autoSpaceDN/>
              <w:adjustRightInd/>
              <w:spacing w:after="0" w:line="259" w:lineRule="auto"/>
              <w:ind w:left="1800"/>
              <w:textAlignment w:val="auto"/>
              <w:rPr>
                <w:rFonts w:eastAsia="Calibri"/>
              </w:rPr>
            </w:pPr>
            <w:r w:rsidRPr="00B45F00">
              <w:rPr>
                <w:rFonts w:eastAsia="Calibri"/>
              </w:rPr>
              <w:t>The UE is not allowed to transmit during the idle period of that FFP in which the UE shares the COT initiated by the gNB</w:t>
            </w:r>
          </w:p>
          <w:p w14:paraId="59E0BE8D" w14:textId="77777777" w:rsidR="00004B7F" w:rsidRPr="00B45F00" w:rsidRDefault="00004B7F" w:rsidP="002F119A">
            <w:pPr>
              <w:numPr>
                <w:ilvl w:val="1"/>
                <w:numId w:val="96"/>
              </w:numPr>
              <w:overflowPunct/>
              <w:autoSpaceDE/>
              <w:autoSpaceDN/>
              <w:adjustRightInd/>
              <w:spacing w:after="0" w:line="259" w:lineRule="auto"/>
              <w:ind w:left="1080"/>
              <w:textAlignment w:val="auto"/>
              <w:rPr>
                <w:rFonts w:eastAsia="Calibri"/>
              </w:rPr>
            </w:pPr>
            <w:r w:rsidRPr="00B45F00">
              <w:rPr>
                <w:rFonts w:eastAsia="Calibri"/>
              </w:rPr>
              <w:t>When the gNB shares a COT initiated by a UE during an FFP associated with the UE</w:t>
            </w:r>
          </w:p>
          <w:p w14:paraId="1DFB137F" w14:textId="77777777" w:rsidR="00004B7F" w:rsidRPr="00B45F00" w:rsidRDefault="00004B7F" w:rsidP="002F119A">
            <w:pPr>
              <w:numPr>
                <w:ilvl w:val="2"/>
                <w:numId w:val="96"/>
              </w:numPr>
              <w:overflowPunct/>
              <w:autoSpaceDE/>
              <w:autoSpaceDN/>
              <w:adjustRightInd/>
              <w:spacing w:after="0" w:line="259" w:lineRule="auto"/>
              <w:ind w:left="1800"/>
              <w:textAlignment w:val="auto"/>
              <w:rPr>
                <w:rFonts w:eastAsia="Calibri"/>
              </w:rPr>
            </w:pPr>
            <w:r w:rsidRPr="00B45F00">
              <w:rPr>
                <w:rFonts w:eastAsia="Calibri"/>
              </w:rPr>
              <w:t xml:space="preserve">The gNB is not allowed to transmit during the idle period of that </w:t>
            </w:r>
            <w:r w:rsidRPr="00B45F00">
              <w:rPr>
                <w:rFonts w:eastAsia="Calibri"/>
                <w:strike/>
              </w:rPr>
              <w:t>the</w:t>
            </w:r>
            <w:r w:rsidRPr="00B45F00">
              <w:rPr>
                <w:rFonts w:eastAsia="Calibri"/>
              </w:rPr>
              <w:t xml:space="preserve"> FFP in which the gNB shares the COT initiated by the UE</w:t>
            </w:r>
          </w:p>
          <w:p w14:paraId="4427B4AC" w14:textId="77777777" w:rsidR="00004B7F" w:rsidRPr="00B45F00" w:rsidRDefault="00004B7F" w:rsidP="002F119A">
            <w:pPr>
              <w:numPr>
                <w:ilvl w:val="1"/>
                <w:numId w:val="96"/>
              </w:numPr>
              <w:overflowPunct/>
              <w:autoSpaceDE/>
              <w:autoSpaceDN/>
              <w:adjustRightInd/>
              <w:spacing w:after="0" w:line="259" w:lineRule="auto"/>
              <w:ind w:left="1080"/>
              <w:textAlignment w:val="auto"/>
              <w:rPr>
                <w:rFonts w:eastAsia="Calibri"/>
              </w:rPr>
            </w:pPr>
            <w:r w:rsidRPr="00B45F00">
              <w:rPr>
                <w:rFonts w:eastAsia="Calibri"/>
              </w:rPr>
              <w:t>FFS whether/how to support additional restrictions to the idle period</w:t>
            </w:r>
          </w:p>
          <w:p w14:paraId="424AF38A" w14:textId="77777777" w:rsidR="00004B7F" w:rsidRPr="00B45F00" w:rsidRDefault="00004B7F" w:rsidP="00004B7F">
            <w:pPr>
              <w:overflowPunct/>
              <w:autoSpaceDE/>
              <w:autoSpaceDN/>
              <w:adjustRightInd/>
              <w:spacing w:after="0" w:line="259" w:lineRule="auto"/>
              <w:contextualSpacing/>
              <w:textAlignment w:val="auto"/>
              <w:rPr>
                <w:rFonts w:eastAsia="Calibri"/>
              </w:rPr>
            </w:pPr>
          </w:p>
          <w:p w14:paraId="506DD2CB" w14:textId="77777777" w:rsidR="00004B7F" w:rsidRPr="00B45F00" w:rsidRDefault="00004B7F" w:rsidP="00004B7F">
            <w:pPr>
              <w:overflowPunct/>
              <w:autoSpaceDE/>
              <w:autoSpaceDN/>
              <w:adjustRightInd/>
              <w:spacing w:after="0" w:line="259" w:lineRule="auto"/>
              <w:contextualSpacing/>
              <w:textAlignment w:val="auto"/>
              <w:rPr>
                <w:rFonts w:eastAsia="Calibri"/>
                <w:highlight w:val="green"/>
              </w:rPr>
            </w:pPr>
            <w:r w:rsidRPr="00B45F00">
              <w:rPr>
                <w:rFonts w:eastAsia="Calibri"/>
                <w:highlight w:val="green"/>
              </w:rPr>
              <w:t>Agreements:</w:t>
            </w:r>
          </w:p>
          <w:p w14:paraId="203C9189" w14:textId="77777777" w:rsidR="00004B7F" w:rsidRPr="00B45F00" w:rsidRDefault="00004B7F" w:rsidP="002F119A">
            <w:pPr>
              <w:numPr>
                <w:ilvl w:val="0"/>
                <w:numId w:val="98"/>
              </w:numPr>
              <w:overflowPunct/>
              <w:autoSpaceDE/>
              <w:autoSpaceDN/>
              <w:adjustRightInd/>
              <w:spacing w:after="0" w:line="259" w:lineRule="auto"/>
              <w:textAlignment w:val="auto"/>
              <w:rPr>
                <w:rFonts w:eastAsia="Calibri"/>
              </w:rPr>
            </w:pPr>
            <w:r w:rsidRPr="00B45F00">
              <w:rPr>
                <w:rFonts w:eastAsia="Calibri"/>
              </w:rPr>
              <w:t>For semi-static channel access mode, support using the transmission of any scheduled/configured UL channel/signal to initiate a COT by a UE in RRC_CONNECTED mode</w:t>
            </w:r>
          </w:p>
          <w:p w14:paraId="4EA7FBCD" w14:textId="77777777" w:rsidR="00004B7F" w:rsidRPr="00B45F00" w:rsidRDefault="00004B7F" w:rsidP="002F119A">
            <w:pPr>
              <w:numPr>
                <w:ilvl w:val="1"/>
                <w:numId w:val="98"/>
              </w:numPr>
              <w:overflowPunct/>
              <w:autoSpaceDE/>
              <w:autoSpaceDN/>
              <w:adjustRightInd/>
              <w:spacing w:after="0" w:line="259" w:lineRule="auto"/>
              <w:textAlignment w:val="auto"/>
              <w:rPr>
                <w:rFonts w:eastAsia="Calibri"/>
              </w:rPr>
            </w:pPr>
            <w:r w:rsidRPr="00B45F00">
              <w:rPr>
                <w:rFonts w:eastAsia="Calibri"/>
              </w:rPr>
              <w:t>FFS the case when the UE is IDLE/INACTIVE mode</w:t>
            </w:r>
          </w:p>
          <w:p w14:paraId="1D73C8CF" w14:textId="77777777" w:rsidR="00004B7F" w:rsidRPr="00B45F00" w:rsidRDefault="00004B7F" w:rsidP="00004B7F">
            <w:pPr>
              <w:overflowPunct/>
              <w:autoSpaceDE/>
              <w:autoSpaceDN/>
              <w:adjustRightInd/>
              <w:spacing w:after="0" w:line="259" w:lineRule="auto"/>
              <w:contextualSpacing/>
              <w:textAlignment w:val="auto"/>
              <w:rPr>
                <w:rFonts w:eastAsia="Calibri"/>
              </w:rPr>
            </w:pPr>
          </w:p>
          <w:p w14:paraId="7DEB5ECC" w14:textId="77777777" w:rsidR="00004B7F" w:rsidRPr="00B45F00" w:rsidRDefault="00004B7F" w:rsidP="00004B7F">
            <w:pPr>
              <w:overflowPunct/>
              <w:autoSpaceDE/>
              <w:autoSpaceDN/>
              <w:adjustRightInd/>
              <w:spacing w:after="0" w:line="259" w:lineRule="auto"/>
              <w:contextualSpacing/>
              <w:textAlignment w:val="auto"/>
              <w:rPr>
                <w:rFonts w:eastAsia="Calibri"/>
              </w:rPr>
            </w:pPr>
            <w:r w:rsidRPr="00B45F00">
              <w:rPr>
                <w:rFonts w:eastAsia="Calibri"/>
                <w:highlight w:val="green"/>
              </w:rPr>
              <w:t>Agreements</w:t>
            </w:r>
            <w:r w:rsidRPr="00B45F00">
              <w:rPr>
                <w:rFonts w:eastAsia="Calibri"/>
              </w:rPr>
              <w:t>:</w:t>
            </w:r>
          </w:p>
          <w:p w14:paraId="49A0C1C1" w14:textId="77777777" w:rsidR="00004B7F" w:rsidRPr="00B45F00" w:rsidRDefault="00004B7F" w:rsidP="002F119A">
            <w:pPr>
              <w:numPr>
                <w:ilvl w:val="0"/>
                <w:numId w:val="94"/>
              </w:numPr>
              <w:overflowPunct/>
              <w:autoSpaceDE/>
              <w:autoSpaceDN/>
              <w:adjustRightInd/>
              <w:spacing w:after="0" w:line="259" w:lineRule="auto"/>
              <w:textAlignment w:val="auto"/>
              <w:rPr>
                <w:rFonts w:eastAsia="Calibri"/>
              </w:rPr>
            </w:pPr>
            <w:r w:rsidRPr="00B45F00">
              <w:rPr>
                <w:rFonts w:eastAsia="Calibri"/>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3735D684" w14:textId="77777777" w:rsidR="00004B7F" w:rsidRPr="00B45F00" w:rsidRDefault="00004B7F" w:rsidP="00004B7F">
            <w:pPr>
              <w:overflowPunct/>
              <w:autoSpaceDE/>
              <w:autoSpaceDN/>
              <w:adjustRightInd/>
              <w:spacing w:after="0" w:line="259" w:lineRule="auto"/>
              <w:contextualSpacing/>
              <w:textAlignment w:val="auto"/>
              <w:rPr>
                <w:rFonts w:eastAsia="Calibri"/>
              </w:rPr>
            </w:pPr>
          </w:p>
          <w:p w14:paraId="0E15389B" w14:textId="77777777" w:rsidR="00004B7F" w:rsidRPr="00B45F00" w:rsidRDefault="00004B7F" w:rsidP="00004B7F">
            <w:pPr>
              <w:overflowPunct/>
              <w:autoSpaceDE/>
              <w:autoSpaceDN/>
              <w:adjustRightInd/>
              <w:spacing w:after="0" w:line="259" w:lineRule="auto"/>
              <w:contextualSpacing/>
              <w:textAlignment w:val="auto"/>
              <w:rPr>
                <w:rFonts w:eastAsia="Calibri"/>
                <w:highlight w:val="green"/>
              </w:rPr>
            </w:pPr>
            <w:r w:rsidRPr="00B45F00">
              <w:rPr>
                <w:rFonts w:eastAsia="Calibri"/>
                <w:highlight w:val="green"/>
              </w:rPr>
              <w:t>Agreements:</w:t>
            </w:r>
          </w:p>
          <w:p w14:paraId="5F2948B4" w14:textId="77777777" w:rsidR="00004B7F" w:rsidRPr="00B45F00" w:rsidRDefault="00004B7F" w:rsidP="002F119A">
            <w:pPr>
              <w:numPr>
                <w:ilvl w:val="0"/>
                <w:numId w:val="99"/>
              </w:numPr>
              <w:overflowPunct/>
              <w:autoSpaceDE/>
              <w:autoSpaceDN/>
              <w:adjustRightInd/>
              <w:spacing w:after="0" w:line="259" w:lineRule="auto"/>
              <w:textAlignment w:val="auto"/>
              <w:rPr>
                <w:rFonts w:eastAsia="Calibri"/>
              </w:rPr>
            </w:pPr>
            <w:r w:rsidRPr="00B45F00">
              <w:rPr>
                <w:rFonts w:eastAsia="Calibri"/>
              </w:rPr>
              <w:t>At least for FBE, configuration of (</w:t>
            </w:r>
            <w:r w:rsidRPr="00B45F00">
              <w:rPr>
                <w:rFonts w:eastAsia="Calibri"/>
                <w:i/>
                <w:iCs/>
              </w:rPr>
              <w:t>cg-</w:t>
            </w:r>
            <w:proofErr w:type="spellStart"/>
            <w:r w:rsidRPr="00B45F00">
              <w:rPr>
                <w:rFonts w:eastAsia="Calibri"/>
                <w:i/>
                <w:iCs/>
              </w:rPr>
              <w:t>RetransmissionTimer</w:t>
            </w:r>
            <w:proofErr w:type="spellEnd"/>
            <w:r w:rsidRPr="00B45F00">
              <w:rPr>
                <w:rFonts w:eastAsia="Calibri"/>
              </w:rPr>
              <w:t>) should not be mandated when configured grant Type 1 or Type 2 are configured on unlicensed spectrum.</w:t>
            </w:r>
          </w:p>
          <w:p w14:paraId="4DD71CA6" w14:textId="77777777" w:rsidR="00004B7F" w:rsidRPr="00B45F00" w:rsidRDefault="00004B7F" w:rsidP="00004B7F">
            <w:pPr>
              <w:overflowPunct/>
              <w:autoSpaceDE/>
              <w:autoSpaceDN/>
              <w:adjustRightInd/>
              <w:spacing w:after="0" w:line="259" w:lineRule="auto"/>
              <w:ind w:left="300"/>
              <w:textAlignment w:val="auto"/>
              <w:rPr>
                <w:rFonts w:eastAsia="Calibri"/>
              </w:rPr>
            </w:pPr>
          </w:p>
          <w:p w14:paraId="5072DE6D" w14:textId="77777777" w:rsidR="00004B7F" w:rsidRPr="00B45F00" w:rsidRDefault="00004B7F" w:rsidP="00004B7F">
            <w:pPr>
              <w:overflowPunct/>
              <w:autoSpaceDE/>
              <w:autoSpaceDN/>
              <w:adjustRightInd/>
              <w:spacing w:after="0" w:line="259" w:lineRule="auto"/>
              <w:contextualSpacing/>
              <w:textAlignment w:val="auto"/>
              <w:rPr>
                <w:rFonts w:eastAsia="Calibri"/>
                <w:b/>
                <w:bCs/>
                <w:u w:val="single"/>
              </w:rPr>
            </w:pPr>
            <w:r w:rsidRPr="00B45F00">
              <w:rPr>
                <w:rFonts w:eastAsia="Calibri"/>
                <w:b/>
                <w:bCs/>
                <w:u w:val="single"/>
              </w:rPr>
              <w:t>Conclusion:</w:t>
            </w:r>
          </w:p>
          <w:p w14:paraId="61CBD86F" w14:textId="77777777" w:rsidR="00004B7F" w:rsidRPr="00B45F00" w:rsidRDefault="00004B7F" w:rsidP="00004B7F">
            <w:pPr>
              <w:overflowPunct/>
              <w:autoSpaceDE/>
              <w:autoSpaceDN/>
              <w:adjustRightInd/>
              <w:spacing w:after="0" w:line="259" w:lineRule="auto"/>
              <w:contextualSpacing/>
              <w:textAlignment w:val="auto"/>
              <w:rPr>
                <w:rFonts w:eastAsia="Calibri"/>
              </w:rPr>
            </w:pPr>
            <w:r w:rsidRPr="00B45F00">
              <w:rPr>
                <w:rFonts w:eastAsia="Calibri"/>
              </w:rPr>
              <w:t xml:space="preserve">Further study and decide how to harmonize the CG features for Rel-16 URLLC and Rel-16 NR-U. Table 1 in </w:t>
            </w:r>
            <w:hyperlink r:id="rId14" w:history="1">
              <w:r w:rsidRPr="00B45F00">
                <w:rPr>
                  <w:rFonts w:eastAsia="Calibri"/>
                  <w:color w:val="0070C0"/>
                  <w:u w:val="single"/>
                </w:rPr>
                <w:t>R1-2005376</w:t>
              </w:r>
            </w:hyperlink>
            <w:r w:rsidRPr="00B45F00">
              <w:rPr>
                <w:rFonts w:eastAsia="Calibri"/>
              </w:rPr>
              <w:t xml:space="preserve"> can be used as a starting point for the corresponding discussion and decision.</w:t>
            </w:r>
          </w:p>
          <w:p w14:paraId="643AF62F" w14:textId="77777777" w:rsidR="00004B7F" w:rsidRPr="00B45F00" w:rsidRDefault="00004B7F" w:rsidP="00004B7F">
            <w:pPr>
              <w:overflowPunct/>
              <w:autoSpaceDE/>
              <w:autoSpaceDN/>
              <w:adjustRightInd/>
              <w:spacing w:after="0" w:line="259" w:lineRule="auto"/>
              <w:contextualSpacing/>
              <w:textAlignment w:val="auto"/>
              <w:rPr>
                <w:rFonts w:eastAsia="Calibri"/>
              </w:rPr>
            </w:pPr>
          </w:p>
          <w:p w14:paraId="45035D70" w14:textId="77777777" w:rsidR="00004B7F" w:rsidRPr="00B45F00" w:rsidRDefault="00004B7F" w:rsidP="00004B7F">
            <w:pPr>
              <w:overflowPunct/>
              <w:autoSpaceDE/>
              <w:autoSpaceDN/>
              <w:adjustRightInd/>
              <w:spacing w:after="0" w:line="259" w:lineRule="auto"/>
              <w:contextualSpacing/>
              <w:textAlignment w:val="auto"/>
              <w:rPr>
                <w:rFonts w:eastAsia="Calibri"/>
                <w:highlight w:val="green"/>
              </w:rPr>
            </w:pPr>
            <w:r w:rsidRPr="00B45F00">
              <w:rPr>
                <w:rFonts w:eastAsia="Calibri"/>
                <w:highlight w:val="green"/>
              </w:rPr>
              <w:t>Agreements:</w:t>
            </w:r>
          </w:p>
          <w:p w14:paraId="2D246EE6" w14:textId="77777777" w:rsidR="00004B7F" w:rsidRPr="00B45F00" w:rsidRDefault="00004B7F" w:rsidP="002F119A">
            <w:pPr>
              <w:numPr>
                <w:ilvl w:val="0"/>
                <w:numId w:val="93"/>
              </w:numPr>
              <w:overflowPunct/>
              <w:autoSpaceDE/>
              <w:autoSpaceDN/>
              <w:adjustRightInd/>
              <w:spacing w:after="0" w:line="259" w:lineRule="auto"/>
              <w:textAlignment w:val="auto"/>
              <w:rPr>
                <w:rFonts w:eastAsia="Calibri"/>
              </w:rPr>
            </w:pPr>
            <w:r w:rsidRPr="00B45F00">
              <w:rPr>
                <w:rFonts w:eastAsia="Calibri"/>
              </w:rPr>
              <w:t>Conditions on the channel access procedures with respect to sensing duration and transmission gap for UE-initiated COT with UE-to-gNB COT sharing is similar as those for gNB initiated COT and gNB-to-UE COT sharing in Rel-16 by exchanging UE and gNB roles.</w:t>
            </w:r>
          </w:p>
          <w:p w14:paraId="69BF45E5" w14:textId="77777777" w:rsidR="00004B7F" w:rsidRPr="00B45F00" w:rsidRDefault="00004B7F" w:rsidP="00004B7F">
            <w:pPr>
              <w:overflowPunct/>
              <w:autoSpaceDE/>
              <w:autoSpaceDN/>
              <w:adjustRightInd/>
              <w:spacing w:after="0" w:line="259" w:lineRule="auto"/>
              <w:contextualSpacing/>
              <w:textAlignment w:val="auto"/>
              <w:rPr>
                <w:rFonts w:eastAsia="Calibri"/>
                <w:highlight w:val="green"/>
              </w:rPr>
            </w:pPr>
            <w:r w:rsidRPr="00B45F00">
              <w:rPr>
                <w:rFonts w:eastAsia="Calibri"/>
                <w:highlight w:val="green"/>
              </w:rPr>
              <w:t>Agreements:</w:t>
            </w:r>
          </w:p>
          <w:p w14:paraId="69E941F3" w14:textId="77777777" w:rsidR="00004B7F" w:rsidRPr="00B45F00" w:rsidRDefault="00004B7F" w:rsidP="002F119A">
            <w:pPr>
              <w:numPr>
                <w:ilvl w:val="0"/>
                <w:numId w:val="94"/>
              </w:numPr>
              <w:overflowPunct/>
              <w:autoSpaceDE/>
              <w:autoSpaceDN/>
              <w:adjustRightInd/>
              <w:spacing w:after="0" w:line="259" w:lineRule="auto"/>
              <w:textAlignment w:val="auto"/>
              <w:rPr>
                <w:rFonts w:eastAsia="Calibri"/>
              </w:rPr>
            </w:pPr>
            <w:r w:rsidRPr="00B45F00">
              <w:rPr>
                <w:rFonts w:eastAsia="Calibri"/>
              </w:rPr>
              <w:t>UE-to- gNB COT sharing in semi-static channel access mode is supported.</w:t>
            </w:r>
          </w:p>
          <w:p w14:paraId="3493E65D" w14:textId="77777777" w:rsidR="00004B7F" w:rsidRPr="00B45F00" w:rsidRDefault="00004B7F" w:rsidP="002F119A">
            <w:pPr>
              <w:numPr>
                <w:ilvl w:val="1"/>
                <w:numId w:val="94"/>
              </w:numPr>
              <w:overflowPunct/>
              <w:autoSpaceDE/>
              <w:autoSpaceDN/>
              <w:adjustRightInd/>
              <w:spacing w:after="0" w:line="259" w:lineRule="auto"/>
              <w:textAlignment w:val="auto"/>
              <w:rPr>
                <w:rFonts w:eastAsia="Calibri"/>
              </w:rPr>
            </w:pPr>
            <w:r w:rsidRPr="00B45F00">
              <w:rPr>
                <w:rFonts w:eastAsia="Calibri"/>
              </w:rPr>
              <w:t>The gNB determines a COT in an FFP associated to a UE, that is initiated by the UE, if the gNB detects a UL transmission from the UE starting from the beginning of the FFP and ending before the idle period of the FFP.</w:t>
            </w:r>
          </w:p>
          <w:p w14:paraId="28F94485" w14:textId="77777777" w:rsidR="00004B7F" w:rsidRPr="00B45F00" w:rsidRDefault="00004B7F" w:rsidP="002F119A">
            <w:pPr>
              <w:numPr>
                <w:ilvl w:val="2"/>
                <w:numId w:val="94"/>
              </w:numPr>
              <w:overflowPunct/>
              <w:autoSpaceDE/>
              <w:autoSpaceDN/>
              <w:adjustRightInd/>
              <w:spacing w:after="0" w:line="259" w:lineRule="auto"/>
              <w:textAlignment w:val="auto"/>
              <w:rPr>
                <w:rFonts w:eastAsia="Calibri"/>
              </w:rPr>
            </w:pPr>
            <w:r w:rsidRPr="00B45F00">
              <w:rPr>
                <w:rFonts w:eastAsia="Calibri"/>
              </w:rPr>
              <w:lastRenderedPageBreak/>
              <w:t>FFS details</w:t>
            </w:r>
          </w:p>
          <w:p w14:paraId="7DC667C6" w14:textId="77777777" w:rsidR="00004B7F" w:rsidRPr="00B45F00" w:rsidRDefault="00004B7F" w:rsidP="002F119A">
            <w:pPr>
              <w:numPr>
                <w:ilvl w:val="1"/>
                <w:numId w:val="94"/>
              </w:numPr>
              <w:overflowPunct/>
              <w:autoSpaceDE/>
              <w:autoSpaceDN/>
              <w:adjustRightInd/>
              <w:spacing w:after="0" w:line="259" w:lineRule="auto"/>
              <w:textAlignment w:val="auto"/>
              <w:rPr>
                <w:rFonts w:eastAsia="Calibri"/>
              </w:rPr>
            </w:pPr>
            <w:r w:rsidRPr="00B45F00">
              <w:rPr>
                <w:rFonts w:eastAsia="Calibri"/>
              </w:rPr>
              <w:t>When the gNB determines a UE has initiated a COT in an FFP associated to the UE, the gNB can transmit within the FFP and before the idle period corresponding to the FFP.</w:t>
            </w:r>
          </w:p>
          <w:p w14:paraId="3F87FF61" w14:textId="77777777" w:rsidR="00004B7F" w:rsidRPr="00B45F00" w:rsidRDefault="00004B7F" w:rsidP="002F119A">
            <w:pPr>
              <w:numPr>
                <w:ilvl w:val="2"/>
                <w:numId w:val="94"/>
              </w:numPr>
              <w:overflowPunct/>
              <w:autoSpaceDE/>
              <w:autoSpaceDN/>
              <w:adjustRightInd/>
              <w:spacing w:after="0" w:line="259" w:lineRule="auto"/>
              <w:textAlignment w:val="auto"/>
              <w:rPr>
                <w:rFonts w:eastAsia="Calibri"/>
              </w:rPr>
            </w:pPr>
            <w:r w:rsidRPr="00B45F00">
              <w:rPr>
                <w:rFonts w:eastAsia="Calibri"/>
              </w:rPr>
              <w:t>FFS whether/how UE to gNB COT sharing when the gap is &gt;16us</w:t>
            </w:r>
          </w:p>
          <w:p w14:paraId="5F5D0E2B" w14:textId="77777777" w:rsidR="00004B7F" w:rsidRPr="00B45F00" w:rsidRDefault="00004B7F" w:rsidP="00004B7F">
            <w:pPr>
              <w:overflowPunct/>
              <w:autoSpaceDE/>
              <w:autoSpaceDN/>
              <w:adjustRightInd/>
              <w:spacing w:after="0" w:line="259" w:lineRule="auto"/>
              <w:ind w:left="1440"/>
              <w:textAlignment w:val="auto"/>
              <w:rPr>
                <w:rFonts w:eastAsia="Calibri"/>
                <w:strike/>
              </w:rPr>
            </w:pPr>
          </w:p>
          <w:p w14:paraId="55FBC2C4" w14:textId="77777777" w:rsidR="00004B7F" w:rsidRPr="00B45F00" w:rsidRDefault="00004B7F" w:rsidP="00004B7F">
            <w:pPr>
              <w:shd w:val="clear" w:color="auto" w:fill="FFFFFF"/>
              <w:overflowPunct/>
              <w:autoSpaceDE/>
              <w:autoSpaceDN/>
              <w:adjustRightInd/>
              <w:spacing w:after="0"/>
              <w:ind w:left="360" w:hanging="360"/>
              <w:textAlignment w:val="auto"/>
              <w:rPr>
                <w:lang w:eastAsia="zh-CN"/>
              </w:rPr>
            </w:pPr>
            <w:r w:rsidRPr="00B45F00">
              <w:rPr>
                <w:highlight w:val="green"/>
                <w:lang w:eastAsia="zh-CN"/>
              </w:rPr>
              <w:t>Agreements</w:t>
            </w:r>
            <w:r w:rsidRPr="00B45F00">
              <w:rPr>
                <w:lang w:eastAsia="zh-CN"/>
              </w:rPr>
              <w:t>:</w:t>
            </w:r>
          </w:p>
          <w:p w14:paraId="366BCFE4" w14:textId="77777777" w:rsidR="00004B7F" w:rsidRPr="00B45F00" w:rsidRDefault="00004B7F" w:rsidP="00004B7F">
            <w:pPr>
              <w:shd w:val="clear" w:color="auto" w:fill="FFFFFF"/>
              <w:overflowPunct/>
              <w:autoSpaceDE/>
              <w:autoSpaceDN/>
              <w:adjustRightInd/>
              <w:spacing w:after="0"/>
              <w:ind w:left="360" w:hanging="360"/>
              <w:textAlignment w:val="auto"/>
              <w:rPr>
                <w:lang w:eastAsia="zh-CN"/>
              </w:rPr>
            </w:pPr>
            <w:r w:rsidRPr="00B45F00">
              <w:rPr>
                <w:lang w:eastAsia="zh-CN"/>
              </w:rPr>
              <w:t>For semi-static channel access mode, </w:t>
            </w:r>
          </w:p>
          <w:p w14:paraId="61132CE0" w14:textId="77777777" w:rsidR="00004B7F" w:rsidRPr="00B45F00" w:rsidRDefault="00004B7F" w:rsidP="00004B7F">
            <w:pPr>
              <w:shd w:val="clear" w:color="auto" w:fill="FFFFFF"/>
              <w:overflowPunct/>
              <w:autoSpaceDE/>
              <w:autoSpaceDN/>
              <w:adjustRightInd/>
              <w:spacing w:after="0"/>
              <w:ind w:left="720" w:hanging="360"/>
              <w:textAlignment w:val="auto"/>
              <w:rPr>
                <w:lang w:eastAsia="zh-CN"/>
              </w:rPr>
            </w:pPr>
            <w:r w:rsidRPr="00B45F00">
              <w:rPr>
                <w:lang w:eastAsia="zh-CN"/>
              </w:rPr>
              <w:t>o    Start of FFP for UE-initiated COT can be different from the start of FFP for gNB-initiated COT. </w:t>
            </w:r>
          </w:p>
          <w:p w14:paraId="37AD7F6B" w14:textId="77777777" w:rsidR="00004B7F" w:rsidRPr="00B45F00" w:rsidRDefault="00004B7F" w:rsidP="00004B7F">
            <w:pPr>
              <w:shd w:val="clear" w:color="auto" w:fill="FFFFFF"/>
              <w:overflowPunct/>
              <w:autoSpaceDE/>
              <w:autoSpaceDN/>
              <w:adjustRightInd/>
              <w:spacing w:after="0"/>
              <w:ind w:left="720" w:hanging="360"/>
              <w:textAlignment w:val="auto"/>
              <w:rPr>
                <w:lang w:eastAsia="zh-CN"/>
              </w:rPr>
            </w:pPr>
            <w:r w:rsidRPr="00B45F00">
              <w:rPr>
                <w:lang w:eastAsia="zh-CN"/>
              </w:rPr>
              <w:t>o    FFS: FFP Periodicity for UE-initiated COT can be different from the FFP periodicity for gNB-initiated COT. </w:t>
            </w:r>
          </w:p>
          <w:p w14:paraId="15FDF0E2" w14:textId="77777777" w:rsidR="00004B7F" w:rsidRPr="00B45F00" w:rsidRDefault="00004B7F" w:rsidP="00004B7F">
            <w:pPr>
              <w:overflowPunct/>
              <w:autoSpaceDE/>
              <w:autoSpaceDN/>
              <w:adjustRightInd/>
              <w:spacing w:after="0" w:line="259" w:lineRule="auto"/>
              <w:textAlignment w:val="auto"/>
              <w:rPr>
                <w:rFonts w:eastAsia="Calibri"/>
                <w:strike/>
              </w:rPr>
            </w:pPr>
          </w:p>
          <w:p w14:paraId="4A0ECCBE" w14:textId="77777777" w:rsidR="00004B7F" w:rsidRPr="00B45F00" w:rsidRDefault="00004B7F" w:rsidP="00004B7F">
            <w:pPr>
              <w:shd w:val="clear" w:color="auto" w:fill="FFFFFF"/>
              <w:overflowPunct/>
              <w:autoSpaceDE/>
              <w:autoSpaceDN/>
              <w:adjustRightInd/>
              <w:spacing w:after="0"/>
              <w:ind w:left="360" w:hanging="360"/>
              <w:textAlignment w:val="auto"/>
              <w:rPr>
                <w:lang w:eastAsia="zh-CN"/>
              </w:rPr>
            </w:pPr>
            <w:r w:rsidRPr="00B45F00">
              <w:rPr>
                <w:highlight w:val="green"/>
                <w:lang w:eastAsia="zh-CN"/>
              </w:rPr>
              <w:t>Agreements</w:t>
            </w:r>
            <w:r w:rsidRPr="00B45F00">
              <w:rPr>
                <w:lang w:eastAsia="zh-CN"/>
              </w:rPr>
              <w:t>:</w:t>
            </w:r>
          </w:p>
          <w:p w14:paraId="34D1692B" w14:textId="77777777" w:rsidR="00004B7F" w:rsidRPr="00B45F00" w:rsidRDefault="00004B7F" w:rsidP="002F119A">
            <w:pPr>
              <w:numPr>
                <w:ilvl w:val="0"/>
                <w:numId w:val="100"/>
              </w:numPr>
              <w:overflowPunct/>
              <w:autoSpaceDE/>
              <w:autoSpaceDN/>
              <w:adjustRightInd/>
              <w:spacing w:after="0" w:line="259" w:lineRule="auto"/>
              <w:textAlignment w:val="auto"/>
              <w:rPr>
                <w:rFonts w:eastAsia="Calibri"/>
              </w:rPr>
            </w:pPr>
            <w:r w:rsidRPr="00B45F00">
              <w:rPr>
                <w:rFonts w:eastAsia="Calibri"/>
              </w:rPr>
              <w:t>For semi-static channel access mode,</w:t>
            </w:r>
          </w:p>
          <w:p w14:paraId="60BC6FC9" w14:textId="77777777" w:rsidR="00004B7F" w:rsidRPr="00B45F00" w:rsidRDefault="00004B7F" w:rsidP="002F119A">
            <w:pPr>
              <w:numPr>
                <w:ilvl w:val="0"/>
                <w:numId w:val="101"/>
              </w:numPr>
              <w:overflowPunct/>
              <w:autoSpaceDE/>
              <w:autoSpaceDN/>
              <w:adjustRightInd/>
              <w:spacing w:after="0" w:line="259" w:lineRule="auto"/>
              <w:textAlignment w:val="auto"/>
              <w:rPr>
                <w:rFonts w:eastAsia="Calibri"/>
              </w:rPr>
            </w:pPr>
            <w:r w:rsidRPr="00B45F00">
              <w:rPr>
                <w:rFonts w:eastAsia="Calibri"/>
              </w:rPr>
              <w:t xml:space="preserve">FFP parameters for UE-initiated COT can be provided to the UE by at least dedicated RRC </w:t>
            </w:r>
            <w:proofErr w:type="spellStart"/>
            <w:r w:rsidRPr="00B45F00">
              <w:rPr>
                <w:rFonts w:eastAsia="Calibri"/>
              </w:rPr>
              <w:t>signaling</w:t>
            </w:r>
            <w:proofErr w:type="spellEnd"/>
            <w:r w:rsidRPr="00B45F00">
              <w:rPr>
                <w:rFonts w:eastAsia="Calibri"/>
              </w:rPr>
              <w:t xml:space="preserve">. </w:t>
            </w:r>
          </w:p>
          <w:p w14:paraId="381951B4" w14:textId="77777777" w:rsidR="00004B7F" w:rsidRPr="00B45F00" w:rsidRDefault="00004B7F" w:rsidP="002F119A">
            <w:pPr>
              <w:numPr>
                <w:ilvl w:val="1"/>
                <w:numId w:val="101"/>
              </w:numPr>
              <w:overflowPunct/>
              <w:autoSpaceDE/>
              <w:autoSpaceDN/>
              <w:adjustRightInd/>
              <w:spacing w:after="0" w:line="259" w:lineRule="auto"/>
              <w:textAlignment w:val="auto"/>
              <w:rPr>
                <w:rFonts w:eastAsia="Calibri"/>
              </w:rPr>
            </w:pPr>
            <w:r w:rsidRPr="00B45F00">
              <w:rPr>
                <w:rFonts w:eastAsia="Calibri"/>
              </w:rPr>
              <w:t>FFS on to be provided by SIB-1</w:t>
            </w:r>
          </w:p>
          <w:p w14:paraId="3E603E82" w14:textId="77777777" w:rsidR="00004B7F" w:rsidRPr="00B45F00" w:rsidRDefault="00004B7F" w:rsidP="002F119A">
            <w:pPr>
              <w:numPr>
                <w:ilvl w:val="0"/>
                <w:numId w:val="101"/>
              </w:numPr>
              <w:overflowPunct/>
              <w:autoSpaceDE/>
              <w:autoSpaceDN/>
              <w:adjustRightInd/>
              <w:spacing w:after="0" w:line="259" w:lineRule="auto"/>
              <w:textAlignment w:val="auto"/>
              <w:rPr>
                <w:rFonts w:eastAsia="Calibri"/>
              </w:rPr>
            </w:pPr>
            <w:r w:rsidRPr="00B45F00">
              <w:rPr>
                <w:rFonts w:eastAsia="Calibri"/>
              </w:rPr>
              <w:t>FFS whether the UE FFP periodicity is explicitly configured, or implicitly determined based on other higher layer parameters</w:t>
            </w:r>
          </w:p>
          <w:p w14:paraId="6C5371BA" w14:textId="77777777" w:rsidR="00004B7F" w:rsidRPr="00B45F00" w:rsidRDefault="00004B7F" w:rsidP="00004B7F">
            <w:pPr>
              <w:overflowPunct/>
              <w:autoSpaceDE/>
              <w:autoSpaceDN/>
              <w:adjustRightInd/>
              <w:spacing w:after="0"/>
              <w:jc w:val="both"/>
              <w:textAlignment w:val="auto"/>
            </w:pPr>
          </w:p>
        </w:tc>
      </w:tr>
    </w:tbl>
    <w:p w14:paraId="2A3737E6" w14:textId="7CBE93E1" w:rsidR="00FE7EEB" w:rsidRPr="00B45F00" w:rsidRDefault="00FE7EEB" w:rsidP="00FE7EEB"/>
    <w:p w14:paraId="382EBB52" w14:textId="0474B537" w:rsidR="00004B7F" w:rsidRPr="00B45F00" w:rsidRDefault="00004B7F" w:rsidP="00004B7F">
      <w:pPr>
        <w:rPr>
          <w:b/>
          <w:bCs/>
          <w:sz w:val="24"/>
          <w:szCs w:val="24"/>
        </w:rPr>
      </w:pPr>
      <w:r w:rsidRPr="00B45F00">
        <w:rPr>
          <w:b/>
          <w:bCs/>
          <w:sz w:val="24"/>
          <w:szCs w:val="24"/>
        </w:rPr>
        <w:t>RAN1#103-e (Oct./Nov. 2020)</w:t>
      </w:r>
    </w:p>
    <w:tbl>
      <w:tblPr>
        <w:tblStyle w:val="TableGrid"/>
        <w:tblW w:w="0" w:type="auto"/>
        <w:tblLook w:val="04A0" w:firstRow="1" w:lastRow="0" w:firstColumn="1" w:lastColumn="0" w:noHBand="0" w:noVBand="1"/>
      </w:tblPr>
      <w:tblGrid>
        <w:gridCol w:w="9629"/>
      </w:tblGrid>
      <w:tr w:rsidR="00004B7F" w:rsidRPr="00B45F00" w14:paraId="4ECB6C95" w14:textId="77777777" w:rsidTr="00004B7F">
        <w:tc>
          <w:tcPr>
            <w:tcW w:w="9629" w:type="dxa"/>
          </w:tcPr>
          <w:p w14:paraId="0EE92472" w14:textId="77777777" w:rsidR="00004B7F" w:rsidRPr="00B45F00" w:rsidRDefault="00004B7F" w:rsidP="00004B7F">
            <w:pPr>
              <w:overflowPunct/>
              <w:autoSpaceDE/>
              <w:autoSpaceDN/>
              <w:adjustRightInd/>
              <w:spacing w:after="0" w:line="259" w:lineRule="auto"/>
              <w:textAlignment w:val="auto"/>
              <w:rPr>
                <w:rFonts w:eastAsia="Calibri"/>
                <w:highlight w:val="green"/>
                <w:lang w:eastAsia="zh-CN"/>
              </w:rPr>
            </w:pPr>
            <w:r w:rsidRPr="00B45F00">
              <w:rPr>
                <w:rFonts w:eastAsia="Calibri"/>
                <w:highlight w:val="green"/>
                <w:lang w:eastAsia="zh-CN"/>
              </w:rPr>
              <w:t>Agreements:</w:t>
            </w:r>
          </w:p>
          <w:p w14:paraId="2127D5A0" w14:textId="77777777" w:rsidR="00004B7F" w:rsidRPr="00B45F00" w:rsidRDefault="00004B7F" w:rsidP="002F119A">
            <w:pPr>
              <w:numPr>
                <w:ilvl w:val="0"/>
                <w:numId w:val="102"/>
              </w:numPr>
              <w:overflowPunct/>
              <w:autoSpaceDE/>
              <w:autoSpaceDN/>
              <w:adjustRightInd/>
              <w:spacing w:after="0" w:line="259" w:lineRule="auto"/>
              <w:textAlignment w:val="auto"/>
              <w:rPr>
                <w:rFonts w:eastAsia="Calibri"/>
                <w:lang w:eastAsia="zh-CN"/>
              </w:rPr>
            </w:pPr>
            <w:r w:rsidRPr="00B45F00">
              <w:rPr>
                <w:rFonts w:eastAsia="Calibri"/>
                <w:lang w:eastAsia="zh-CN"/>
              </w:rPr>
              <w:t>In semi-static channel access mode, a single FFP (periodicity and offset) is associated to an initiating device (gNB or UE) at a given time which can be used for the purpose of channel occupancy. The FFP configuration that is used for initiating channel occupancy purposes, is such that it shall not be changed for at least 200ms</w:t>
            </w:r>
          </w:p>
          <w:p w14:paraId="103B150C" w14:textId="77777777" w:rsidR="00004B7F" w:rsidRPr="00B45F00" w:rsidRDefault="00004B7F" w:rsidP="00004B7F">
            <w:pPr>
              <w:overflowPunct/>
              <w:autoSpaceDE/>
              <w:autoSpaceDN/>
              <w:adjustRightInd/>
              <w:spacing w:after="0" w:line="259" w:lineRule="auto"/>
              <w:textAlignment w:val="auto"/>
              <w:rPr>
                <w:rFonts w:eastAsia="Calibri"/>
                <w:highlight w:val="yellow"/>
                <w:lang w:eastAsia="zh-CN"/>
              </w:rPr>
            </w:pPr>
          </w:p>
          <w:p w14:paraId="45A3307F" w14:textId="77777777" w:rsidR="00004B7F" w:rsidRPr="00B45F00" w:rsidRDefault="00004B7F" w:rsidP="00004B7F">
            <w:pPr>
              <w:overflowPunct/>
              <w:autoSpaceDE/>
              <w:autoSpaceDN/>
              <w:adjustRightInd/>
              <w:spacing w:after="0" w:line="259" w:lineRule="auto"/>
              <w:textAlignment w:val="auto"/>
              <w:rPr>
                <w:rFonts w:eastAsia="Calibri"/>
                <w:b/>
                <w:bCs/>
                <w:u w:val="single"/>
                <w:lang w:eastAsia="zh-CN"/>
              </w:rPr>
            </w:pPr>
            <w:r w:rsidRPr="00B45F00">
              <w:rPr>
                <w:rFonts w:eastAsia="Calibri"/>
                <w:b/>
                <w:bCs/>
                <w:u w:val="single"/>
                <w:lang w:eastAsia="zh-CN"/>
              </w:rPr>
              <w:t>Conclusion:</w:t>
            </w:r>
          </w:p>
          <w:p w14:paraId="20884863" w14:textId="77777777" w:rsidR="00004B7F" w:rsidRPr="00B45F00" w:rsidRDefault="00004B7F" w:rsidP="002F119A">
            <w:pPr>
              <w:numPr>
                <w:ilvl w:val="0"/>
                <w:numId w:val="103"/>
              </w:numPr>
              <w:overflowPunct/>
              <w:autoSpaceDE/>
              <w:autoSpaceDN/>
              <w:adjustRightInd/>
              <w:spacing w:after="0" w:line="259" w:lineRule="auto"/>
              <w:textAlignment w:val="auto"/>
              <w:rPr>
                <w:rFonts w:eastAsia="Calibri"/>
              </w:rPr>
            </w:pPr>
            <w:r w:rsidRPr="00B45F00">
              <w:rPr>
                <w:rFonts w:eastAsia="Calibri"/>
              </w:rPr>
              <w:t>For operation on unlicensed channels and irrespective of the adopted LBT mechanism (LBE or FBE), all transmissions in DL and UL are controlled by gNB similarly to licensed channels, and potential collisions or blocking are controlled/mitigated by gNB.</w:t>
            </w:r>
          </w:p>
          <w:p w14:paraId="274DC60C" w14:textId="77777777" w:rsidR="00004B7F" w:rsidRPr="00B45F00" w:rsidRDefault="00004B7F" w:rsidP="00004B7F">
            <w:pPr>
              <w:overflowPunct/>
              <w:autoSpaceDE/>
              <w:autoSpaceDN/>
              <w:adjustRightInd/>
              <w:spacing w:after="0" w:line="259" w:lineRule="auto"/>
              <w:textAlignment w:val="auto"/>
              <w:rPr>
                <w:rFonts w:eastAsia="Calibri"/>
                <w:lang w:eastAsia="zh-CN"/>
              </w:rPr>
            </w:pPr>
          </w:p>
          <w:p w14:paraId="6DB38A28" w14:textId="77777777"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1BC80B88" w14:textId="77777777" w:rsidR="00004B7F" w:rsidRPr="00B45F00" w:rsidRDefault="00004B7F" w:rsidP="002F119A">
            <w:pPr>
              <w:numPr>
                <w:ilvl w:val="1"/>
                <w:numId w:val="103"/>
              </w:numPr>
              <w:overflowPunct/>
              <w:autoSpaceDE/>
              <w:autoSpaceDN/>
              <w:adjustRightInd/>
              <w:spacing w:after="0" w:line="259" w:lineRule="auto"/>
              <w:textAlignment w:val="auto"/>
              <w:rPr>
                <w:rFonts w:eastAsia="Calibri"/>
              </w:rPr>
            </w:pPr>
            <w:r w:rsidRPr="00B45F00">
              <w:rPr>
                <w:rFonts w:eastAsia="Calibri"/>
              </w:rPr>
              <w:t>UE-to-gNB COT sharing in semi-static channel access mode with a gap &gt; 16us is supported</w:t>
            </w:r>
          </w:p>
          <w:p w14:paraId="646F2291" w14:textId="77777777" w:rsidR="00004B7F" w:rsidRPr="00B45F00" w:rsidRDefault="00004B7F" w:rsidP="00004B7F">
            <w:pPr>
              <w:overflowPunct/>
              <w:autoSpaceDE/>
              <w:autoSpaceDN/>
              <w:adjustRightInd/>
              <w:spacing w:after="0" w:line="259" w:lineRule="auto"/>
              <w:textAlignment w:val="auto"/>
              <w:rPr>
                <w:rFonts w:eastAsia="Calibri"/>
                <w:lang w:eastAsia="zh-CN"/>
              </w:rPr>
            </w:pPr>
          </w:p>
          <w:p w14:paraId="168DFD6E" w14:textId="77777777" w:rsidR="00004B7F" w:rsidRPr="00B45F00" w:rsidRDefault="00004B7F" w:rsidP="00004B7F">
            <w:pPr>
              <w:overflowPunct/>
              <w:autoSpaceDE/>
              <w:autoSpaceDN/>
              <w:adjustRightInd/>
              <w:spacing w:after="0" w:line="259" w:lineRule="auto"/>
              <w:textAlignment w:val="auto"/>
              <w:rPr>
                <w:rFonts w:eastAsia="Calibri"/>
                <w:b/>
                <w:bCs/>
                <w:u w:val="single"/>
                <w:lang w:eastAsia="ja-JP"/>
              </w:rPr>
            </w:pPr>
            <w:r w:rsidRPr="00B45F00">
              <w:rPr>
                <w:rFonts w:eastAsia="Calibri"/>
                <w:b/>
                <w:bCs/>
                <w:u w:val="single"/>
                <w:lang w:eastAsia="ja-JP"/>
              </w:rPr>
              <w:t>Conclusion:</w:t>
            </w:r>
          </w:p>
          <w:p w14:paraId="604015E3" w14:textId="77777777" w:rsidR="00004B7F" w:rsidRPr="00B45F00" w:rsidRDefault="00004B7F" w:rsidP="00004B7F">
            <w:pPr>
              <w:overflowPunct/>
              <w:autoSpaceDE/>
              <w:autoSpaceDN/>
              <w:adjustRightInd/>
              <w:spacing w:after="0" w:line="259" w:lineRule="auto"/>
              <w:textAlignment w:val="auto"/>
              <w:rPr>
                <w:rFonts w:eastAsia="Calibri"/>
                <w:lang w:eastAsia="ja-JP"/>
              </w:rPr>
            </w:pPr>
            <w:r w:rsidRPr="00B45F00">
              <w:rPr>
                <w:rFonts w:eastAsia="Calibri"/>
                <w:lang w:eastAsia="ja-JP"/>
              </w:rPr>
              <w:t xml:space="preserve">If a device X at a given time is initiating a COT, the applicable FFP for the device X is the FFP associated with X. </w:t>
            </w:r>
          </w:p>
          <w:p w14:paraId="159496C2" w14:textId="77777777" w:rsidR="00004B7F" w:rsidRPr="00B45F00" w:rsidRDefault="00004B7F" w:rsidP="00004B7F">
            <w:pPr>
              <w:overflowPunct/>
              <w:autoSpaceDE/>
              <w:autoSpaceDN/>
              <w:adjustRightInd/>
              <w:spacing w:after="0" w:line="259" w:lineRule="auto"/>
              <w:textAlignment w:val="auto"/>
              <w:rPr>
                <w:rFonts w:eastAsia="Calibri"/>
                <w:lang w:eastAsia="ja-JP"/>
              </w:rPr>
            </w:pPr>
            <w:r w:rsidRPr="00B45F00">
              <w:rPr>
                <w:rFonts w:eastAsia="Calibri"/>
                <w:lang w:eastAsia="ja-JP"/>
              </w:rPr>
              <w:t>If a device X at a given time is sharing a COT initiated by a device Y, the applicable FFP for the device X is the FFP associated with Y.</w:t>
            </w:r>
          </w:p>
          <w:p w14:paraId="00685C88" w14:textId="77777777" w:rsidR="00004B7F" w:rsidRPr="00B45F00" w:rsidRDefault="00004B7F" w:rsidP="00004B7F">
            <w:pPr>
              <w:overflowPunct/>
              <w:autoSpaceDE/>
              <w:autoSpaceDN/>
              <w:adjustRightInd/>
              <w:spacing w:after="0" w:line="259" w:lineRule="auto"/>
              <w:textAlignment w:val="auto"/>
              <w:rPr>
                <w:rFonts w:eastAsia="Calibri"/>
                <w:lang w:eastAsia="ja-JP"/>
              </w:rPr>
            </w:pPr>
            <w:r w:rsidRPr="00B45F00">
              <w:rPr>
                <w:rFonts w:eastAsia="Calibri"/>
                <w:lang w:eastAsia="ja-JP"/>
              </w:rPr>
              <w:t>Note 1: One of the devices X and Y is a UE and the other is its serving gNB.</w:t>
            </w:r>
          </w:p>
          <w:p w14:paraId="3EB28EE5" w14:textId="77777777" w:rsidR="00004B7F" w:rsidRPr="00B45F00" w:rsidRDefault="00004B7F" w:rsidP="00004B7F">
            <w:pPr>
              <w:overflowPunct/>
              <w:autoSpaceDE/>
              <w:autoSpaceDN/>
              <w:adjustRightInd/>
              <w:spacing w:after="0" w:line="259" w:lineRule="auto"/>
              <w:textAlignment w:val="auto"/>
              <w:rPr>
                <w:rFonts w:eastAsia="Calibri"/>
              </w:rPr>
            </w:pPr>
            <w:r w:rsidRPr="00B45F00">
              <w:rPr>
                <w:rFonts w:eastAsia="Calibri"/>
              </w:rPr>
              <w:t>Note 2: Whether or not there is additional restriction on idle period is still FFS. </w:t>
            </w:r>
          </w:p>
          <w:p w14:paraId="6320B797" w14:textId="77777777" w:rsidR="00004B7F" w:rsidRPr="00B45F00" w:rsidRDefault="00004B7F" w:rsidP="00004B7F">
            <w:pPr>
              <w:overflowPunct/>
              <w:autoSpaceDE/>
              <w:autoSpaceDN/>
              <w:adjustRightInd/>
              <w:spacing w:after="0" w:line="259" w:lineRule="auto"/>
              <w:textAlignment w:val="auto"/>
              <w:rPr>
                <w:rFonts w:eastAsia="Calibri"/>
                <w:lang w:eastAsia="zh-CN"/>
              </w:rPr>
            </w:pPr>
          </w:p>
          <w:p w14:paraId="79300042" w14:textId="77777777" w:rsidR="00004B7F" w:rsidRPr="00B45F00" w:rsidRDefault="00004B7F" w:rsidP="00004B7F">
            <w:pPr>
              <w:overflowPunct/>
              <w:autoSpaceDE/>
              <w:autoSpaceDN/>
              <w:adjustRightInd/>
              <w:spacing w:after="0" w:line="259" w:lineRule="auto"/>
              <w:textAlignment w:val="auto"/>
              <w:rPr>
                <w:rFonts w:eastAsia="Calibri"/>
                <w:b/>
                <w:bCs/>
                <w:color w:val="000000"/>
                <w:highlight w:val="green"/>
                <w:lang w:eastAsia="zh-CN"/>
              </w:rPr>
            </w:pPr>
            <w:r w:rsidRPr="00B45F00">
              <w:rPr>
                <w:rFonts w:eastAsia="Calibri"/>
                <w:b/>
                <w:bCs/>
                <w:color w:val="000000"/>
                <w:highlight w:val="green"/>
                <w:lang w:eastAsia="zh-CN"/>
              </w:rPr>
              <w:t>Agreements:</w:t>
            </w:r>
          </w:p>
          <w:p w14:paraId="4186CD1A" w14:textId="77777777" w:rsidR="00004B7F" w:rsidRPr="00B45F00" w:rsidRDefault="00004B7F" w:rsidP="00004B7F">
            <w:pPr>
              <w:overflowPunct/>
              <w:autoSpaceDE/>
              <w:autoSpaceDN/>
              <w:adjustRightInd/>
              <w:spacing w:after="0" w:line="259" w:lineRule="auto"/>
              <w:textAlignment w:val="auto"/>
              <w:rPr>
                <w:rFonts w:eastAsia="Calibri"/>
                <w:color w:val="000000"/>
              </w:rPr>
            </w:pPr>
            <w:r w:rsidRPr="00B45F00">
              <w:rPr>
                <w:rFonts w:eastAsia="Calibri"/>
                <w:color w:val="000000"/>
              </w:rPr>
              <w:t>Down-select one of the following options (target RAN1#104-e):</w:t>
            </w:r>
          </w:p>
          <w:p w14:paraId="6B77324A"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color w:val="000000"/>
              </w:rPr>
            </w:pPr>
            <w:r w:rsidRPr="00B45F00">
              <w:rPr>
                <w:rFonts w:eastAsia="Calibri"/>
                <w:b/>
                <w:bCs/>
                <w:color w:val="000000"/>
              </w:rPr>
              <w:t>Option 1:</w:t>
            </w:r>
            <w:r w:rsidRPr="00B45F00">
              <w:rPr>
                <w:rFonts w:eastAsia="Calibri"/>
                <w:color w:val="000000"/>
              </w:rPr>
              <w:t xml:space="preserve"> Both “CG-UCI based procedures” and “CG-DFI based procedures” are enabled or disabled for unlicensed using one RRC parameter i.e. </w:t>
            </w:r>
            <w:r w:rsidRPr="00B45F00">
              <w:rPr>
                <w:rFonts w:eastAsia="Calibri"/>
                <w:i/>
                <w:iCs/>
                <w:color w:val="000000"/>
              </w:rPr>
              <w:t>cg-RetransmissionTimer-r16</w:t>
            </w:r>
            <w:r w:rsidRPr="00B45F00">
              <w:rPr>
                <w:rFonts w:eastAsia="Calibri"/>
                <w:color w:val="000000"/>
              </w:rPr>
              <w:t>.</w:t>
            </w:r>
          </w:p>
          <w:p w14:paraId="56D12489"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color w:val="000000"/>
              </w:rPr>
            </w:pPr>
            <w:r w:rsidRPr="00B45F00">
              <w:rPr>
                <w:rFonts w:eastAsia="Calibri"/>
                <w:b/>
                <w:bCs/>
                <w:color w:val="000000"/>
              </w:rPr>
              <w:t>Option 2-a:</w:t>
            </w:r>
            <w:r w:rsidRPr="00B45F00">
              <w:rPr>
                <w:rFonts w:eastAsia="Calibri"/>
                <w:color w:val="000000"/>
              </w:rPr>
              <w:t xml:space="preserve"> “CG-UCI based procedures” and “CG-DFI based procedures” are independently enabled or disabled for unlicensed using respective RRC parameter, i.e. new parameter X and</w:t>
            </w:r>
            <w:r w:rsidRPr="00B45F00">
              <w:rPr>
                <w:rFonts w:eastAsia="Calibri"/>
                <w:i/>
                <w:iCs/>
                <w:color w:val="000000"/>
              </w:rPr>
              <w:t xml:space="preserve"> cg-RetransmissionTimer-r16, </w:t>
            </w:r>
            <w:r w:rsidRPr="00B45F00">
              <w:rPr>
                <w:rFonts w:eastAsia="Calibri"/>
                <w:color w:val="000000"/>
              </w:rPr>
              <w:t>respectively.</w:t>
            </w:r>
          </w:p>
          <w:p w14:paraId="30738C17"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color w:val="000000"/>
              </w:rPr>
            </w:pPr>
            <w:r w:rsidRPr="00B45F00">
              <w:rPr>
                <w:rFonts w:eastAsia="Calibri"/>
                <w:b/>
                <w:bCs/>
                <w:color w:val="000000"/>
              </w:rPr>
              <w:t>Option 2-b:</w:t>
            </w:r>
            <w:r w:rsidRPr="00B45F00">
              <w:rPr>
                <w:rFonts w:eastAsia="Calibri"/>
                <w:color w:val="000000"/>
              </w:rPr>
              <w:t xml:space="preserve"> “CG-UCI based procedures” and “CG-DFI based procedures” are independently enabled or disabled for unlicensed using respective RRC parameter, i.e. new parameter X and new parameter Y, respectively, where X and Y are different from</w:t>
            </w:r>
            <w:r w:rsidRPr="00B45F00">
              <w:rPr>
                <w:rFonts w:eastAsia="Calibri"/>
                <w:i/>
                <w:iCs/>
                <w:color w:val="000000"/>
              </w:rPr>
              <w:t xml:space="preserve"> cg-RetransmissionTimer-r16.</w:t>
            </w:r>
          </w:p>
          <w:p w14:paraId="5BD20C8B"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i/>
                <w:iCs/>
                <w:color w:val="000000"/>
              </w:rPr>
            </w:pPr>
            <w:r w:rsidRPr="00B45F00">
              <w:rPr>
                <w:rFonts w:eastAsia="Calibri"/>
                <w:b/>
                <w:bCs/>
                <w:color w:val="000000"/>
              </w:rPr>
              <w:t>Option 3:</w:t>
            </w:r>
            <w:r w:rsidRPr="00B45F00">
              <w:rPr>
                <w:rFonts w:eastAsia="Calibri"/>
                <w:color w:val="000000"/>
              </w:rPr>
              <w:t xml:space="preserve"> CG-UCI based procedures are supported for unlicensed. CG-DFI based procedures are enabled or disabled for unlicensed using one RRC parameter</w:t>
            </w:r>
            <w:r w:rsidRPr="00B45F00">
              <w:rPr>
                <w:rFonts w:eastAsia="Calibri"/>
                <w:i/>
                <w:iCs/>
                <w:color w:val="000000"/>
              </w:rPr>
              <w:t xml:space="preserve"> i.e. cg-RetransmissionTimer-r16</w:t>
            </w:r>
          </w:p>
          <w:p w14:paraId="2438278F"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color w:val="000000"/>
              </w:rPr>
            </w:pPr>
            <w:r w:rsidRPr="00B45F00">
              <w:rPr>
                <w:rFonts w:eastAsia="Calibri"/>
                <w:color w:val="000000"/>
              </w:rPr>
              <w:t>Note: Procedures based on CG-UCI rely on UE including CG-UCI in CG PUSCH at least as in Rel-16 where the values of the respective fields of CG-UCI are decided by UE.</w:t>
            </w:r>
          </w:p>
          <w:p w14:paraId="1952647B"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color w:val="000000"/>
              </w:rPr>
            </w:pPr>
            <w:r w:rsidRPr="00B45F00">
              <w:rPr>
                <w:rFonts w:eastAsia="Calibri"/>
                <w:color w:val="000000"/>
              </w:rPr>
              <w:t xml:space="preserve">Note: Procedures based on CG-DFI rely on automatic re-transmission on CG configuration and reception of CG downlink feedback information (DFI) in DCI for re-transmissions. </w:t>
            </w:r>
          </w:p>
          <w:p w14:paraId="08E579C2" w14:textId="77777777" w:rsidR="00004B7F" w:rsidRPr="00B45F00" w:rsidRDefault="00004B7F" w:rsidP="00004B7F">
            <w:pPr>
              <w:overflowPunct/>
              <w:autoSpaceDE/>
              <w:autoSpaceDN/>
              <w:adjustRightInd/>
              <w:spacing w:after="0" w:line="259" w:lineRule="auto"/>
              <w:textAlignment w:val="auto"/>
              <w:rPr>
                <w:rFonts w:eastAsia="Calibri"/>
                <w:lang w:eastAsia="zh-CN"/>
              </w:rPr>
            </w:pPr>
          </w:p>
          <w:p w14:paraId="667CCE5B" w14:textId="77777777" w:rsidR="00004B7F" w:rsidRPr="00B45F00" w:rsidRDefault="00004B7F" w:rsidP="00004B7F">
            <w:pPr>
              <w:overflowPunct/>
              <w:autoSpaceDE/>
              <w:autoSpaceDN/>
              <w:adjustRightInd/>
              <w:spacing w:after="0" w:line="259" w:lineRule="auto"/>
              <w:textAlignment w:val="auto"/>
              <w:rPr>
                <w:rFonts w:eastAsia="Calibri"/>
                <w:highlight w:val="green"/>
                <w:lang w:eastAsia="zh-CN"/>
              </w:rPr>
            </w:pPr>
            <w:r w:rsidRPr="00B45F00">
              <w:rPr>
                <w:rFonts w:eastAsia="Calibri"/>
                <w:highlight w:val="green"/>
                <w:lang w:eastAsia="zh-CN"/>
              </w:rPr>
              <w:t>Agreements:</w:t>
            </w:r>
          </w:p>
          <w:p w14:paraId="5D0572D1" w14:textId="77777777" w:rsidR="00004B7F" w:rsidRPr="00B45F00" w:rsidRDefault="00004B7F" w:rsidP="002F119A">
            <w:pPr>
              <w:numPr>
                <w:ilvl w:val="0"/>
                <w:numId w:val="105"/>
              </w:numPr>
              <w:overflowPunct/>
              <w:autoSpaceDE/>
              <w:autoSpaceDN/>
              <w:adjustRightInd/>
              <w:spacing w:after="0" w:line="259" w:lineRule="auto"/>
              <w:textAlignment w:val="auto"/>
              <w:rPr>
                <w:rFonts w:eastAsia="Calibri"/>
              </w:rPr>
            </w:pPr>
            <w:r w:rsidRPr="00B45F00">
              <w:rPr>
                <w:rFonts w:eastAsia="Calibri"/>
              </w:rPr>
              <w:t xml:space="preserve">The gNB configures a UE to initiate semi-static CO in an unlicensed channel(s) only if the gNB configures the UE also with the higher layer parameters of the </w:t>
            </w:r>
            <w:proofErr w:type="spellStart"/>
            <w:r w:rsidRPr="00B45F00">
              <w:rPr>
                <w:rFonts w:eastAsia="Calibri"/>
              </w:rPr>
              <w:t>gNB’s</w:t>
            </w:r>
            <w:proofErr w:type="spellEnd"/>
            <w:r w:rsidRPr="00B45F00">
              <w:rPr>
                <w:rFonts w:eastAsia="Calibri"/>
              </w:rPr>
              <w:t xml:space="preserve"> initiating semi-static CO in the same channel(s).</w:t>
            </w:r>
          </w:p>
          <w:p w14:paraId="35129C22" w14:textId="77777777" w:rsidR="00004B7F" w:rsidRPr="00B45F00" w:rsidRDefault="00004B7F" w:rsidP="002F119A">
            <w:pPr>
              <w:numPr>
                <w:ilvl w:val="1"/>
                <w:numId w:val="105"/>
              </w:numPr>
              <w:overflowPunct/>
              <w:autoSpaceDE/>
              <w:autoSpaceDN/>
              <w:adjustRightInd/>
              <w:spacing w:after="0" w:line="259" w:lineRule="auto"/>
              <w:textAlignment w:val="auto"/>
              <w:rPr>
                <w:rFonts w:eastAsia="Calibri"/>
              </w:rPr>
            </w:pPr>
            <w:r w:rsidRPr="00B45F00">
              <w:rPr>
                <w:rFonts w:eastAsia="Calibri"/>
              </w:rPr>
              <w:t>Note: UE initiated FBE configuration is configured per serving cell</w:t>
            </w:r>
          </w:p>
          <w:p w14:paraId="25FCA6E2" w14:textId="77777777" w:rsidR="00004B7F" w:rsidRPr="00B45F00" w:rsidRDefault="00004B7F" w:rsidP="00004B7F">
            <w:pPr>
              <w:overflowPunct/>
              <w:autoSpaceDE/>
              <w:autoSpaceDN/>
              <w:adjustRightInd/>
              <w:spacing w:after="0" w:line="259" w:lineRule="auto"/>
              <w:textAlignment w:val="auto"/>
              <w:rPr>
                <w:rFonts w:eastAsia="Calibri"/>
                <w:lang w:eastAsia="zh-CN"/>
              </w:rPr>
            </w:pPr>
          </w:p>
          <w:p w14:paraId="689B0078" w14:textId="77777777"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1D6DE9AA" w14:textId="77777777" w:rsidR="00004B7F" w:rsidRPr="00B45F00" w:rsidRDefault="00004B7F" w:rsidP="00004B7F">
            <w:pPr>
              <w:overflowPunct/>
              <w:autoSpaceDE/>
              <w:autoSpaceDN/>
              <w:adjustRightInd/>
              <w:spacing w:after="0" w:line="259" w:lineRule="auto"/>
              <w:textAlignment w:val="auto"/>
              <w:rPr>
                <w:rFonts w:eastAsia="Calibri"/>
                <w:lang w:eastAsia="zh-CN"/>
              </w:rPr>
            </w:pPr>
            <w:r w:rsidRPr="00B45F00">
              <w:rPr>
                <w:rFonts w:eastAsia="Calibri"/>
                <w:lang w:eastAsia="ko-KR"/>
              </w:rPr>
              <w:t>In semi-static channel access mode, FFP Period for UE-initiated COT is separately provided from FFP period for gNB-initiated COT.</w:t>
            </w:r>
          </w:p>
          <w:p w14:paraId="1CA9F215" w14:textId="77777777" w:rsidR="00004B7F" w:rsidRPr="00B45F00" w:rsidRDefault="00004B7F" w:rsidP="00004B7F">
            <w:pPr>
              <w:overflowPunct/>
              <w:autoSpaceDE/>
              <w:autoSpaceDN/>
              <w:adjustRightInd/>
              <w:spacing w:after="0" w:line="259" w:lineRule="auto"/>
              <w:textAlignment w:val="auto"/>
              <w:rPr>
                <w:rFonts w:eastAsia="Calibri"/>
                <w:lang w:eastAsia="zh-CN"/>
              </w:rPr>
            </w:pPr>
            <w:r w:rsidRPr="00B45F00">
              <w:rPr>
                <w:rFonts w:eastAsia="Calibri"/>
                <w:lang w:eastAsia="ko-KR"/>
              </w:rPr>
              <w:t>o    Note: Any value for the period, shall be at least 1ms and at most 10ms.</w:t>
            </w:r>
          </w:p>
          <w:p w14:paraId="3EB8C281" w14:textId="77777777" w:rsidR="00004B7F" w:rsidRPr="00B45F00" w:rsidRDefault="00004B7F" w:rsidP="00004B7F">
            <w:pPr>
              <w:overflowPunct/>
              <w:autoSpaceDE/>
              <w:autoSpaceDN/>
              <w:adjustRightInd/>
              <w:spacing w:after="0" w:line="259" w:lineRule="auto"/>
              <w:textAlignment w:val="auto"/>
              <w:rPr>
                <w:rFonts w:eastAsia="Calibri"/>
                <w:lang w:eastAsia="zh-CN"/>
              </w:rPr>
            </w:pPr>
            <w:r w:rsidRPr="00B45F00">
              <w:rPr>
                <w:rFonts w:eastAsia="Calibri"/>
                <w:lang w:eastAsia="ko-KR"/>
              </w:rPr>
              <w:t>o    Note: Aim for low complexity operation to handle gNB and UE COT interactions</w:t>
            </w:r>
          </w:p>
          <w:p w14:paraId="18C6DA3B" w14:textId="77777777" w:rsidR="00004B7F" w:rsidRPr="00B45F00" w:rsidRDefault="00004B7F" w:rsidP="00004B7F">
            <w:pPr>
              <w:overflowPunct/>
              <w:autoSpaceDE/>
              <w:autoSpaceDN/>
              <w:adjustRightInd/>
              <w:spacing w:after="0" w:line="259" w:lineRule="auto"/>
              <w:textAlignment w:val="auto"/>
              <w:rPr>
                <w:rFonts w:eastAsia="Calibri"/>
                <w:highlight w:val="green"/>
              </w:rPr>
            </w:pPr>
          </w:p>
          <w:p w14:paraId="510AB584" w14:textId="2AF51F84"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22E25CF3" w14:textId="77777777" w:rsidR="00004B7F" w:rsidRPr="00B45F00" w:rsidRDefault="00004B7F" w:rsidP="00004B7F">
            <w:pPr>
              <w:overflowPunct/>
              <w:autoSpaceDE/>
              <w:autoSpaceDN/>
              <w:adjustRightInd/>
              <w:spacing w:after="0" w:line="259" w:lineRule="auto"/>
              <w:textAlignment w:val="auto"/>
              <w:rPr>
                <w:rFonts w:eastAsia="Calibri"/>
                <w:lang w:eastAsia="zh-CN"/>
              </w:rPr>
            </w:pPr>
            <w:r w:rsidRPr="00B45F00">
              <w:rPr>
                <w:rFonts w:eastAsia="Calibri"/>
                <w:lang w:eastAsia="ko-KR"/>
              </w:rPr>
              <w:t xml:space="preserve">In semi-static channel access mode, a UE should be able to determine whether a scheduled UL transmission should be transmitted according to shared gNB COT or UE-initiated COT. </w:t>
            </w:r>
          </w:p>
          <w:p w14:paraId="6114A181" w14:textId="77777777" w:rsidR="00004B7F" w:rsidRPr="00B45F00" w:rsidRDefault="00004B7F" w:rsidP="002F119A">
            <w:pPr>
              <w:numPr>
                <w:ilvl w:val="0"/>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UE determines the initiator of a COT based on at least one of the following alternatives:</w:t>
            </w:r>
          </w:p>
          <w:p w14:paraId="6F84B9C9"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Alt 1: Introduce additional bit field in the scheduling DCI</w:t>
            </w:r>
          </w:p>
          <w:p w14:paraId="51D851C0"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Alt 2: Based on </w:t>
            </w:r>
            <w:proofErr w:type="spellStart"/>
            <w:r w:rsidRPr="00B45F00">
              <w:rPr>
                <w:rFonts w:eastAsia="Calibri"/>
                <w:lang w:eastAsia="ko-KR"/>
              </w:rPr>
              <w:t>ChannelAccess-CPext</w:t>
            </w:r>
            <w:proofErr w:type="spellEnd"/>
            <w:r w:rsidRPr="00B45F00">
              <w:rPr>
                <w:rFonts w:eastAsia="Calibri"/>
                <w:lang w:eastAsia="ko-KR"/>
              </w:rPr>
              <w:t> field in DCI</w:t>
            </w:r>
          </w:p>
          <w:p w14:paraId="72C504CB"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Alt. 3: Based on a predetermined rule(s)</w:t>
            </w:r>
          </w:p>
          <w:p w14:paraId="0B55DBFB"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Alt. 4: Based on RRC signalling</w:t>
            </w:r>
          </w:p>
          <w:p w14:paraId="77E4E5F3"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Alt. 5: Based on MAC CE</w:t>
            </w:r>
          </w:p>
          <w:p w14:paraId="23569D35"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FFS other alternatives</w:t>
            </w:r>
          </w:p>
          <w:p w14:paraId="4CD9AC88" w14:textId="77777777" w:rsidR="00004B7F" w:rsidRPr="00B45F00" w:rsidRDefault="00004B7F" w:rsidP="002F119A">
            <w:pPr>
              <w:numPr>
                <w:ilvl w:val="0"/>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FFS on overriding possibility and/or the assumption</w:t>
            </w:r>
          </w:p>
          <w:p w14:paraId="55BCB2AC" w14:textId="77777777" w:rsidR="00004B7F" w:rsidRPr="00B45F00" w:rsidRDefault="00004B7F" w:rsidP="002F119A">
            <w:pPr>
              <w:numPr>
                <w:ilvl w:val="0"/>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Note: A scheduled UL transmission cannot be transmitted according to both shared gNB COT and UE-initiated COT.</w:t>
            </w:r>
          </w:p>
          <w:p w14:paraId="431F6573" w14:textId="77777777" w:rsidR="00004B7F" w:rsidRPr="00B45F00" w:rsidRDefault="00004B7F" w:rsidP="00004B7F">
            <w:pPr>
              <w:overflowPunct/>
              <w:autoSpaceDE/>
              <w:autoSpaceDN/>
              <w:adjustRightInd/>
              <w:spacing w:after="0"/>
              <w:ind w:left="720"/>
              <w:textAlignment w:val="auto"/>
              <w:rPr>
                <w:rFonts w:eastAsia="Calibri"/>
                <w:lang w:eastAsia="zh-CN"/>
              </w:rPr>
            </w:pPr>
          </w:p>
          <w:p w14:paraId="2683B503" w14:textId="77777777"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25C3EB77" w14:textId="77777777" w:rsidR="00004B7F" w:rsidRPr="00B45F00" w:rsidRDefault="00004B7F" w:rsidP="00004B7F">
            <w:pPr>
              <w:overflowPunct/>
              <w:autoSpaceDE/>
              <w:autoSpaceDN/>
              <w:adjustRightInd/>
              <w:spacing w:after="0" w:line="259" w:lineRule="auto"/>
              <w:textAlignment w:val="auto"/>
              <w:rPr>
                <w:rFonts w:eastAsia="Calibri"/>
                <w:lang w:eastAsia="zh-CN"/>
              </w:rPr>
            </w:pPr>
            <w:r w:rsidRPr="00B45F00">
              <w:rPr>
                <w:rFonts w:eastAsia="Calibri"/>
                <w:lang w:eastAsia="ko-KR"/>
              </w:rPr>
              <w:t>In semi-static channel access mode:</w:t>
            </w:r>
          </w:p>
          <w:p w14:paraId="682CF09F" w14:textId="77777777" w:rsidR="00004B7F" w:rsidRPr="00B45F00" w:rsidRDefault="00004B7F" w:rsidP="002F119A">
            <w:pPr>
              <w:numPr>
                <w:ilvl w:val="0"/>
                <w:numId w:val="107"/>
              </w:numPr>
              <w:overflowPunct/>
              <w:autoSpaceDE/>
              <w:autoSpaceDN/>
              <w:adjustRightInd/>
              <w:spacing w:after="0" w:line="259" w:lineRule="auto"/>
              <w:textAlignment w:val="auto"/>
              <w:rPr>
                <w:rFonts w:eastAsia="Calibri"/>
                <w:lang w:eastAsia="zh-CN"/>
              </w:rPr>
            </w:pPr>
            <w:r w:rsidRPr="00B45F00">
              <w:rPr>
                <w:rFonts w:eastAsia="Calibri"/>
                <w:lang w:eastAsia="ko-KR"/>
              </w:rPr>
              <w:t>When a configured UL transmission is aligned with a UE FFP boundary and ends before the idle period of that UE FFP associated to the UE, down-select one of the following:</w:t>
            </w:r>
          </w:p>
          <w:p w14:paraId="1F17ED0A" w14:textId="77777777" w:rsidR="00004B7F" w:rsidRPr="00B45F00" w:rsidRDefault="00004B7F" w:rsidP="002F119A">
            <w:pPr>
              <w:numPr>
                <w:ilvl w:val="1"/>
                <w:numId w:val="107"/>
              </w:numPr>
              <w:overflowPunct/>
              <w:autoSpaceDE/>
              <w:autoSpaceDN/>
              <w:adjustRightInd/>
              <w:spacing w:after="0" w:line="259" w:lineRule="auto"/>
              <w:textAlignment w:val="auto"/>
              <w:rPr>
                <w:rFonts w:eastAsia="Calibri"/>
                <w:lang w:eastAsia="zh-CN"/>
              </w:rPr>
            </w:pPr>
            <w:r w:rsidRPr="00B45F00">
              <w:rPr>
                <w:rFonts w:eastAsia="Calibri"/>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3ED53F9" w14:textId="77777777" w:rsidR="00004B7F" w:rsidRPr="00B45F00" w:rsidRDefault="00004B7F" w:rsidP="002F119A">
            <w:pPr>
              <w:numPr>
                <w:ilvl w:val="1"/>
                <w:numId w:val="107"/>
              </w:numPr>
              <w:overflowPunct/>
              <w:autoSpaceDE/>
              <w:autoSpaceDN/>
              <w:adjustRightInd/>
              <w:spacing w:after="0" w:line="259" w:lineRule="auto"/>
              <w:textAlignment w:val="auto"/>
              <w:rPr>
                <w:rFonts w:eastAsia="Calibri"/>
                <w:lang w:eastAsia="zh-CN"/>
              </w:rPr>
            </w:pPr>
            <w:r w:rsidRPr="00B45F00">
              <w:rPr>
                <w:rFonts w:eastAsia="Calibri"/>
                <w:lang w:eastAsia="ko-KR"/>
              </w:rPr>
              <w:t>Alt-b: The UE assumes that the configured UL transmission corresponds to UE-initiated COT.</w:t>
            </w:r>
          </w:p>
          <w:p w14:paraId="72BB7243" w14:textId="77777777" w:rsidR="00004B7F" w:rsidRPr="00B45F00" w:rsidRDefault="00004B7F" w:rsidP="002F119A">
            <w:pPr>
              <w:numPr>
                <w:ilvl w:val="1"/>
                <w:numId w:val="107"/>
              </w:numPr>
              <w:overflowPunct/>
              <w:autoSpaceDE/>
              <w:autoSpaceDN/>
              <w:adjustRightInd/>
              <w:spacing w:after="0" w:line="259" w:lineRule="auto"/>
              <w:textAlignment w:val="auto"/>
              <w:rPr>
                <w:rFonts w:eastAsia="Calibri"/>
                <w:lang w:eastAsia="zh-CN"/>
              </w:rPr>
            </w:pPr>
            <w:r w:rsidRPr="00B45F00">
              <w:rPr>
                <w:rFonts w:eastAsia="Calibri"/>
                <w:lang w:eastAsia="ko-KR"/>
              </w:rPr>
              <w:t>Alt-c: The UE assumption on whether the configured UL transmission is allowed to correspond to UE-initiated COT is based on gNB configuration.</w:t>
            </w:r>
          </w:p>
          <w:p w14:paraId="1C1B6975" w14:textId="77777777" w:rsidR="00004B7F" w:rsidRPr="00B45F00" w:rsidRDefault="00004B7F" w:rsidP="002F119A">
            <w:pPr>
              <w:numPr>
                <w:ilvl w:val="0"/>
                <w:numId w:val="108"/>
              </w:numPr>
              <w:overflowPunct/>
              <w:autoSpaceDE/>
              <w:autoSpaceDN/>
              <w:adjustRightInd/>
              <w:spacing w:after="0" w:line="259" w:lineRule="auto"/>
              <w:textAlignment w:val="auto"/>
              <w:rPr>
                <w:rFonts w:eastAsia="Calibri"/>
                <w:lang w:eastAsia="zh-CN"/>
              </w:rPr>
            </w:pPr>
            <w:r w:rsidRPr="00B45F00">
              <w:rPr>
                <w:rFonts w:eastAsia="Calibri"/>
                <w:lang w:eastAsia="ko-KR"/>
              </w:rPr>
              <w:t>When a configured UL transmission starts after a UE FFP boundary and ends before the idle period of that UE FFP associated to the UE:</w:t>
            </w:r>
          </w:p>
          <w:p w14:paraId="62A95D62" w14:textId="77777777" w:rsidR="00004B7F" w:rsidRPr="00B45F00" w:rsidRDefault="00004B7F" w:rsidP="002F119A">
            <w:pPr>
              <w:numPr>
                <w:ilvl w:val="1"/>
                <w:numId w:val="108"/>
              </w:numPr>
              <w:overflowPunct/>
              <w:autoSpaceDE/>
              <w:autoSpaceDN/>
              <w:adjustRightInd/>
              <w:spacing w:after="0" w:line="259" w:lineRule="auto"/>
              <w:textAlignment w:val="auto"/>
              <w:rPr>
                <w:rFonts w:eastAsia="Calibri"/>
                <w:lang w:eastAsia="zh-CN"/>
              </w:rPr>
            </w:pPr>
            <w:r w:rsidRPr="00B45F00">
              <w:rPr>
                <w:rFonts w:eastAsia="Calibri"/>
                <w:lang w:eastAsia="ko-KR"/>
              </w:rPr>
              <w:t>If the UE has already initiated the UE FFP, then UE assumes that the configured UL transmission corresponds to UE-initiated COT</w:t>
            </w:r>
          </w:p>
          <w:p w14:paraId="16705511" w14:textId="77777777" w:rsidR="00004B7F" w:rsidRPr="00B45F00" w:rsidRDefault="00004B7F" w:rsidP="002F119A">
            <w:pPr>
              <w:numPr>
                <w:ilvl w:val="1"/>
                <w:numId w:val="108"/>
              </w:numPr>
              <w:overflowPunct/>
              <w:autoSpaceDE/>
              <w:autoSpaceDN/>
              <w:adjustRightInd/>
              <w:spacing w:after="0" w:line="259" w:lineRule="auto"/>
              <w:textAlignment w:val="auto"/>
              <w:rPr>
                <w:rFonts w:eastAsia="Calibri"/>
                <w:lang w:eastAsia="zh-CN"/>
              </w:rPr>
            </w:pPr>
            <w:r w:rsidRPr="00B45F00">
              <w:rPr>
                <w:rFonts w:eastAsia="Calibri"/>
                <w:lang w:eastAsia="ko-KR"/>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6E7C2632" w14:textId="77777777" w:rsidR="00004B7F" w:rsidRPr="00B45F00" w:rsidRDefault="00004B7F" w:rsidP="002F119A">
            <w:pPr>
              <w:numPr>
                <w:ilvl w:val="0"/>
                <w:numId w:val="108"/>
              </w:numPr>
              <w:overflowPunct/>
              <w:autoSpaceDE/>
              <w:autoSpaceDN/>
              <w:adjustRightInd/>
              <w:spacing w:after="0" w:line="259" w:lineRule="auto"/>
              <w:textAlignment w:val="auto"/>
              <w:rPr>
                <w:rFonts w:eastAsia="Calibri"/>
                <w:lang w:eastAsia="zh-CN"/>
              </w:rPr>
            </w:pPr>
            <w:r w:rsidRPr="00B45F00">
              <w:rPr>
                <w:rFonts w:eastAsia="Calibri"/>
                <w:lang w:eastAsia="ko-KR"/>
              </w:rPr>
              <w:t>FFS on other conditions for determining the corresponding UE or gNB initiated COT</w:t>
            </w:r>
          </w:p>
          <w:p w14:paraId="73D5091C" w14:textId="575F94D1" w:rsidR="00004B7F" w:rsidRPr="00B45F00" w:rsidRDefault="00004B7F" w:rsidP="002F119A">
            <w:pPr>
              <w:numPr>
                <w:ilvl w:val="0"/>
                <w:numId w:val="108"/>
              </w:numPr>
              <w:overflowPunct/>
              <w:autoSpaceDE/>
              <w:autoSpaceDN/>
              <w:adjustRightInd/>
              <w:spacing w:after="0" w:line="259" w:lineRule="auto"/>
              <w:textAlignment w:val="auto"/>
              <w:rPr>
                <w:rFonts w:eastAsia="Calibri"/>
                <w:lang w:eastAsia="zh-CN"/>
              </w:rPr>
            </w:pPr>
            <w:r w:rsidRPr="00B45F00">
              <w:rPr>
                <w:rFonts w:eastAsia="Calibri"/>
                <w:lang w:eastAsia="ko-KR"/>
              </w:rPr>
              <w:t>Note: A configured UL transmission cannot be transmitted according to both shared gNB COT and UE-initiated COT.</w:t>
            </w:r>
          </w:p>
        </w:tc>
      </w:tr>
    </w:tbl>
    <w:p w14:paraId="6D11823E" w14:textId="51D7E85B" w:rsidR="00004B7F" w:rsidRPr="00B45F00" w:rsidRDefault="00004B7F" w:rsidP="00004B7F"/>
    <w:p w14:paraId="256201F1" w14:textId="5D2AF6FF" w:rsidR="00004B7F" w:rsidRPr="00B45F00" w:rsidRDefault="00004B7F" w:rsidP="00004B7F">
      <w:pPr>
        <w:rPr>
          <w:b/>
          <w:bCs/>
          <w:sz w:val="24"/>
          <w:szCs w:val="24"/>
        </w:rPr>
      </w:pPr>
      <w:r w:rsidRPr="00B45F00">
        <w:rPr>
          <w:b/>
          <w:bCs/>
          <w:sz w:val="24"/>
          <w:szCs w:val="24"/>
        </w:rPr>
        <w:t>RAN1#104-e (Jan/Feb. 2021)</w:t>
      </w:r>
    </w:p>
    <w:tbl>
      <w:tblPr>
        <w:tblStyle w:val="TableGrid"/>
        <w:tblW w:w="0" w:type="auto"/>
        <w:tblLook w:val="04A0" w:firstRow="1" w:lastRow="0" w:firstColumn="1" w:lastColumn="0" w:noHBand="0" w:noVBand="1"/>
      </w:tblPr>
      <w:tblGrid>
        <w:gridCol w:w="9629"/>
      </w:tblGrid>
      <w:tr w:rsidR="00004B7F" w:rsidRPr="00B45F00" w14:paraId="3059DEE1" w14:textId="77777777" w:rsidTr="00004B7F">
        <w:tc>
          <w:tcPr>
            <w:tcW w:w="9629" w:type="dxa"/>
          </w:tcPr>
          <w:p w14:paraId="2F52E263" w14:textId="77777777" w:rsidR="0016410B" w:rsidRPr="00B45F00" w:rsidRDefault="0016410B" w:rsidP="0016410B">
            <w:pPr>
              <w:overflowPunct/>
              <w:autoSpaceDE/>
              <w:autoSpaceDN/>
              <w:adjustRightInd/>
              <w:spacing w:after="0" w:line="259" w:lineRule="auto"/>
              <w:textAlignment w:val="auto"/>
              <w:rPr>
                <w:rFonts w:eastAsia="Calibri"/>
                <w:highlight w:val="green"/>
              </w:rPr>
            </w:pPr>
            <w:r w:rsidRPr="00B45F00">
              <w:rPr>
                <w:rFonts w:eastAsia="Calibri"/>
                <w:highlight w:val="green"/>
              </w:rPr>
              <w:t>Agreement:</w:t>
            </w:r>
          </w:p>
          <w:p w14:paraId="19C3C6BC" w14:textId="77777777" w:rsidR="0016410B" w:rsidRPr="00B45F00" w:rsidRDefault="0016410B" w:rsidP="002F119A">
            <w:pPr>
              <w:numPr>
                <w:ilvl w:val="0"/>
                <w:numId w:val="112"/>
              </w:numPr>
              <w:overflowPunct/>
              <w:autoSpaceDE/>
              <w:autoSpaceDN/>
              <w:adjustRightInd/>
              <w:spacing w:after="0" w:line="259" w:lineRule="auto"/>
              <w:textAlignment w:val="auto"/>
              <w:rPr>
                <w:rFonts w:eastAsia="Calibri"/>
              </w:rPr>
            </w:pPr>
            <w:r w:rsidRPr="00B45F00">
              <w:rPr>
                <w:rFonts w:eastAsia="Calibri"/>
              </w:rPr>
              <w:t>PUSCH repetition Type B is supported for unlicensed band operation when using NR IIoT Rel-16 based CG</w:t>
            </w:r>
          </w:p>
          <w:p w14:paraId="06ABDAD0" w14:textId="201552A7" w:rsidR="0016410B" w:rsidRPr="00B45F00" w:rsidRDefault="0016410B" w:rsidP="002F119A">
            <w:pPr>
              <w:numPr>
                <w:ilvl w:val="1"/>
                <w:numId w:val="112"/>
              </w:numPr>
              <w:overflowPunct/>
              <w:autoSpaceDE/>
              <w:autoSpaceDN/>
              <w:adjustRightInd/>
              <w:spacing w:after="0" w:line="259" w:lineRule="auto"/>
              <w:textAlignment w:val="auto"/>
              <w:rPr>
                <w:rFonts w:eastAsia="Calibri"/>
              </w:rPr>
            </w:pPr>
            <w:r w:rsidRPr="00B45F00">
              <w:rPr>
                <w:rFonts w:eastAsia="Calibri"/>
              </w:rPr>
              <w:t>FFS whether/how to enhance</w:t>
            </w:r>
          </w:p>
          <w:p w14:paraId="6D10900E" w14:textId="77777777" w:rsidR="0016410B" w:rsidRPr="00B45F00" w:rsidRDefault="0016410B" w:rsidP="0016410B">
            <w:pPr>
              <w:overflowPunct/>
              <w:autoSpaceDE/>
              <w:autoSpaceDN/>
              <w:adjustRightInd/>
              <w:spacing w:after="0" w:line="259" w:lineRule="auto"/>
              <w:ind w:left="1440"/>
              <w:textAlignment w:val="auto"/>
              <w:rPr>
                <w:rFonts w:eastAsia="Calibri"/>
              </w:rPr>
            </w:pPr>
          </w:p>
          <w:p w14:paraId="09F6201A" w14:textId="77777777" w:rsidR="0016410B" w:rsidRPr="00B45F00" w:rsidRDefault="0016410B" w:rsidP="0016410B">
            <w:pPr>
              <w:overflowPunct/>
              <w:autoSpaceDE/>
              <w:autoSpaceDN/>
              <w:adjustRightInd/>
              <w:spacing w:after="0" w:line="259" w:lineRule="auto"/>
              <w:textAlignment w:val="auto"/>
              <w:rPr>
                <w:rFonts w:eastAsia="Calibri"/>
                <w:b/>
                <w:bCs/>
                <w:lang w:eastAsia="zh-CN"/>
              </w:rPr>
            </w:pPr>
            <w:r w:rsidRPr="00B45F00">
              <w:rPr>
                <w:rFonts w:eastAsia="Calibri"/>
                <w:highlight w:val="green"/>
                <w:lang w:eastAsia="zh-CN"/>
              </w:rPr>
              <w:t>Agreement</w:t>
            </w:r>
            <w:r w:rsidRPr="00B45F00">
              <w:rPr>
                <w:rFonts w:eastAsia="Calibri"/>
                <w:b/>
                <w:bCs/>
                <w:lang w:eastAsia="zh-CN"/>
              </w:rPr>
              <w:t>:</w:t>
            </w:r>
          </w:p>
          <w:p w14:paraId="423A444F" w14:textId="77777777" w:rsidR="0016410B" w:rsidRPr="00B45F00" w:rsidRDefault="0016410B" w:rsidP="002F119A">
            <w:pPr>
              <w:numPr>
                <w:ilvl w:val="0"/>
                <w:numId w:val="113"/>
              </w:numPr>
              <w:overflowPunct/>
              <w:autoSpaceDE/>
              <w:autoSpaceDN/>
              <w:adjustRightInd/>
              <w:spacing w:after="0" w:line="259" w:lineRule="auto"/>
              <w:textAlignment w:val="auto"/>
              <w:rPr>
                <w:rFonts w:eastAsia="Calibri"/>
              </w:rPr>
            </w:pPr>
            <w:r w:rsidRPr="00B45F00">
              <w:rPr>
                <w:rFonts w:eastAsia="Calibri"/>
              </w:rPr>
              <w:lastRenderedPageBreak/>
              <w:t xml:space="preserve">In semi-static channel access mode, UE FFP periodicity is chosen from the following set of values in </w:t>
            </w:r>
            <w:proofErr w:type="spellStart"/>
            <w:r w:rsidRPr="00B45F00">
              <w:rPr>
                <w:rFonts w:eastAsia="Calibri"/>
              </w:rPr>
              <w:t>ms</w:t>
            </w:r>
            <w:proofErr w:type="spellEnd"/>
            <w:r w:rsidRPr="00B45F00">
              <w:rPr>
                <w:rFonts w:eastAsia="Calibri"/>
              </w:rPr>
              <w:t>: {1, 2, 2.5, 4, 5,10}.</w:t>
            </w:r>
          </w:p>
          <w:p w14:paraId="505B73BF" w14:textId="77777777" w:rsidR="0016410B" w:rsidRPr="00B45F00" w:rsidRDefault="0016410B" w:rsidP="002F119A">
            <w:pPr>
              <w:numPr>
                <w:ilvl w:val="1"/>
                <w:numId w:val="113"/>
              </w:numPr>
              <w:overflowPunct/>
              <w:autoSpaceDE/>
              <w:autoSpaceDN/>
              <w:adjustRightInd/>
              <w:spacing w:after="0" w:line="259" w:lineRule="auto"/>
              <w:textAlignment w:val="auto"/>
              <w:rPr>
                <w:rFonts w:eastAsia="Calibri"/>
              </w:rPr>
            </w:pPr>
            <w:r w:rsidRPr="00B45F00">
              <w:rPr>
                <w:rFonts w:eastAsia="Calibri"/>
              </w:rPr>
              <w:t xml:space="preserve">FFS on other values </w:t>
            </w:r>
          </w:p>
          <w:p w14:paraId="08F2FBFF" w14:textId="77777777" w:rsidR="0016410B" w:rsidRPr="00B45F00" w:rsidRDefault="0016410B" w:rsidP="0016410B">
            <w:pPr>
              <w:overflowPunct/>
              <w:autoSpaceDE/>
              <w:autoSpaceDN/>
              <w:adjustRightInd/>
              <w:spacing w:after="0" w:line="259" w:lineRule="auto"/>
              <w:textAlignment w:val="auto"/>
              <w:rPr>
                <w:rFonts w:eastAsia="Calibri"/>
                <w:highlight w:val="green"/>
              </w:rPr>
            </w:pPr>
          </w:p>
          <w:p w14:paraId="5F74598D" w14:textId="6CDA2CBB"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p>
          <w:p w14:paraId="0D9C5709" w14:textId="77777777" w:rsidR="0016410B" w:rsidRPr="00B45F00" w:rsidRDefault="0016410B" w:rsidP="002F119A">
            <w:pPr>
              <w:numPr>
                <w:ilvl w:val="0"/>
                <w:numId w:val="114"/>
              </w:numPr>
              <w:overflowPunct/>
              <w:autoSpaceDE/>
              <w:autoSpaceDN/>
              <w:adjustRightInd/>
              <w:spacing w:after="0" w:line="259" w:lineRule="auto"/>
              <w:contextualSpacing/>
              <w:textAlignment w:val="auto"/>
              <w:rPr>
                <w:rFonts w:eastAsia="Calibri"/>
              </w:rPr>
            </w:pPr>
            <w:r w:rsidRPr="00B45F00">
              <w:rPr>
                <w:rFonts w:eastAsia="Calibri"/>
              </w:rPr>
              <w:t>In semi-static channel access mode:</w:t>
            </w:r>
          </w:p>
          <w:p w14:paraId="41C39B75" w14:textId="77777777" w:rsidR="0016410B" w:rsidRPr="00B45F00" w:rsidRDefault="0016410B" w:rsidP="002F119A">
            <w:pPr>
              <w:numPr>
                <w:ilvl w:val="1"/>
                <w:numId w:val="114"/>
              </w:numPr>
              <w:overflowPunct/>
              <w:autoSpaceDE/>
              <w:autoSpaceDN/>
              <w:adjustRightInd/>
              <w:spacing w:after="0" w:line="259" w:lineRule="auto"/>
              <w:contextualSpacing/>
              <w:textAlignment w:val="auto"/>
              <w:rPr>
                <w:rFonts w:eastAsia="Calibri"/>
              </w:rPr>
            </w:pPr>
            <w:r w:rsidRPr="00B45F00">
              <w:rPr>
                <w:rFonts w:eastAsia="Calibri"/>
              </w:rPr>
              <w:t xml:space="preserve">An FFP period for UE-initiated COT is configured as the same, integer multiple of, or inter-factor of the FFP period configured for gNB-initiated COT </w:t>
            </w:r>
          </w:p>
          <w:p w14:paraId="082FB146" w14:textId="77777777" w:rsidR="0016410B" w:rsidRPr="00B45F00" w:rsidRDefault="0016410B" w:rsidP="002F119A">
            <w:pPr>
              <w:numPr>
                <w:ilvl w:val="1"/>
                <w:numId w:val="114"/>
              </w:numPr>
              <w:overflowPunct/>
              <w:autoSpaceDE/>
              <w:autoSpaceDN/>
              <w:adjustRightInd/>
              <w:spacing w:after="0" w:line="259" w:lineRule="auto"/>
              <w:contextualSpacing/>
              <w:textAlignment w:val="auto"/>
              <w:rPr>
                <w:rFonts w:eastAsia="Calibri"/>
              </w:rPr>
            </w:pPr>
            <w:r w:rsidRPr="00B45F00">
              <w:rPr>
                <w:rFonts w:eastAsia="Calibri"/>
              </w:rPr>
              <w:t>FFP period for UE-initiated COT can be configured independently from FFP period of gNB-initiated COT, if the UE indicates the corresponding capability</w:t>
            </w:r>
          </w:p>
          <w:p w14:paraId="28B06EC6" w14:textId="77777777" w:rsidR="0016410B" w:rsidRPr="00B45F00" w:rsidRDefault="0016410B" w:rsidP="002F119A">
            <w:pPr>
              <w:numPr>
                <w:ilvl w:val="1"/>
                <w:numId w:val="114"/>
              </w:numPr>
              <w:overflowPunct/>
              <w:autoSpaceDE/>
              <w:autoSpaceDN/>
              <w:adjustRightInd/>
              <w:spacing w:after="0" w:line="259" w:lineRule="auto"/>
              <w:contextualSpacing/>
              <w:textAlignment w:val="auto"/>
              <w:rPr>
                <w:rFonts w:eastAsia="Calibri"/>
              </w:rPr>
            </w:pPr>
            <w:r w:rsidRPr="00B45F00">
              <w:rPr>
                <w:rFonts w:eastAsia="Calibri"/>
              </w:rPr>
              <w:t>FFP offset for UE-initiated COT is the starting point of first UE FFP relative to the radio frame X boundary.</w:t>
            </w:r>
          </w:p>
          <w:p w14:paraId="13965914" w14:textId="77777777" w:rsidR="0016410B" w:rsidRPr="00B45F00" w:rsidRDefault="0016410B" w:rsidP="002F119A">
            <w:pPr>
              <w:numPr>
                <w:ilvl w:val="2"/>
                <w:numId w:val="114"/>
              </w:numPr>
              <w:overflowPunct/>
              <w:autoSpaceDE/>
              <w:autoSpaceDN/>
              <w:adjustRightInd/>
              <w:spacing w:after="0" w:line="259" w:lineRule="auto"/>
              <w:contextualSpacing/>
              <w:textAlignment w:val="auto"/>
              <w:rPr>
                <w:rFonts w:eastAsia="Calibri"/>
              </w:rPr>
            </w:pPr>
            <w:r w:rsidRPr="00B45F00">
              <w:rPr>
                <w:rFonts w:eastAsia="Calibri"/>
              </w:rPr>
              <w:t xml:space="preserve">The offset value range is 0 ≤ offset </w:t>
            </w:r>
            <w:r w:rsidRPr="00B45F00">
              <w:rPr>
                <w:rFonts w:eastAsia="MS Gothic"/>
                <w:lang w:eastAsia="zh-CN"/>
              </w:rPr>
              <w:t>＜</w:t>
            </w:r>
            <w:r w:rsidRPr="00B45F00">
              <w:rPr>
                <w:rFonts w:eastAsia="Calibri"/>
              </w:rPr>
              <w:t>FFP period of UE-initiated COT</w:t>
            </w:r>
          </w:p>
          <w:p w14:paraId="09E4221F" w14:textId="77777777" w:rsidR="0016410B" w:rsidRPr="00B45F00" w:rsidRDefault="0016410B" w:rsidP="002F119A">
            <w:pPr>
              <w:numPr>
                <w:ilvl w:val="3"/>
                <w:numId w:val="114"/>
              </w:numPr>
              <w:overflowPunct/>
              <w:autoSpaceDE/>
              <w:autoSpaceDN/>
              <w:adjustRightInd/>
              <w:spacing w:after="0" w:line="259" w:lineRule="auto"/>
              <w:contextualSpacing/>
              <w:textAlignment w:val="auto"/>
              <w:rPr>
                <w:rFonts w:eastAsia="Calibri"/>
              </w:rPr>
            </w:pPr>
            <w:r w:rsidRPr="00B45F00">
              <w:rPr>
                <w:rFonts w:eastAsia="Calibri"/>
              </w:rPr>
              <w:t>FFS on X (e.g. X=0, or X= even index number)</w:t>
            </w:r>
          </w:p>
          <w:p w14:paraId="39C70631" w14:textId="77777777" w:rsidR="0016410B" w:rsidRPr="00B45F00" w:rsidRDefault="0016410B" w:rsidP="0016410B">
            <w:pPr>
              <w:overflowPunct/>
              <w:autoSpaceDE/>
              <w:autoSpaceDN/>
              <w:adjustRightInd/>
              <w:spacing w:after="0" w:line="259" w:lineRule="auto"/>
              <w:textAlignment w:val="auto"/>
              <w:rPr>
                <w:rFonts w:eastAsia="Calibri"/>
                <w:highlight w:val="green"/>
              </w:rPr>
            </w:pPr>
          </w:p>
          <w:p w14:paraId="0FFDA82D" w14:textId="6CBA1510"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p>
          <w:p w14:paraId="11298092" w14:textId="77777777" w:rsidR="0016410B" w:rsidRPr="00B45F00" w:rsidRDefault="0016410B" w:rsidP="0016410B">
            <w:pPr>
              <w:overflowPunct/>
              <w:autoSpaceDE/>
              <w:autoSpaceDN/>
              <w:adjustRightInd/>
              <w:spacing w:after="0" w:line="259" w:lineRule="auto"/>
              <w:textAlignment w:val="auto"/>
              <w:rPr>
                <w:rFonts w:eastAsia="Calibri"/>
                <w:lang w:eastAsia="ko-KR"/>
              </w:rPr>
            </w:pPr>
            <w:r w:rsidRPr="00B45F00">
              <w:rPr>
                <w:rFonts w:eastAsia="Calibri"/>
                <w:lang w:eastAsia="ko-KR"/>
              </w:rPr>
              <w:t>In semi-static channel access mode when a UE can operate as initiating device,</w:t>
            </w:r>
          </w:p>
          <w:p w14:paraId="003619B0" w14:textId="77777777" w:rsidR="0016410B" w:rsidRPr="00B45F00" w:rsidRDefault="0016410B" w:rsidP="002F119A">
            <w:pPr>
              <w:numPr>
                <w:ilvl w:val="0"/>
                <w:numId w:val="110"/>
              </w:numPr>
              <w:overflowPunct/>
              <w:autoSpaceDE/>
              <w:autoSpaceDN/>
              <w:adjustRightInd/>
              <w:spacing w:after="0" w:line="259" w:lineRule="auto"/>
              <w:textAlignment w:val="auto"/>
              <w:rPr>
                <w:rFonts w:eastAsia="Calibri"/>
                <w:lang w:eastAsia="ko-KR"/>
              </w:rPr>
            </w:pPr>
            <w:r w:rsidRPr="00B45F00">
              <w:rPr>
                <w:rFonts w:eastAsia="Calibri"/>
                <w:lang w:eastAsia="ko-KR"/>
              </w:rPr>
              <w:t>Select one of the following alternatives to determine whether a scheduled UL transmission is based on UE-initiated COT or sharing a gNB-initiated COT:</w:t>
            </w:r>
          </w:p>
          <w:p w14:paraId="368434B4" w14:textId="77777777" w:rsidR="0016410B" w:rsidRPr="00B45F00" w:rsidRDefault="0016410B" w:rsidP="002F119A">
            <w:pPr>
              <w:numPr>
                <w:ilvl w:val="0"/>
                <w:numId w:val="111"/>
              </w:numPr>
              <w:overflowPunct/>
              <w:autoSpaceDE/>
              <w:autoSpaceDN/>
              <w:adjustRightInd/>
              <w:spacing w:after="0" w:line="259" w:lineRule="auto"/>
              <w:ind w:left="1080"/>
              <w:textAlignment w:val="auto"/>
              <w:rPr>
                <w:rFonts w:eastAsia="Calibri"/>
                <w:lang w:eastAsia="zh-CN"/>
              </w:rPr>
            </w:pPr>
            <w:r w:rsidRPr="00B45F00">
              <w:rPr>
                <w:rFonts w:eastAsia="Calibri"/>
                <w:lang w:eastAsia="ko-KR"/>
              </w:rPr>
              <w:t>Alt-a: Determination based on the content in the scheduling DCI</w:t>
            </w:r>
          </w:p>
          <w:p w14:paraId="08E6A6FA" w14:textId="77777777" w:rsidR="0016410B" w:rsidRPr="00B45F00" w:rsidRDefault="0016410B" w:rsidP="002F119A">
            <w:pPr>
              <w:numPr>
                <w:ilvl w:val="1"/>
                <w:numId w:val="111"/>
              </w:numPr>
              <w:overflowPunct/>
              <w:autoSpaceDE/>
              <w:autoSpaceDN/>
              <w:adjustRightInd/>
              <w:spacing w:after="0" w:line="259" w:lineRule="auto"/>
              <w:ind w:left="1800"/>
              <w:textAlignment w:val="auto"/>
              <w:rPr>
                <w:rFonts w:eastAsia="Calibri"/>
                <w:lang w:eastAsia="zh-CN"/>
              </w:rPr>
            </w:pPr>
            <w:r w:rsidRPr="00B45F00">
              <w:rPr>
                <w:rFonts w:eastAsia="Calibri"/>
                <w:lang w:eastAsia="zh-CN"/>
              </w:rPr>
              <w:t>FFS on whether the corresponding field(s) can be absent in DCI</w:t>
            </w:r>
          </w:p>
          <w:p w14:paraId="13A06E8F" w14:textId="77777777" w:rsidR="0016410B" w:rsidRPr="00B45F00" w:rsidRDefault="0016410B" w:rsidP="002F119A">
            <w:pPr>
              <w:numPr>
                <w:ilvl w:val="2"/>
                <w:numId w:val="111"/>
              </w:numPr>
              <w:overflowPunct/>
              <w:autoSpaceDE/>
              <w:autoSpaceDN/>
              <w:adjustRightInd/>
              <w:spacing w:after="0" w:line="259" w:lineRule="auto"/>
              <w:ind w:left="2520"/>
              <w:textAlignment w:val="auto"/>
              <w:rPr>
                <w:rFonts w:eastAsia="Calibri"/>
                <w:lang w:eastAsia="zh-CN"/>
              </w:rPr>
            </w:pPr>
            <w:r w:rsidRPr="00B45F00">
              <w:rPr>
                <w:rFonts w:eastAsia="Calibri"/>
              </w:rPr>
              <w:t>If absent, d</w:t>
            </w:r>
            <w:r w:rsidRPr="00B45F00">
              <w:rPr>
                <w:rFonts w:eastAsia="Calibri"/>
                <w:lang w:eastAsia="zh-CN"/>
              </w:rPr>
              <w:t>etermination based on the rules applied for configured UL transmissions</w:t>
            </w:r>
            <w:r w:rsidRPr="00B45F00">
              <w:rPr>
                <w:rFonts w:eastAsia="Calibri"/>
              </w:rPr>
              <w:t xml:space="preserve"> is applied</w:t>
            </w:r>
          </w:p>
          <w:p w14:paraId="0CBE1E19" w14:textId="77777777" w:rsidR="0016410B" w:rsidRPr="00B45F00" w:rsidRDefault="0016410B" w:rsidP="002F119A">
            <w:pPr>
              <w:numPr>
                <w:ilvl w:val="1"/>
                <w:numId w:val="111"/>
              </w:numPr>
              <w:overflowPunct/>
              <w:autoSpaceDE/>
              <w:autoSpaceDN/>
              <w:adjustRightInd/>
              <w:spacing w:after="0" w:line="259" w:lineRule="auto"/>
              <w:ind w:left="1800"/>
              <w:textAlignment w:val="auto"/>
              <w:rPr>
                <w:rFonts w:eastAsia="Calibri"/>
                <w:lang w:eastAsia="zh-CN"/>
              </w:rPr>
            </w:pPr>
            <w:r w:rsidRPr="00B45F00">
              <w:rPr>
                <w:rFonts w:eastAsia="Calibri"/>
                <w:lang w:eastAsia="zh-CN"/>
              </w:rPr>
              <w:t xml:space="preserve">FFS whether/how to handle the case when the gNB schedules an UL transmission in the next </w:t>
            </w:r>
            <w:proofErr w:type="spellStart"/>
            <w:r w:rsidRPr="00B45F00">
              <w:rPr>
                <w:rFonts w:eastAsia="Calibri"/>
                <w:lang w:eastAsia="zh-CN"/>
              </w:rPr>
              <w:t>gNB’s</w:t>
            </w:r>
            <w:proofErr w:type="spellEnd"/>
            <w:r w:rsidRPr="00B45F00">
              <w:rPr>
                <w:rFonts w:eastAsia="Calibri"/>
                <w:lang w:eastAsia="zh-CN"/>
              </w:rPr>
              <w:t xml:space="preserve"> FFP period</w:t>
            </w:r>
          </w:p>
          <w:p w14:paraId="749556C2" w14:textId="77777777" w:rsidR="0016410B" w:rsidRPr="00B45F00" w:rsidRDefault="0016410B" w:rsidP="002F119A">
            <w:pPr>
              <w:numPr>
                <w:ilvl w:val="1"/>
                <w:numId w:val="111"/>
              </w:numPr>
              <w:overflowPunct/>
              <w:autoSpaceDE/>
              <w:autoSpaceDN/>
              <w:adjustRightInd/>
              <w:spacing w:after="0" w:line="259" w:lineRule="auto"/>
              <w:textAlignment w:val="auto"/>
              <w:rPr>
                <w:rFonts w:eastAsia="Calibri"/>
                <w:lang w:eastAsia="zh-CN"/>
              </w:rPr>
            </w:pPr>
            <w:r w:rsidRPr="00B45F00">
              <w:rPr>
                <w:rFonts w:eastAsia="Calibri"/>
                <w:lang w:eastAsia="zh-CN"/>
              </w:rPr>
              <w:t>Alt-b: Determination based on the rules applied for a configured UL transmission</w:t>
            </w:r>
          </w:p>
          <w:p w14:paraId="363C7638" w14:textId="77777777" w:rsidR="0016410B" w:rsidRPr="00B45F00" w:rsidRDefault="0016410B" w:rsidP="0016410B">
            <w:pPr>
              <w:overflowPunct/>
              <w:autoSpaceDE/>
              <w:autoSpaceDN/>
              <w:adjustRightInd/>
              <w:spacing w:after="0" w:line="259" w:lineRule="auto"/>
              <w:textAlignment w:val="auto"/>
              <w:rPr>
                <w:rFonts w:eastAsia="Calibri"/>
                <w:highlight w:val="green"/>
              </w:rPr>
            </w:pPr>
          </w:p>
          <w:p w14:paraId="202E3ABA" w14:textId="2345578D"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p>
          <w:p w14:paraId="288FBAED" w14:textId="77777777" w:rsidR="0016410B" w:rsidRPr="00B45F00" w:rsidRDefault="0016410B" w:rsidP="0016410B">
            <w:pPr>
              <w:overflowPunct/>
              <w:autoSpaceDE/>
              <w:autoSpaceDN/>
              <w:adjustRightInd/>
              <w:spacing w:after="0" w:line="259" w:lineRule="auto"/>
              <w:textAlignment w:val="auto"/>
              <w:rPr>
                <w:rFonts w:eastAsia="Calibri"/>
                <w:lang w:eastAsia="ko-KR"/>
              </w:rPr>
            </w:pPr>
            <w:r w:rsidRPr="00B45F00">
              <w:rPr>
                <w:rFonts w:eastAsia="Calibri"/>
                <w:lang w:eastAsia="ko-KR"/>
              </w:rPr>
              <w:t>In semi-static channel access mode when a UE can operate as UE-initiated COT,</w:t>
            </w:r>
          </w:p>
          <w:p w14:paraId="2D02E945" w14:textId="77777777" w:rsidR="0016410B" w:rsidRPr="00B45F00" w:rsidRDefault="0016410B" w:rsidP="002F119A">
            <w:pPr>
              <w:numPr>
                <w:ilvl w:val="0"/>
                <w:numId w:val="109"/>
              </w:numPr>
              <w:overflowPunct/>
              <w:autoSpaceDE/>
              <w:autoSpaceDN/>
              <w:adjustRightInd/>
              <w:spacing w:after="0" w:line="259" w:lineRule="auto"/>
              <w:textAlignment w:val="auto"/>
              <w:rPr>
                <w:rFonts w:eastAsia="Times New Roman"/>
                <w:lang w:eastAsia="ko-KR"/>
              </w:rPr>
            </w:pPr>
            <w:r w:rsidRPr="00B45F00">
              <w:rPr>
                <w:rFonts w:eastAsia="Times New Roman"/>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63BBC75E" w14:textId="77777777" w:rsidR="0016410B" w:rsidRPr="00B45F00" w:rsidRDefault="0016410B" w:rsidP="002F119A">
            <w:pPr>
              <w:numPr>
                <w:ilvl w:val="1"/>
                <w:numId w:val="109"/>
              </w:numPr>
              <w:overflowPunct/>
              <w:autoSpaceDE/>
              <w:autoSpaceDN/>
              <w:adjustRightInd/>
              <w:spacing w:after="0" w:line="259" w:lineRule="auto"/>
              <w:textAlignment w:val="auto"/>
              <w:rPr>
                <w:rFonts w:eastAsia="Times New Roman"/>
                <w:lang w:eastAsia="zh-CN"/>
              </w:rPr>
            </w:pPr>
            <w:r w:rsidRPr="00B45F00">
              <w:rPr>
                <w:rFonts w:eastAsia="Times New Roman"/>
                <w:b/>
                <w:bCs/>
                <w:lang w:eastAsia="ko-KR"/>
              </w:rPr>
              <w:t>Alt-a:</w:t>
            </w:r>
            <w:r w:rsidRPr="00B45F00">
              <w:rPr>
                <w:rFonts w:eastAsia="Times New Roman"/>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5DC500B" w14:textId="77777777" w:rsidR="0016410B" w:rsidRPr="00B45F00" w:rsidRDefault="0016410B" w:rsidP="002F119A">
            <w:pPr>
              <w:numPr>
                <w:ilvl w:val="1"/>
                <w:numId w:val="109"/>
              </w:numPr>
              <w:overflowPunct/>
              <w:autoSpaceDE/>
              <w:autoSpaceDN/>
              <w:adjustRightInd/>
              <w:spacing w:after="0" w:line="259" w:lineRule="auto"/>
              <w:textAlignment w:val="auto"/>
              <w:rPr>
                <w:rFonts w:eastAsia="Times New Roman"/>
                <w:lang w:eastAsia="zh-CN"/>
              </w:rPr>
            </w:pPr>
            <w:r w:rsidRPr="00B45F00">
              <w:rPr>
                <w:rFonts w:eastAsia="Times New Roman"/>
                <w:b/>
                <w:bCs/>
                <w:lang w:eastAsia="ko-KR"/>
              </w:rPr>
              <w:t>Alt-b:</w:t>
            </w:r>
            <w:r w:rsidRPr="00B45F00">
              <w:rPr>
                <w:rFonts w:eastAsia="Times New Roman"/>
                <w:lang w:eastAsia="ko-KR"/>
              </w:rPr>
              <w:t xml:space="preserve"> The UE assumes that the configured UL transmission corresponds to UE-initiated COT.</w:t>
            </w:r>
          </w:p>
          <w:p w14:paraId="593A63E7" w14:textId="77777777" w:rsidR="0016410B" w:rsidRPr="00B45F00" w:rsidRDefault="0016410B" w:rsidP="0016410B">
            <w:pPr>
              <w:overflowPunct/>
              <w:autoSpaceDE/>
              <w:autoSpaceDN/>
              <w:adjustRightInd/>
              <w:spacing w:after="0" w:line="259" w:lineRule="auto"/>
              <w:textAlignment w:val="auto"/>
              <w:rPr>
                <w:rFonts w:eastAsia="Calibri"/>
                <w:highlight w:val="green"/>
              </w:rPr>
            </w:pPr>
          </w:p>
          <w:p w14:paraId="5FF7893D" w14:textId="48900C73"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p>
          <w:p w14:paraId="3658E1CC" w14:textId="77777777" w:rsidR="0016410B" w:rsidRPr="00B45F00" w:rsidRDefault="0016410B" w:rsidP="002F119A">
            <w:pPr>
              <w:numPr>
                <w:ilvl w:val="0"/>
                <w:numId w:val="115"/>
              </w:numPr>
              <w:overflowPunct/>
              <w:autoSpaceDE/>
              <w:autoSpaceDN/>
              <w:adjustRightInd/>
              <w:spacing w:after="0" w:line="259" w:lineRule="auto"/>
              <w:contextualSpacing/>
              <w:textAlignment w:val="auto"/>
              <w:rPr>
                <w:rFonts w:eastAsia="Times New Roman"/>
              </w:rPr>
            </w:pPr>
            <w:r w:rsidRPr="00B45F00">
              <w:rPr>
                <w:rFonts w:eastAsia="Times New Roman"/>
              </w:rPr>
              <w:t>In semi-static channel access mode, sharing a UE initiated COT through the gNB to other intra-cell UEs for UL transmissions, is not supported.</w:t>
            </w:r>
          </w:p>
          <w:p w14:paraId="3BF13A64" w14:textId="77777777" w:rsidR="00004B7F" w:rsidRPr="00B45F00" w:rsidRDefault="00004B7F" w:rsidP="00004B7F">
            <w:pPr>
              <w:overflowPunct/>
              <w:autoSpaceDE/>
              <w:autoSpaceDN/>
              <w:adjustRightInd/>
              <w:spacing w:after="0"/>
              <w:jc w:val="both"/>
              <w:textAlignment w:val="auto"/>
            </w:pPr>
          </w:p>
        </w:tc>
      </w:tr>
    </w:tbl>
    <w:p w14:paraId="02C81B55" w14:textId="77777777" w:rsidR="00004B7F" w:rsidRPr="00B45F00" w:rsidRDefault="00004B7F" w:rsidP="00004B7F"/>
    <w:p w14:paraId="6B12E8D3" w14:textId="22AB9A11" w:rsidR="00004B7F" w:rsidRPr="00B45F00" w:rsidRDefault="00004B7F" w:rsidP="00004B7F">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004B7F" w:rsidRPr="00B45F00" w14:paraId="34796509" w14:textId="77777777" w:rsidTr="00004B7F">
        <w:tc>
          <w:tcPr>
            <w:tcW w:w="9629" w:type="dxa"/>
          </w:tcPr>
          <w:p w14:paraId="48725993" w14:textId="77777777" w:rsidR="0016410B" w:rsidRPr="00B45F00" w:rsidRDefault="0016410B" w:rsidP="0016410B">
            <w:pPr>
              <w:overflowPunct/>
              <w:autoSpaceDE/>
              <w:autoSpaceDN/>
              <w:adjustRightInd/>
              <w:spacing w:after="0" w:line="259" w:lineRule="auto"/>
              <w:textAlignment w:val="auto"/>
              <w:rPr>
                <w:rFonts w:eastAsia="Calibri"/>
                <w:b/>
                <w:bCs/>
                <w:lang w:eastAsia="ja-JP"/>
              </w:rPr>
            </w:pPr>
            <w:r w:rsidRPr="00B45F00">
              <w:rPr>
                <w:rFonts w:eastAsia="Calibri"/>
                <w:highlight w:val="green"/>
                <w:lang w:eastAsia="ja-JP"/>
              </w:rPr>
              <w:t>Agreements</w:t>
            </w:r>
            <w:r w:rsidRPr="00B45F00">
              <w:rPr>
                <w:rFonts w:eastAsia="Calibri"/>
                <w:b/>
                <w:bCs/>
                <w:lang w:eastAsia="ja-JP"/>
              </w:rPr>
              <w:t>:</w:t>
            </w:r>
          </w:p>
          <w:p w14:paraId="65E32F32" w14:textId="77777777" w:rsidR="0016410B" w:rsidRPr="00B45F00" w:rsidRDefault="0016410B" w:rsidP="002F119A">
            <w:pPr>
              <w:numPr>
                <w:ilvl w:val="0"/>
                <w:numId w:val="105"/>
              </w:numPr>
              <w:overflowPunct/>
              <w:autoSpaceDE/>
              <w:autoSpaceDN/>
              <w:adjustRightInd/>
              <w:spacing w:after="0" w:line="252" w:lineRule="auto"/>
              <w:textAlignment w:val="auto"/>
              <w:rPr>
                <w:rFonts w:eastAsia="Calibri"/>
                <w:lang w:eastAsia="ja-JP"/>
              </w:rPr>
            </w:pPr>
            <w:r w:rsidRPr="00B45F00">
              <w:rPr>
                <w:rFonts w:eastAsia="Calibri"/>
                <w:lang w:eastAsia="ja-JP"/>
              </w:rPr>
              <w:t>Support explicit RRC configuration for the UE-FFP parameters including period and offset in RRC connected mode.</w:t>
            </w:r>
          </w:p>
          <w:p w14:paraId="5796865A" w14:textId="77777777" w:rsidR="0016410B" w:rsidRPr="00B45F00" w:rsidRDefault="0016410B" w:rsidP="0016410B">
            <w:pPr>
              <w:overflowPunct/>
              <w:autoSpaceDE/>
              <w:autoSpaceDN/>
              <w:adjustRightInd/>
              <w:spacing w:after="0" w:line="252" w:lineRule="auto"/>
              <w:ind w:left="360"/>
              <w:textAlignment w:val="auto"/>
              <w:rPr>
                <w:rFonts w:eastAsia="Calibri"/>
                <w:lang w:eastAsia="ja-JP"/>
              </w:rPr>
            </w:pPr>
          </w:p>
          <w:p w14:paraId="44AD07D5" w14:textId="77777777" w:rsidR="0016410B" w:rsidRPr="00B45F00" w:rsidRDefault="0016410B" w:rsidP="0016410B">
            <w:pPr>
              <w:overflowPunct/>
              <w:autoSpaceDE/>
              <w:autoSpaceDN/>
              <w:adjustRightInd/>
              <w:spacing w:after="0" w:line="259" w:lineRule="auto"/>
              <w:textAlignment w:val="auto"/>
              <w:rPr>
                <w:rFonts w:eastAsia="Calibri"/>
                <w:b/>
                <w:bCs/>
                <w:lang w:eastAsia="ja-JP"/>
              </w:rPr>
            </w:pPr>
            <w:r w:rsidRPr="00B45F00">
              <w:rPr>
                <w:rFonts w:eastAsia="Calibri"/>
                <w:highlight w:val="green"/>
                <w:lang w:eastAsia="ja-JP"/>
              </w:rPr>
              <w:t>Agreements</w:t>
            </w:r>
            <w:r w:rsidRPr="00B45F00">
              <w:rPr>
                <w:rFonts w:eastAsia="Calibri"/>
                <w:b/>
                <w:bCs/>
                <w:lang w:eastAsia="ja-JP"/>
              </w:rPr>
              <w:t>:</w:t>
            </w:r>
          </w:p>
          <w:p w14:paraId="3D1247C0" w14:textId="77777777" w:rsidR="0016410B" w:rsidRPr="00B45F00" w:rsidRDefault="0016410B" w:rsidP="002F119A">
            <w:pPr>
              <w:numPr>
                <w:ilvl w:val="0"/>
                <w:numId w:val="117"/>
              </w:numPr>
              <w:overflowPunct/>
              <w:autoSpaceDE/>
              <w:autoSpaceDN/>
              <w:adjustRightInd/>
              <w:spacing w:after="0" w:line="252" w:lineRule="auto"/>
              <w:textAlignment w:val="auto"/>
              <w:rPr>
                <w:rFonts w:eastAsia="Calibri"/>
                <w:lang w:eastAsia="ja-JP"/>
              </w:rPr>
            </w:pPr>
            <w:r w:rsidRPr="00B45F00">
              <w:rPr>
                <w:rFonts w:eastAsia="Calibri"/>
                <w:lang w:eastAsia="ja-JP"/>
              </w:rPr>
              <w:t>For semi-static channel access mode, the offset value for configuration of a UE-FFP for a serving cell has a symbol level granularity.</w:t>
            </w:r>
          </w:p>
          <w:p w14:paraId="015774A2" w14:textId="77777777" w:rsidR="0016410B" w:rsidRPr="00B45F00" w:rsidRDefault="0016410B" w:rsidP="0016410B">
            <w:pPr>
              <w:overflowPunct/>
              <w:autoSpaceDE/>
              <w:autoSpaceDN/>
              <w:adjustRightInd/>
              <w:spacing w:after="0" w:line="252" w:lineRule="auto"/>
              <w:textAlignment w:val="auto"/>
              <w:rPr>
                <w:rFonts w:eastAsia="Calibri"/>
                <w:lang w:eastAsia="ja-JP"/>
              </w:rPr>
            </w:pPr>
          </w:p>
          <w:p w14:paraId="1FAD25C9"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r w:rsidRPr="00B45F00">
              <w:rPr>
                <w:rFonts w:eastAsia="Calibri"/>
              </w:rPr>
              <w:t>:</w:t>
            </w:r>
          </w:p>
          <w:p w14:paraId="508F4F39" w14:textId="77777777" w:rsidR="0016410B" w:rsidRPr="00B45F00" w:rsidRDefault="0016410B" w:rsidP="002F119A">
            <w:pPr>
              <w:numPr>
                <w:ilvl w:val="0"/>
                <w:numId w:val="120"/>
              </w:numPr>
              <w:overflowPunct/>
              <w:autoSpaceDE/>
              <w:autoSpaceDN/>
              <w:adjustRightInd/>
              <w:spacing w:after="0" w:line="252" w:lineRule="auto"/>
              <w:textAlignment w:val="auto"/>
              <w:rPr>
                <w:rFonts w:eastAsia="Calibri"/>
                <w:lang w:eastAsia="ja-JP"/>
              </w:rPr>
            </w:pPr>
            <w:r w:rsidRPr="00B45F00">
              <w:rPr>
                <w:rFonts w:eastAsia="Calibri"/>
                <w:lang w:eastAsia="ja-JP"/>
              </w:rPr>
              <w:t>For semi-static channel access mode, in addition to the agreed set of period values for configuration of a UE-FFP for a serving cell:</w:t>
            </w:r>
          </w:p>
          <w:p w14:paraId="24DF0C92" w14:textId="77777777" w:rsidR="0016410B" w:rsidRPr="00B45F00" w:rsidRDefault="0016410B" w:rsidP="002F119A">
            <w:pPr>
              <w:numPr>
                <w:ilvl w:val="1"/>
                <w:numId w:val="120"/>
              </w:numPr>
              <w:overflowPunct/>
              <w:autoSpaceDE/>
              <w:autoSpaceDN/>
              <w:adjustRightInd/>
              <w:spacing w:after="0" w:line="252" w:lineRule="auto"/>
              <w:textAlignment w:val="auto"/>
              <w:rPr>
                <w:rFonts w:eastAsia="Calibri"/>
                <w:lang w:eastAsia="ja-JP"/>
              </w:rPr>
            </w:pPr>
            <w:r w:rsidRPr="00B45F00">
              <w:rPr>
                <w:rFonts w:eastAsia="Calibri"/>
                <w:lang w:eastAsia="ja-JP"/>
              </w:rPr>
              <w:lastRenderedPageBreak/>
              <w:t>Do not support any additional period value</w:t>
            </w:r>
          </w:p>
          <w:p w14:paraId="1BF20A84" w14:textId="77777777" w:rsidR="0016410B" w:rsidRPr="00B45F00" w:rsidRDefault="0016410B" w:rsidP="0016410B">
            <w:pPr>
              <w:overflowPunct/>
              <w:autoSpaceDE/>
              <w:autoSpaceDN/>
              <w:adjustRightInd/>
              <w:spacing w:after="0" w:line="252" w:lineRule="auto"/>
              <w:ind w:left="720"/>
              <w:textAlignment w:val="auto"/>
              <w:rPr>
                <w:rFonts w:eastAsia="Calibri"/>
                <w:lang w:eastAsia="ja-JP"/>
              </w:rPr>
            </w:pPr>
          </w:p>
          <w:p w14:paraId="2F8A3CC0" w14:textId="77777777" w:rsidR="0016410B" w:rsidRPr="00B45F00" w:rsidRDefault="0016410B" w:rsidP="0016410B">
            <w:pPr>
              <w:overflowPunct/>
              <w:autoSpaceDE/>
              <w:autoSpaceDN/>
              <w:adjustRightInd/>
              <w:spacing w:after="0" w:line="259" w:lineRule="auto"/>
              <w:textAlignment w:val="auto"/>
              <w:rPr>
                <w:rFonts w:eastAsia="Calibri"/>
                <w:b/>
                <w:bCs/>
                <w:lang w:eastAsia="ja-JP"/>
              </w:rPr>
            </w:pPr>
            <w:r w:rsidRPr="00B45F00">
              <w:rPr>
                <w:rFonts w:eastAsia="Calibri"/>
                <w:highlight w:val="green"/>
                <w:lang w:eastAsia="ja-JP"/>
              </w:rPr>
              <w:t>Agreement</w:t>
            </w:r>
            <w:r w:rsidRPr="00B45F00">
              <w:rPr>
                <w:rFonts w:eastAsia="Calibri"/>
                <w:b/>
                <w:bCs/>
                <w:lang w:eastAsia="ja-JP"/>
              </w:rPr>
              <w:t>:</w:t>
            </w:r>
          </w:p>
          <w:p w14:paraId="65496093" w14:textId="77777777" w:rsidR="0016410B" w:rsidRPr="00B45F00" w:rsidRDefault="0016410B" w:rsidP="002F119A">
            <w:pPr>
              <w:numPr>
                <w:ilvl w:val="0"/>
                <w:numId w:val="117"/>
              </w:numPr>
              <w:overflowPunct/>
              <w:autoSpaceDE/>
              <w:autoSpaceDN/>
              <w:adjustRightInd/>
              <w:spacing w:after="0" w:line="259" w:lineRule="auto"/>
              <w:textAlignment w:val="auto"/>
              <w:rPr>
                <w:rFonts w:eastAsia="Calibri"/>
              </w:rPr>
            </w:pPr>
            <w:r w:rsidRPr="00B45F00">
              <w:rPr>
                <w:rFonts w:eastAsia="Calibri"/>
                <w:lang w:eastAsia="ja-JP"/>
              </w:rPr>
              <w:t xml:space="preserve">For semi-static channel access mode, </w:t>
            </w:r>
            <w:r w:rsidRPr="00B45F00">
              <w:rPr>
                <w:rFonts w:eastAsia="Calibri"/>
              </w:rPr>
              <w:t>the starting point of first UE FFP for a serving cell</w:t>
            </w:r>
          </w:p>
          <w:p w14:paraId="4B0AC48A" w14:textId="77777777" w:rsidR="0016410B" w:rsidRPr="00B45F00" w:rsidRDefault="0016410B" w:rsidP="002F119A">
            <w:pPr>
              <w:numPr>
                <w:ilvl w:val="1"/>
                <w:numId w:val="117"/>
              </w:numPr>
              <w:overflowPunct/>
              <w:autoSpaceDE/>
              <w:autoSpaceDN/>
              <w:adjustRightInd/>
              <w:spacing w:after="0" w:line="259" w:lineRule="auto"/>
              <w:textAlignment w:val="auto"/>
              <w:rPr>
                <w:rFonts w:eastAsia="Calibri"/>
              </w:rPr>
            </w:pPr>
            <w:r w:rsidRPr="00B45F00">
              <w:rPr>
                <w:rFonts w:eastAsia="Calibri"/>
              </w:rPr>
              <w:t>is relative to the boundary of the radio frame of even index number (i.e. X=even indexed number in RAN1#104-e agreement).</w:t>
            </w:r>
          </w:p>
          <w:p w14:paraId="7722B380" w14:textId="77777777" w:rsidR="0016410B" w:rsidRPr="00B45F00" w:rsidRDefault="0016410B" w:rsidP="0016410B">
            <w:pPr>
              <w:overflowPunct/>
              <w:autoSpaceDE/>
              <w:autoSpaceDN/>
              <w:adjustRightInd/>
              <w:spacing w:after="0" w:line="259" w:lineRule="auto"/>
              <w:textAlignment w:val="auto"/>
              <w:rPr>
                <w:rFonts w:eastAsia="Calibri"/>
              </w:rPr>
            </w:pPr>
          </w:p>
          <w:p w14:paraId="094D3FBF" w14:textId="77777777" w:rsidR="0016410B" w:rsidRPr="00B45F00" w:rsidRDefault="0016410B" w:rsidP="0016410B">
            <w:pPr>
              <w:overflowPunct/>
              <w:autoSpaceDE/>
              <w:autoSpaceDN/>
              <w:adjustRightInd/>
              <w:spacing w:after="0" w:line="259" w:lineRule="auto"/>
              <w:textAlignment w:val="auto"/>
              <w:rPr>
                <w:rFonts w:eastAsia="Calibri"/>
                <w:b/>
                <w:bCs/>
                <w:lang w:eastAsia="ja-JP"/>
              </w:rPr>
            </w:pPr>
            <w:r w:rsidRPr="00B45F00">
              <w:rPr>
                <w:rFonts w:eastAsia="Calibri"/>
                <w:highlight w:val="green"/>
                <w:lang w:eastAsia="ja-JP"/>
              </w:rPr>
              <w:t>Agreement</w:t>
            </w:r>
            <w:r w:rsidRPr="00B45F00">
              <w:rPr>
                <w:rFonts w:eastAsia="Calibri"/>
                <w:b/>
                <w:bCs/>
                <w:lang w:eastAsia="ja-JP"/>
              </w:rPr>
              <w:t>:</w:t>
            </w:r>
          </w:p>
          <w:p w14:paraId="73933ACE" w14:textId="77777777" w:rsidR="0016410B" w:rsidRPr="00B45F00" w:rsidRDefault="0016410B" w:rsidP="002F119A">
            <w:pPr>
              <w:numPr>
                <w:ilvl w:val="0"/>
                <w:numId w:val="118"/>
              </w:numPr>
              <w:overflowPunct/>
              <w:autoSpaceDE/>
              <w:autoSpaceDN/>
              <w:adjustRightInd/>
              <w:spacing w:after="0" w:line="259" w:lineRule="auto"/>
              <w:textAlignment w:val="auto"/>
              <w:rPr>
                <w:rFonts w:eastAsia="Calibri"/>
              </w:rPr>
            </w:pPr>
            <w:r w:rsidRPr="00B45F00">
              <w:rPr>
                <w:rFonts w:eastAsia="Calibri"/>
              </w:rPr>
              <w:t xml:space="preserve">In semi-static channel access mode, the gNB can schedule by a DCI UL transmission(s) in a later g-FFP that is different from the g-FFP that carries the scheduling DCI. </w:t>
            </w:r>
          </w:p>
          <w:p w14:paraId="7243E86B" w14:textId="77777777" w:rsidR="0016410B" w:rsidRPr="00B45F00" w:rsidRDefault="0016410B" w:rsidP="002F119A">
            <w:pPr>
              <w:numPr>
                <w:ilvl w:val="1"/>
                <w:numId w:val="118"/>
              </w:numPr>
              <w:overflowPunct/>
              <w:autoSpaceDE/>
              <w:autoSpaceDN/>
              <w:adjustRightInd/>
              <w:spacing w:after="0" w:line="259" w:lineRule="auto"/>
              <w:textAlignment w:val="auto"/>
              <w:rPr>
                <w:rFonts w:eastAsia="Calibri"/>
              </w:rPr>
            </w:pPr>
            <w:r w:rsidRPr="00B45F00">
              <w:rPr>
                <w:rFonts w:eastAsia="Calibri"/>
              </w:rPr>
              <w:t>The UL transmission can occur only if the corresponding channel access requirements are met.</w:t>
            </w:r>
          </w:p>
          <w:p w14:paraId="32384D2E" w14:textId="77777777" w:rsidR="0016410B" w:rsidRPr="00B45F00" w:rsidRDefault="0016410B" w:rsidP="002F119A">
            <w:pPr>
              <w:numPr>
                <w:ilvl w:val="2"/>
                <w:numId w:val="118"/>
              </w:numPr>
              <w:overflowPunct/>
              <w:autoSpaceDE/>
              <w:autoSpaceDN/>
              <w:adjustRightInd/>
              <w:spacing w:after="0" w:line="259" w:lineRule="auto"/>
              <w:textAlignment w:val="auto"/>
              <w:rPr>
                <w:rFonts w:eastAsia="Calibri"/>
              </w:rPr>
            </w:pPr>
            <w:r w:rsidRPr="00B45F00">
              <w:rPr>
                <w:rFonts w:eastAsia="Calibri"/>
              </w:rPr>
              <w:t>FFS on details.</w:t>
            </w:r>
          </w:p>
          <w:p w14:paraId="34F59E60" w14:textId="77777777" w:rsidR="0016410B" w:rsidRPr="00B45F00" w:rsidRDefault="0016410B" w:rsidP="0016410B">
            <w:pPr>
              <w:overflowPunct/>
              <w:autoSpaceDE/>
              <w:autoSpaceDN/>
              <w:adjustRightInd/>
              <w:spacing w:after="0" w:line="259" w:lineRule="auto"/>
              <w:textAlignment w:val="auto"/>
              <w:rPr>
                <w:rFonts w:eastAsia="Calibri"/>
                <w:highlight w:val="green"/>
              </w:rPr>
            </w:pPr>
          </w:p>
          <w:p w14:paraId="4DC99959"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r w:rsidRPr="00B45F00">
              <w:rPr>
                <w:rFonts w:eastAsia="Calibri"/>
                <w:b/>
                <w:bCs/>
                <w:lang w:eastAsia="ja-JP"/>
              </w:rPr>
              <w:t>:</w:t>
            </w:r>
          </w:p>
          <w:p w14:paraId="4A0CC851" w14:textId="77777777" w:rsidR="0016410B" w:rsidRPr="00B45F00" w:rsidRDefault="0016410B" w:rsidP="002F119A">
            <w:pPr>
              <w:numPr>
                <w:ilvl w:val="0"/>
                <w:numId w:val="119"/>
              </w:numPr>
              <w:overflowPunct/>
              <w:autoSpaceDE/>
              <w:autoSpaceDN/>
              <w:adjustRightInd/>
              <w:spacing w:after="0" w:line="259" w:lineRule="auto"/>
              <w:textAlignment w:val="auto"/>
              <w:rPr>
                <w:rFonts w:eastAsia="Calibri"/>
              </w:rPr>
            </w:pPr>
            <w:r w:rsidRPr="00B45F00">
              <w:rPr>
                <w:rFonts w:eastAsia="Calibri"/>
              </w:rPr>
              <w:t xml:space="preserve">In semi-static channel access mode, the gNB can schedule by a DCI DL transmission(s) in a later g-FFP that is different from the g-FFP that carries the scheduling DCI. </w:t>
            </w:r>
          </w:p>
          <w:p w14:paraId="676DB539" w14:textId="77777777" w:rsidR="0016410B" w:rsidRPr="00B45F00" w:rsidRDefault="0016410B" w:rsidP="002F119A">
            <w:pPr>
              <w:numPr>
                <w:ilvl w:val="1"/>
                <w:numId w:val="119"/>
              </w:numPr>
              <w:overflowPunct/>
              <w:autoSpaceDE/>
              <w:autoSpaceDN/>
              <w:adjustRightInd/>
              <w:spacing w:after="0" w:line="259" w:lineRule="auto"/>
              <w:textAlignment w:val="auto"/>
              <w:rPr>
                <w:rFonts w:eastAsia="Calibri"/>
              </w:rPr>
            </w:pPr>
            <w:r w:rsidRPr="00B45F00">
              <w:rPr>
                <w:rFonts w:eastAsia="Calibri"/>
              </w:rPr>
              <w:t>The DL transmission can occur only if the corresponding channel access requirements are met.</w:t>
            </w:r>
          </w:p>
          <w:p w14:paraId="76CE37D3" w14:textId="77777777" w:rsidR="0016410B" w:rsidRPr="00B45F00" w:rsidRDefault="0016410B" w:rsidP="002F119A">
            <w:pPr>
              <w:numPr>
                <w:ilvl w:val="2"/>
                <w:numId w:val="119"/>
              </w:numPr>
              <w:overflowPunct/>
              <w:autoSpaceDE/>
              <w:autoSpaceDN/>
              <w:adjustRightInd/>
              <w:spacing w:after="0" w:line="259" w:lineRule="auto"/>
              <w:textAlignment w:val="auto"/>
              <w:rPr>
                <w:rFonts w:eastAsia="Calibri"/>
              </w:rPr>
            </w:pPr>
            <w:r w:rsidRPr="00B45F00">
              <w:rPr>
                <w:rFonts w:eastAsia="Calibri"/>
              </w:rPr>
              <w:t>FFS on details.</w:t>
            </w:r>
          </w:p>
          <w:p w14:paraId="60409DF9" w14:textId="77777777" w:rsidR="0016410B" w:rsidRPr="00B45F00" w:rsidRDefault="0016410B" w:rsidP="0016410B">
            <w:pPr>
              <w:overflowPunct/>
              <w:autoSpaceDE/>
              <w:autoSpaceDN/>
              <w:adjustRightInd/>
              <w:spacing w:after="0" w:line="259" w:lineRule="auto"/>
              <w:textAlignment w:val="auto"/>
              <w:rPr>
                <w:rFonts w:eastAsia="Calibri"/>
              </w:rPr>
            </w:pPr>
          </w:p>
          <w:p w14:paraId="29F95145" w14:textId="77777777" w:rsidR="0016410B" w:rsidRPr="00B45F00" w:rsidRDefault="0016410B" w:rsidP="0016410B">
            <w:pPr>
              <w:overflowPunct/>
              <w:autoSpaceDE/>
              <w:autoSpaceDN/>
              <w:adjustRightInd/>
              <w:spacing w:after="0" w:line="259" w:lineRule="auto"/>
              <w:textAlignment w:val="auto"/>
              <w:rPr>
                <w:rFonts w:eastAsia="Calibri"/>
                <w:highlight w:val="green"/>
              </w:rPr>
            </w:pPr>
            <w:r w:rsidRPr="00B45F00">
              <w:rPr>
                <w:rFonts w:eastAsia="Calibri"/>
                <w:highlight w:val="green"/>
                <w:shd w:val="clear" w:color="auto" w:fill="FFFF00"/>
              </w:rPr>
              <w:t>Agreement:</w:t>
            </w:r>
          </w:p>
          <w:p w14:paraId="5CAF888D" w14:textId="77777777" w:rsidR="0016410B" w:rsidRPr="00B45F00" w:rsidRDefault="0016410B" w:rsidP="002F119A">
            <w:pPr>
              <w:numPr>
                <w:ilvl w:val="0"/>
                <w:numId w:val="119"/>
              </w:numPr>
              <w:overflowPunct/>
              <w:autoSpaceDE/>
              <w:autoSpaceDN/>
              <w:adjustRightInd/>
              <w:spacing w:after="0" w:line="231" w:lineRule="atLeast"/>
              <w:textAlignment w:val="auto"/>
              <w:rPr>
                <w:rFonts w:eastAsia="Calibri"/>
              </w:rPr>
            </w:pPr>
            <w:r w:rsidRPr="00B45F00">
              <w:rPr>
                <w:rFonts w:eastAsia="Calibri"/>
              </w:rPr>
              <w:t>Select one of the following options </w:t>
            </w:r>
            <w:r w:rsidRPr="00B45F00">
              <w:rPr>
                <w:rFonts w:eastAsia="Calibri"/>
                <w:color w:val="FF0000"/>
                <w:u w:val="single"/>
              </w:rPr>
              <w:t>(aiming for RAN1#105-e)</w:t>
            </w:r>
            <w:r w:rsidRPr="00B45F00">
              <w:rPr>
                <w:rFonts w:eastAsia="Calibri"/>
              </w:rPr>
              <w:t>:</w:t>
            </w:r>
          </w:p>
          <w:p w14:paraId="551663CF" w14:textId="77777777" w:rsidR="0016410B" w:rsidRPr="00B45F00" w:rsidRDefault="0016410B" w:rsidP="002F119A">
            <w:pPr>
              <w:numPr>
                <w:ilvl w:val="1"/>
                <w:numId w:val="119"/>
              </w:numPr>
              <w:overflowPunct/>
              <w:autoSpaceDE/>
              <w:autoSpaceDN/>
              <w:adjustRightInd/>
              <w:spacing w:after="0" w:line="259" w:lineRule="auto"/>
              <w:textAlignment w:val="auto"/>
              <w:rPr>
                <w:rFonts w:eastAsia="Times New Roman"/>
              </w:rPr>
            </w:pPr>
            <w:r w:rsidRPr="00B45F00">
              <w:rPr>
                <w:rFonts w:eastAsia="Times New Roman"/>
              </w:rPr>
              <w:t xml:space="preserve">Option 1: Do not support PUSCH repetition Type </w:t>
            </w:r>
            <w:proofErr w:type="spellStart"/>
            <w:r w:rsidRPr="00B45F00">
              <w:rPr>
                <w:rFonts w:eastAsia="Times New Roman"/>
              </w:rPr>
              <w:t>B</w:t>
            </w:r>
            <w:r w:rsidRPr="00B45F00">
              <w:rPr>
                <w:rFonts w:eastAsia="Times New Roman"/>
                <w:strike/>
                <w:color w:val="7030A0"/>
              </w:rPr>
              <w:t>when</w:t>
            </w:r>
            <w:proofErr w:type="spellEnd"/>
            <w:r w:rsidRPr="00B45F00">
              <w:rPr>
                <w:rFonts w:eastAsia="Times New Roman"/>
                <w:strike/>
                <w:color w:val="7030A0"/>
              </w:rPr>
              <w:t xml:space="preserve"> using</w:t>
            </w:r>
            <w:r w:rsidRPr="00B45F00">
              <w:rPr>
                <w:rFonts w:eastAsia="Times New Roman"/>
                <w:color w:val="7030A0"/>
              </w:rPr>
              <w:t> based on </w:t>
            </w:r>
            <w:r w:rsidRPr="00B45F00">
              <w:rPr>
                <w:rFonts w:eastAsia="Times New Roman"/>
              </w:rPr>
              <w:t>NR-U Rel-16 </w:t>
            </w:r>
            <w:r w:rsidRPr="00B45F00">
              <w:rPr>
                <w:rFonts w:eastAsia="Times New Roman"/>
                <w:strike/>
                <w:color w:val="7030A0"/>
              </w:rPr>
              <w:t>based</w:t>
            </w:r>
            <w:r w:rsidRPr="00B45F00">
              <w:rPr>
                <w:rFonts w:eastAsia="Times New Roman"/>
              </w:rPr>
              <w:t> CG for unlicensed band operation.</w:t>
            </w:r>
          </w:p>
          <w:p w14:paraId="56FFED31" w14:textId="77777777" w:rsidR="0016410B" w:rsidRPr="00B45F00" w:rsidRDefault="0016410B" w:rsidP="002F119A">
            <w:pPr>
              <w:numPr>
                <w:ilvl w:val="1"/>
                <w:numId w:val="119"/>
              </w:numPr>
              <w:overflowPunct/>
              <w:autoSpaceDE/>
              <w:autoSpaceDN/>
              <w:adjustRightInd/>
              <w:spacing w:after="0" w:line="259" w:lineRule="auto"/>
              <w:textAlignment w:val="auto"/>
              <w:rPr>
                <w:rFonts w:eastAsia="Times New Roman"/>
              </w:rPr>
            </w:pPr>
            <w:r w:rsidRPr="00B45F00">
              <w:rPr>
                <w:rFonts w:eastAsia="Times New Roman"/>
              </w:rPr>
              <w:t>Option 2: Support </w:t>
            </w:r>
            <w:r w:rsidRPr="00B45F00">
              <w:rPr>
                <w:rFonts w:eastAsia="Times New Roman"/>
                <w:color w:val="7030A0"/>
              </w:rPr>
              <w:t>enhancements of </w:t>
            </w:r>
            <w:r w:rsidRPr="00B45F00">
              <w:rPr>
                <w:rFonts w:eastAsia="Times New Roman"/>
              </w:rPr>
              <w:t>PUSCH repetition Type B </w:t>
            </w:r>
            <w:r w:rsidRPr="00B45F00">
              <w:rPr>
                <w:rFonts w:eastAsia="Times New Roman"/>
                <w:strike/>
                <w:color w:val="7030A0"/>
              </w:rPr>
              <w:t>when using</w:t>
            </w:r>
            <w:r w:rsidRPr="00B45F00">
              <w:rPr>
                <w:rFonts w:eastAsia="Times New Roman"/>
                <w:color w:val="7030A0"/>
              </w:rPr>
              <w:t> based on</w:t>
            </w:r>
            <w:r w:rsidRPr="00B45F00">
              <w:rPr>
                <w:rFonts w:eastAsia="Times New Roman"/>
              </w:rPr>
              <w:t> NR-U Rel-16</w:t>
            </w:r>
            <w:r w:rsidRPr="00B45F00">
              <w:rPr>
                <w:rFonts w:eastAsia="Times New Roman"/>
                <w:strike/>
                <w:color w:val="7030A0"/>
              </w:rPr>
              <w:t>based</w:t>
            </w:r>
            <w:r w:rsidRPr="00B45F00">
              <w:rPr>
                <w:rFonts w:eastAsia="Times New Roman"/>
              </w:rPr>
              <w:t> CG for unlicensed band operation. FFS whether/how to enhance</w:t>
            </w:r>
          </w:p>
          <w:p w14:paraId="333B4758"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b/>
                <w:bCs/>
              </w:rPr>
              <w:t> </w:t>
            </w:r>
          </w:p>
          <w:p w14:paraId="042CCCF2" w14:textId="77777777" w:rsidR="0016410B" w:rsidRPr="00B45F00" w:rsidRDefault="0016410B" w:rsidP="0016410B">
            <w:pPr>
              <w:overflowPunct/>
              <w:autoSpaceDE/>
              <w:autoSpaceDN/>
              <w:adjustRightInd/>
              <w:spacing w:after="0" w:line="259" w:lineRule="auto"/>
              <w:textAlignment w:val="auto"/>
              <w:rPr>
                <w:rFonts w:eastAsia="Calibri"/>
                <w:highlight w:val="green"/>
              </w:rPr>
            </w:pPr>
            <w:r w:rsidRPr="00B45F00">
              <w:rPr>
                <w:rFonts w:eastAsia="Calibri"/>
                <w:highlight w:val="green"/>
                <w:shd w:val="clear" w:color="auto" w:fill="FFFF00"/>
              </w:rPr>
              <w:t>Agreements</w:t>
            </w:r>
          </w:p>
          <w:p w14:paraId="45BF0873" w14:textId="77777777" w:rsidR="0016410B" w:rsidRPr="00B45F00" w:rsidRDefault="0016410B" w:rsidP="002F119A">
            <w:pPr>
              <w:numPr>
                <w:ilvl w:val="0"/>
                <w:numId w:val="121"/>
              </w:numPr>
              <w:overflowPunct/>
              <w:autoSpaceDE/>
              <w:autoSpaceDN/>
              <w:adjustRightInd/>
              <w:spacing w:after="0" w:line="259" w:lineRule="auto"/>
              <w:textAlignment w:val="auto"/>
              <w:rPr>
                <w:rFonts w:eastAsia="Calibri"/>
              </w:rPr>
            </w:pPr>
            <w:r w:rsidRPr="00B45F00">
              <w:rPr>
                <w:rFonts w:eastAsia="Calibri"/>
              </w:rPr>
              <w:t>For PUSCH repetition Type B enhancements on unlicensed spectrum, </w:t>
            </w:r>
            <w:r w:rsidRPr="00B45F00">
              <w:rPr>
                <w:rFonts w:eastAsia="Calibri"/>
                <w:color w:val="FF0000"/>
              </w:rPr>
              <w:t>further study whether</w:t>
            </w:r>
            <w:r w:rsidRPr="00B45F00">
              <w:rPr>
                <w:rFonts w:eastAsia="Calibri"/>
              </w:rPr>
              <w:t xml:space="preserve"> PUSCH segmentation should </w:t>
            </w:r>
            <w:proofErr w:type="gramStart"/>
            <w:r w:rsidRPr="00B45F00">
              <w:rPr>
                <w:rFonts w:eastAsia="Calibri"/>
              </w:rPr>
              <w:t>take into account</w:t>
            </w:r>
            <w:proofErr w:type="gramEnd"/>
            <w:r w:rsidRPr="00B45F00">
              <w:rPr>
                <w:rFonts w:eastAsia="Calibri"/>
              </w:rPr>
              <w:t xml:space="preserve"> the idle period of an FFP. </w:t>
            </w:r>
          </w:p>
          <w:p w14:paraId="4CB407E2" w14:textId="77777777" w:rsidR="0016410B" w:rsidRPr="00B45F00" w:rsidRDefault="0016410B" w:rsidP="002F119A">
            <w:pPr>
              <w:numPr>
                <w:ilvl w:val="1"/>
                <w:numId w:val="121"/>
              </w:numPr>
              <w:overflowPunct/>
              <w:autoSpaceDE/>
              <w:autoSpaceDN/>
              <w:adjustRightInd/>
              <w:spacing w:after="0" w:line="259" w:lineRule="auto"/>
              <w:textAlignment w:val="auto"/>
              <w:rPr>
                <w:rFonts w:eastAsia="Calibri"/>
              </w:rPr>
            </w:pPr>
            <w:r w:rsidRPr="00B45F00">
              <w:rPr>
                <w:rFonts w:eastAsia="Calibri"/>
              </w:rPr>
              <w:t>FFS on details</w:t>
            </w:r>
          </w:p>
          <w:p w14:paraId="319F365B"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b/>
                <w:bCs/>
              </w:rPr>
              <w:t> </w:t>
            </w:r>
          </w:p>
          <w:p w14:paraId="43F4FEF3" w14:textId="77777777" w:rsidR="0016410B" w:rsidRPr="00B45F00" w:rsidRDefault="0016410B" w:rsidP="0016410B">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28E58B78" w14:textId="77777777" w:rsidR="0016410B" w:rsidRPr="00B45F00" w:rsidRDefault="0016410B" w:rsidP="002F119A">
            <w:pPr>
              <w:numPr>
                <w:ilvl w:val="0"/>
                <w:numId w:val="116"/>
              </w:numPr>
              <w:overflowPunct/>
              <w:autoSpaceDE/>
              <w:autoSpaceDN/>
              <w:adjustRightInd/>
              <w:spacing w:after="0" w:line="259" w:lineRule="auto"/>
              <w:textAlignment w:val="auto"/>
              <w:rPr>
                <w:rFonts w:eastAsia="Calibri"/>
              </w:rPr>
            </w:pPr>
            <w:r w:rsidRPr="00B45F00">
              <w:rPr>
                <w:rFonts w:eastAsia="Calibri"/>
              </w:rPr>
              <w:t>For PUSCH repetition Type B enhancements on unlicensed spectrum, </w:t>
            </w:r>
            <w:r w:rsidRPr="00B45F00">
              <w:rPr>
                <w:rFonts w:eastAsia="Calibri"/>
                <w:color w:val="FF0000"/>
              </w:rPr>
              <w:t>further study whether</w:t>
            </w:r>
            <w:r w:rsidRPr="00B45F00">
              <w:rPr>
                <w:rFonts w:eastAsia="Calibri"/>
              </w:rPr>
              <w:t> orphan symbol(s) are transmitted if they are between two actual repetitions that are transmitted. FFS on details</w:t>
            </w:r>
          </w:p>
          <w:p w14:paraId="0924303F" w14:textId="77777777" w:rsidR="0016410B" w:rsidRPr="00B45F00" w:rsidRDefault="0016410B" w:rsidP="0016410B">
            <w:pPr>
              <w:overflowPunct/>
              <w:autoSpaceDE/>
              <w:autoSpaceDN/>
              <w:adjustRightInd/>
              <w:spacing w:after="0" w:line="252" w:lineRule="auto"/>
              <w:textAlignment w:val="auto"/>
              <w:rPr>
                <w:rFonts w:eastAsia="Calibri"/>
                <w:lang w:eastAsia="ja-JP"/>
              </w:rPr>
            </w:pPr>
          </w:p>
          <w:p w14:paraId="4C5B9676" w14:textId="77777777" w:rsidR="0016410B" w:rsidRPr="00B45F00" w:rsidRDefault="0016410B" w:rsidP="0016410B">
            <w:pPr>
              <w:overflowPunct/>
              <w:autoSpaceDE/>
              <w:autoSpaceDN/>
              <w:adjustRightInd/>
              <w:spacing w:after="0" w:line="259" w:lineRule="auto"/>
              <w:textAlignment w:val="auto"/>
              <w:rPr>
                <w:rFonts w:eastAsia="Calibri"/>
                <w:b/>
                <w:bCs/>
                <w:u w:val="single"/>
              </w:rPr>
            </w:pPr>
            <w:r w:rsidRPr="00B45F00">
              <w:rPr>
                <w:rFonts w:eastAsia="Calibri"/>
                <w:b/>
                <w:bCs/>
                <w:u w:val="single"/>
              </w:rPr>
              <w:t>Conclusion:</w:t>
            </w:r>
          </w:p>
          <w:p w14:paraId="70A801D5" w14:textId="77777777" w:rsidR="0016410B" w:rsidRPr="00B45F00" w:rsidRDefault="0016410B" w:rsidP="002F119A">
            <w:pPr>
              <w:numPr>
                <w:ilvl w:val="0"/>
                <w:numId w:val="122"/>
              </w:numPr>
              <w:overflowPunct/>
              <w:autoSpaceDE/>
              <w:autoSpaceDN/>
              <w:adjustRightInd/>
              <w:spacing w:after="0" w:line="259" w:lineRule="auto"/>
              <w:textAlignment w:val="auto"/>
              <w:rPr>
                <w:rFonts w:eastAsia="Times New Roman"/>
                <w:color w:val="000000"/>
              </w:rPr>
            </w:pPr>
            <w:r w:rsidRPr="00B45F00">
              <w:rPr>
                <w:rFonts w:eastAsia="Times New Roman"/>
              </w:rPr>
              <w:t xml:space="preserve">In semi-static channel </w:t>
            </w:r>
            <w:r w:rsidRPr="00B45F00">
              <w:rPr>
                <w:rFonts w:eastAsia="Times New Roman"/>
                <w:color w:val="000000"/>
              </w:rPr>
              <w:t xml:space="preserve">access mode, a UE as an initiating device, is allowed to transmit during the idle period of any FFP associated with the serving gNB if the UE transmission is based on UE initiated COT </w:t>
            </w:r>
          </w:p>
          <w:p w14:paraId="785B47D4" w14:textId="77777777" w:rsidR="0016410B" w:rsidRPr="00B45F00" w:rsidRDefault="0016410B" w:rsidP="002F119A">
            <w:pPr>
              <w:numPr>
                <w:ilvl w:val="1"/>
                <w:numId w:val="122"/>
              </w:numPr>
              <w:overflowPunct/>
              <w:autoSpaceDE/>
              <w:autoSpaceDN/>
              <w:adjustRightInd/>
              <w:spacing w:after="0" w:line="259" w:lineRule="auto"/>
              <w:textAlignment w:val="auto"/>
              <w:rPr>
                <w:rFonts w:eastAsia="Times New Roman"/>
                <w:color w:val="000000"/>
              </w:rPr>
            </w:pPr>
            <w:r w:rsidRPr="00B45F00">
              <w:rPr>
                <w:rFonts w:eastAsia="Times New Roman"/>
                <w:color w:val="000000"/>
              </w:rPr>
              <w:t xml:space="preserve">Note: the gNB may disallow UL transmission during symbols of the idle period by configuring them either as semi-static DL </w:t>
            </w:r>
            <w:proofErr w:type="gramStart"/>
            <w:r w:rsidRPr="00B45F00">
              <w:rPr>
                <w:rFonts w:eastAsia="Times New Roman"/>
                <w:color w:val="000000"/>
              </w:rPr>
              <w:t>symbols, or</w:t>
            </w:r>
            <w:proofErr w:type="gramEnd"/>
            <w:r w:rsidRPr="00B45F00">
              <w:rPr>
                <w:rFonts w:eastAsia="Times New Roman"/>
                <w:color w:val="000000"/>
              </w:rPr>
              <w:t xml:space="preserve"> indicating them as DL with SFI. </w:t>
            </w:r>
          </w:p>
          <w:p w14:paraId="60DF8F2B" w14:textId="77777777" w:rsidR="0016410B" w:rsidRPr="00B45F00" w:rsidRDefault="0016410B" w:rsidP="0016410B">
            <w:pPr>
              <w:overflowPunct/>
              <w:autoSpaceDE/>
              <w:autoSpaceDN/>
              <w:adjustRightInd/>
              <w:spacing w:after="0" w:line="252" w:lineRule="auto"/>
              <w:textAlignment w:val="auto"/>
              <w:rPr>
                <w:rFonts w:eastAsia="Calibri"/>
                <w:lang w:eastAsia="ja-JP"/>
              </w:rPr>
            </w:pPr>
          </w:p>
          <w:p w14:paraId="7B8447E6" w14:textId="77777777" w:rsidR="0016410B" w:rsidRPr="00B45F00" w:rsidRDefault="0016410B" w:rsidP="0016410B">
            <w:pPr>
              <w:overflowPunct/>
              <w:autoSpaceDE/>
              <w:autoSpaceDN/>
              <w:adjustRightInd/>
              <w:spacing w:after="0" w:line="252" w:lineRule="auto"/>
              <w:textAlignment w:val="auto"/>
              <w:rPr>
                <w:rFonts w:eastAsia="Calibri"/>
                <w:lang w:eastAsia="ja-JP"/>
              </w:rPr>
            </w:pPr>
            <w:r w:rsidRPr="00B45F00">
              <w:rPr>
                <w:rFonts w:eastAsia="Calibri"/>
                <w:highlight w:val="green"/>
                <w:lang w:eastAsia="ja-JP"/>
              </w:rPr>
              <w:t>Agreement</w:t>
            </w:r>
            <w:r w:rsidRPr="00B45F00">
              <w:rPr>
                <w:rFonts w:eastAsia="Calibri"/>
                <w:lang w:eastAsia="ja-JP"/>
              </w:rPr>
              <w:t>:</w:t>
            </w:r>
          </w:p>
          <w:p w14:paraId="1CC7363F" w14:textId="77777777" w:rsidR="0016410B" w:rsidRPr="00B45F00" w:rsidRDefault="0016410B" w:rsidP="002F119A">
            <w:pPr>
              <w:numPr>
                <w:ilvl w:val="0"/>
                <w:numId w:val="122"/>
              </w:numPr>
              <w:overflowPunct/>
              <w:autoSpaceDE/>
              <w:autoSpaceDN/>
              <w:adjustRightInd/>
              <w:spacing w:after="0" w:line="252" w:lineRule="auto"/>
              <w:textAlignment w:val="auto"/>
              <w:rPr>
                <w:rFonts w:eastAsia="Calibri"/>
                <w:lang w:eastAsia="ja-JP"/>
              </w:rPr>
            </w:pPr>
            <w:r w:rsidRPr="00B45F00">
              <w:rPr>
                <w:rFonts w:eastAsia="Calibri"/>
                <w:lang w:eastAsia="ja-JP"/>
              </w:rPr>
              <w:t>Option 2-b and option 3 are not considered further for the agreement in RAN1#103-e regarding CG harmonization</w:t>
            </w:r>
          </w:p>
          <w:p w14:paraId="4F7AC8E2" w14:textId="77777777" w:rsidR="00004B7F" w:rsidRPr="00B45F00" w:rsidRDefault="00004B7F" w:rsidP="00004B7F">
            <w:pPr>
              <w:overflowPunct/>
              <w:autoSpaceDE/>
              <w:autoSpaceDN/>
              <w:adjustRightInd/>
              <w:spacing w:after="0"/>
              <w:jc w:val="both"/>
              <w:textAlignment w:val="auto"/>
            </w:pPr>
          </w:p>
        </w:tc>
      </w:tr>
    </w:tbl>
    <w:p w14:paraId="3025E96E" w14:textId="77777777" w:rsidR="00004B7F" w:rsidRPr="00B45F00" w:rsidRDefault="00004B7F" w:rsidP="00004B7F"/>
    <w:p w14:paraId="2C4252EC" w14:textId="6DFABA0A" w:rsidR="00004B7F" w:rsidRPr="00B45F00" w:rsidRDefault="00004B7F" w:rsidP="00004B7F">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004B7F" w:rsidRPr="00B45F00" w14:paraId="052E7B74" w14:textId="77777777" w:rsidTr="00004B7F">
        <w:tc>
          <w:tcPr>
            <w:tcW w:w="9629" w:type="dxa"/>
          </w:tcPr>
          <w:p w14:paraId="4AB460ED" w14:textId="77777777" w:rsidR="0016410B" w:rsidRPr="00B45F00" w:rsidRDefault="0016410B" w:rsidP="0016410B">
            <w:pPr>
              <w:overflowPunct/>
              <w:autoSpaceDE/>
              <w:autoSpaceDN/>
              <w:adjustRightInd/>
              <w:spacing w:after="0" w:line="259" w:lineRule="auto"/>
              <w:textAlignment w:val="auto"/>
              <w:rPr>
                <w:rFonts w:eastAsia="Calibri" w:cs="Arial"/>
                <w:szCs w:val="22"/>
                <w:highlight w:val="green"/>
                <w:lang w:eastAsia="ja-JP"/>
              </w:rPr>
            </w:pPr>
            <w:r w:rsidRPr="00B45F00">
              <w:rPr>
                <w:rFonts w:eastAsia="Calibri" w:cs="Arial"/>
                <w:szCs w:val="22"/>
                <w:highlight w:val="green"/>
                <w:lang w:eastAsia="ja-JP"/>
              </w:rPr>
              <w:t xml:space="preserve">Agreement: </w:t>
            </w:r>
          </w:p>
          <w:p w14:paraId="04F73D91" w14:textId="77777777" w:rsidR="0016410B" w:rsidRPr="00B45F00" w:rsidRDefault="0016410B" w:rsidP="002F119A">
            <w:pPr>
              <w:numPr>
                <w:ilvl w:val="0"/>
                <w:numId w:val="104"/>
              </w:numPr>
              <w:overflowPunct/>
              <w:autoSpaceDE/>
              <w:autoSpaceDN/>
              <w:adjustRightInd/>
              <w:spacing w:after="0" w:line="259" w:lineRule="auto"/>
              <w:textAlignment w:val="auto"/>
              <w:rPr>
                <w:rFonts w:eastAsia="Times New Roman" w:cs="Arial"/>
                <w:szCs w:val="22"/>
              </w:rPr>
            </w:pPr>
            <w:r w:rsidRPr="00B45F00">
              <w:rPr>
                <w:rFonts w:eastAsia="Times New Roman" w:cs="Arial"/>
                <w:szCs w:val="22"/>
              </w:rPr>
              <w:t>Both “CG-UCI based procedures” and “CG-DFI based procedures” are enabled or disabled for unlicensed using one RRC parameter i.e. cg-RetransmissionTimer-r16.</w:t>
            </w:r>
          </w:p>
          <w:p w14:paraId="1C019282" w14:textId="77777777" w:rsidR="0016410B" w:rsidRPr="00B45F00" w:rsidRDefault="0016410B" w:rsidP="002F119A">
            <w:pPr>
              <w:numPr>
                <w:ilvl w:val="0"/>
                <w:numId w:val="104"/>
              </w:numPr>
              <w:overflowPunct/>
              <w:autoSpaceDE/>
              <w:autoSpaceDN/>
              <w:adjustRightInd/>
              <w:spacing w:after="0" w:line="259" w:lineRule="auto"/>
              <w:textAlignment w:val="auto"/>
              <w:rPr>
                <w:rFonts w:eastAsia="Times New Roman" w:cs="Arial"/>
                <w:szCs w:val="22"/>
              </w:rPr>
            </w:pPr>
            <w:r w:rsidRPr="00B45F00">
              <w:rPr>
                <w:rFonts w:eastAsia="Times New Roman" w:cs="Arial"/>
                <w:szCs w:val="22"/>
              </w:rPr>
              <w:t>Note: Procedures based on CG-UCI rely on UE including CG-UCI in CG PUSCH at least as in Rel-16 where the values of the respective fields of CG-UCI are decided by UE.</w:t>
            </w:r>
          </w:p>
          <w:p w14:paraId="035E4CDD" w14:textId="77777777" w:rsidR="0016410B" w:rsidRPr="00B45F00" w:rsidRDefault="0016410B" w:rsidP="002F119A">
            <w:pPr>
              <w:numPr>
                <w:ilvl w:val="0"/>
                <w:numId w:val="104"/>
              </w:numPr>
              <w:overflowPunct/>
              <w:autoSpaceDE/>
              <w:autoSpaceDN/>
              <w:adjustRightInd/>
              <w:spacing w:after="0" w:line="259" w:lineRule="auto"/>
              <w:textAlignment w:val="auto"/>
              <w:rPr>
                <w:rFonts w:eastAsia="Times New Roman" w:cs="Arial"/>
                <w:szCs w:val="22"/>
              </w:rPr>
            </w:pPr>
            <w:r w:rsidRPr="00B45F00">
              <w:rPr>
                <w:rFonts w:eastAsia="Times New Roman" w:cs="Arial"/>
                <w:szCs w:val="22"/>
              </w:rPr>
              <w:t>Note: Procedures based on CG-DFI rely on automatic re-transmission on CG configuration and reception of CG downlink feedback information (DFI) in DCI for re-transmissions</w:t>
            </w:r>
          </w:p>
          <w:p w14:paraId="53B76046" w14:textId="77777777" w:rsidR="0016410B" w:rsidRPr="00B45F00" w:rsidRDefault="0016410B" w:rsidP="0016410B">
            <w:pPr>
              <w:overflowPunct/>
              <w:autoSpaceDE/>
              <w:autoSpaceDN/>
              <w:adjustRightInd/>
              <w:spacing w:after="0" w:line="259" w:lineRule="auto"/>
              <w:textAlignment w:val="auto"/>
              <w:rPr>
                <w:rFonts w:eastAsia="Calibri" w:cs="Arial"/>
                <w:szCs w:val="22"/>
                <w:highlight w:val="green"/>
              </w:rPr>
            </w:pPr>
          </w:p>
          <w:p w14:paraId="3CF53ACA" w14:textId="77777777" w:rsidR="0016410B" w:rsidRPr="00B45F00" w:rsidRDefault="0016410B" w:rsidP="0016410B">
            <w:pPr>
              <w:overflowPunct/>
              <w:autoSpaceDE/>
              <w:autoSpaceDN/>
              <w:adjustRightInd/>
              <w:spacing w:after="0" w:line="259" w:lineRule="auto"/>
              <w:textAlignment w:val="auto"/>
              <w:rPr>
                <w:rFonts w:eastAsia="Calibri" w:cs="Arial"/>
                <w:szCs w:val="22"/>
                <w:highlight w:val="green"/>
              </w:rPr>
            </w:pPr>
            <w:r w:rsidRPr="00B45F00">
              <w:rPr>
                <w:rFonts w:eastAsia="Calibri" w:cs="Arial"/>
                <w:szCs w:val="22"/>
                <w:highlight w:val="green"/>
              </w:rPr>
              <w:lastRenderedPageBreak/>
              <w:t>Agreement:</w:t>
            </w:r>
          </w:p>
          <w:p w14:paraId="26DD3DA9" w14:textId="77777777" w:rsidR="0016410B" w:rsidRPr="00B45F00" w:rsidRDefault="0016410B" w:rsidP="0016410B">
            <w:pPr>
              <w:overflowPunct/>
              <w:autoSpaceDE/>
              <w:autoSpaceDN/>
              <w:adjustRightInd/>
              <w:spacing w:after="0" w:line="259" w:lineRule="auto"/>
              <w:textAlignment w:val="auto"/>
              <w:rPr>
                <w:rFonts w:eastAsia="Calibri" w:cs="Arial"/>
                <w:szCs w:val="22"/>
                <w:lang w:eastAsia="ko-KR"/>
              </w:rPr>
            </w:pPr>
            <w:r w:rsidRPr="00B45F00">
              <w:rPr>
                <w:rFonts w:eastAsia="Calibri" w:cs="Arial"/>
                <w:szCs w:val="22"/>
                <w:lang w:eastAsia="ko-KR"/>
              </w:rPr>
              <w:t>In semi-static channel access mode when a UE can operate as UE-initiated COT,</w:t>
            </w:r>
          </w:p>
          <w:p w14:paraId="109353EA" w14:textId="77777777" w:rsidR="0016410B" w:rsidRPr="00B45F00" w:rsidRDefault="0016410B" w:rsidP="002F119A">
            <w:pPr>
              <w:numPr>
                <w:ilvl w:val="0"/>
                <w:numId w:val="109"/>
              </w:numPr>
              <w:overflowPunct/>
              <w:autoSpaceDE/>
              <w:autoSpaceDN/>
              <w:adjustRightInd/>
              <w:spacing w:after="0" w:line="259" w:lineRule="auto"/>
              <w:textAlignment w:val="auto"/>
              <w:rPr>
                <w:rFonts w:eastAsia="Times New Roman" w:cs="Arial"/>
                <w:szCs w:val="22"/>
                <w:lang w:eastAsia="ko-KR"/>
              </w:rPr>
            </w:pPr>
            <w:r w:rsidRPr="00B45F00">
              <w:rPr>
                <w:rFonts w:eastAsia="Times New Roman" w:cs="Arial"/>
                <w:szCs w:val="22"/>
                <w:lang w:eastAsia="ko-KR"/>
              </w:rPr>
              <w:t>To determine whether a configured UL transmission that is aligned with a UE FFP boundary and ends before the idle period of that UE FFP, is based on UE-initiated COT or sharing a gNB-initiated COT:</w:t>
            </w:r>
          </w:p>
          <w:p w14:paraId="7F06F179" w14:textId="77777777" w:rsidR="0016410B" w:rsidRPr="00B45F00" w:rsidRDefault="0016410B" w:rsidP="002F119A">
            <w:pPr>
              <w:numPr>
                <w:ilvl w:val="1"/>
                <w:numId w:val="109"/>
              </w:numPr>
              <w:overflowPunct/>
              <w:autoSpaceDE/>
              <w:autoSpaceDN/>
              <w:adjustRightInd/>
              <w:spacing w:after="0" w:line="259" w:lineRule="auto"/>
              <w:textAlignment w:val="auto"/>
              <w:rPr>
                <w:rFonts w:eastAsia="Times New Roman" w:cs="Arial"/>
                <w:szCs w:val="22"/>
                <w:lang w:eastAsia="zh-CN"/>
              </w:rPr>
            </w:pPr>
            <w:r w:rsidRPr="00B45F00">
              <w:rPr>
                <w:rFonts w:eastAsia="Times New Roman" w:cs="Arial"/>
                <w:szCs w:val="22"/>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A2681F0" w14:textId="77777777" w:rsidR="0016410B" w:rsidRPr="00B45F00" w:rsidRDefault="0016410B" w:rsidP="0016410B">
            <w:pPr>
              <w:overflowPunct/>
              <w:autoSpaceDE/>
              <w:autoSpaceDN/>
              <w:adjustRightInd/>
              <w:spacing w:after="0" w:line="259" w:lineRule="auto"/>
              <w:textAlignment w:val="auto"/>
              <w:rPr>
                <w:rFonts w:eastAsia="Calibri" w:cs="Arial"/>
                <w:szCs w:val="22"/>
                <w:highlight w:val="green"/>
              </w:rPr>
            </w:pPr>
          </w:p>
          <w:p w14:paraId="486ABB5F" w14:textId="0033468F" w:rsidR="0016410B" w:rsidRPr="00B45F00" w:rsidRDefault="0016410B" w:rsidP="0016410B">
            <w:pPr>
              <w:overflowPunct/>
              <w:autoSpaceDE/>
              <w:autoSpaceDN/>
              <w:adjustRightInd/>
              <w:spacing w:after="0" w:line="259" w:lineRule="auto"/>
              <w:textAlignment w:val="auto"/>
              <w:rPr>
                <w:rFonts w:eastAsia="Calibri" w:cs="Arial"/>
                <w:szCs w:val="22"/>
                <w:highlight w:val="green"/>
              </w:rPr>
            </w:pPr>
            <w:r w:rsidRPr="00B45F00">
              <w:rPr>
                <w:rFonts w:eastAsia="Calibri" w:cs="Arial"/>
                <w:szCs w:val="22"/>
                <w:highlight w:val="green"/>
              </w:rPr>
              <w:t>Agreement:</w:t>
            </w:r>
          </w:p>
          <w:p w14:paraId="41A314A3" w14:textId="77777777" w:rsidR="0016410B" w:rsidRPr="00B45F00" w:rsidRDefault="0016410B" w:rsidP="0016410B">
            <w:pPr>
              <w:overflowPunct/>
              <w:autoSpaceDE/>
              <w:autoSpaceDN/>
              <w:adjustRightInd/>
              <w:spacing w:after="0" w:line="259" w:lineRule="auto"/>
              <w:textAlignment w:val="auto"/>
              <w:rPr>
                <w:rFonts w:eastAsia="Calibri" w:cs="Arial"/>
                <w:szCs w:val="22"/>
                <w:lang w:eastAsia="ko-KR"/>
              </w:rPr>
            </w:pPr>
            <w:r w:rsidRPr="00B45F00">
              <w:rPr>
                <w:rFonts w:eastAsia="Calibri" w:cs="Arial"/>
                <w:szCs w:val="22"/>
                <w:lang w:eastAsia="ko-KR"/>
              </w:rPr>
              <w:t>In semi-static channel access mode when a UE can operate as initiating device,</w:t>
            </w:r>
          </w:p>
          <w:p w14:paraId="285B84FD" w14:textId="77777777" w:rsidR="0016410B" w:rsidRPr="00B45F00" w:rsidRDefault="0016410B" w:rsidP="002F119A">
            <w:pPr>
              <w:numPr>
                <w:ilvl w:val="0"/>
                <w:numId w:val="110"/>
              </w:numPr>
              <w:overflowPunct/>
              <w:autoSpaceDE/>
              <w:autoSpaceDN/>
              <w:adjustRightInd/>
              <w:spacing w:after="0" w:line="259" w:lineRule="auto"/>
              <w:textAlignment w:val="auto"/>
              <w:rPr>
                <w:rFonts w:eastAsia="Times New Roman" w:cs="Arial"/>
                <w:szCs w:val="22"/>
                <w:lang w:eastAsia="ko-KR"/>
              </w:rPr>
            </w:pPr>
            <w:r w:rsidRPr="00B45F00">
              <w:rPr>
                <w:rFonts w:eastAsia="Times New Roman" w:cs="Arial"/>
                <w:szCs w:val="22"/>
                <w:lang w:eastAsia="ko-KR"/>
              </w:rPr>
              <w:t>To determine whether a scheduled UL transmission is based on UE-initiated COT or sharing a gNB-initiated COT:</w:t>
            </w:r>
          </w:p>
          <w:p w14:paraId="5A09943B" w14:textId="77777777" w:rsidR="0016410B" w:rsidRPr="00B45F00" w:rsidRDefault="0016410B" w:rsidP="002F119A">
            <w:pPr>
              <w:numPr>
                <w:ilvl w:val="0"/>
                <w:numId w:val="111"/>
              </w:numPr>
              <w:overflowPunct/>
              <w:autoSpaceDE/>
              <w:autoSpaceDN/>
              <w:adjustRightInd/>
              <w:spacing w:after="0" w:line="259" w:lineRule="auto"/>
              <w:ind w:left="1080"/>
              <w:textAlignment w:val="auto"/>
              <w:rPr>
                <w:rFonts w:eastAsia="Calibri" w:cs="Arial"/>
                <w:szCs w:val="22"/>
                <w:lang w:eastAsia="zh-CN"/>
              </w:rPr>
            </w:pPr>
            <w:r w:rsidRPr="00B45F00">
              <w:rPr>
                <w:rFonts w:eastAsia="Calibri" w:cs="Arial"/>
                <w:szCs w:val="22"/>
                <w:lang w:eastAsia="ko-KR"/>
              </w:rPr>
              <w:t>Determination based on the content in the scheduling DCI</w:t>
            </w:r>
          </w:p>
          <w:p w14:paraId="3C888FB9" w14:textId="77777777" w:rsidR="0016410B" w:rsidRPr="00B45F00" w:rsidRDefault="0016410B" w:rsidP="002F119A">
            <w:pPr>
              <w:numPr>
                <w:ilvl w:val="1"/>
                <w:numId w:val="111"/>
              </w:numPr>
              <w:overflowPunct/>
              <w:autoSpaceDE/>
              <w:autoSpaceDN/>
              <w:adjustRightInd/>
              <w:spacing w:after="0" w:line="259" w:lineRule="auto"/>
              <w:ind w:left="1800"/>
              <w:textAlignment w:val="auto"/>
              <w:rPr>
                <w:rFonts w:eastAsia="Calibri" w:cs="Arial"/>
                <w:szCs w:val="22"/>
                <w:lang w:eastAsia="zh-CN"/>
              </w:rPr>
            </w:pPr>
            <w:r w:rsidRPr="00B45F00">
              <w:rPr>
                <w:rFonts w:eastAsia="Calibri" w:cs="Arial"/>
                <w:szCs w:val="22"/>
                <w:lang w:eastAsia="zh-CN"/>
              </w:rPr>
              <w:t>FFS on whether the corresponding field(s) can be absent in DCI</w:t>
            </w:r>
          </w:p>
          <w:p w14:paraId="5DFE8273" w14:textId="77777777" w:rsidR="0016410B" w:rsidRPr="00B45F00" w:rsidRDefault="0016410B" w:rsidP="002F119A">
            <w:pPr>
              <w:numPr>
                <w:ilvl w:val="2"/>
                <w:numId w:val="111"/>
              </w:numPr>
              <w:overflowPunct/>
              <w:autoSpaceDE/>
              <w:autoSpaceDN/>
              <w:adjustRightInd/>
              <w:spacing w:after="0" w:line="259" w:lineRule="auto"/>
              <w:ind w:left="2520"/>
              <w:textAlignment w:val="auto"/>
              <w:rPr>
                <w:rFonts w:eastAsia="Calibri" w:cs="Arial"/>
                <w:szCs w:val="22"/>
                <w:lang w:eastAsia="zh-CN"/>
              </w:rPr>
            </w:pPr>
            <w:r w:rsidRPr="00B45F00">
              <w:rPr>
                <w:rFonts w:eastAsia="Calibri" w:cs="Arial"/>
                <w:szCs w:val="22"/>
              </w:rPr>
              <w:t>If absent, d</w:t>
            </w:r>
            <w:r w:rsidRPr="00B45F00">
              <w:rPr>
                <w:rFonts w:eastAsia="Calibri" w:cs="Arial"/>
                <w:szCs w:val="22"/>
                <w:lang w:eastAsia="zh-CN"/>
              </w:rPr>
              <w:t>etermination based on the rules applied for configured UL transmissions</w:t>
            </w:r>
            <w:r w:rsidRPr="00B45F00">
              <w:rPr>
                <w:rFonts w:eastAsia="Calibri" w:cs="Arial"/>
                <w:szCs w:val="22"/>
              </w:rPr>
              <w:t xml:space="preserve"> is applied</w:t>
            </w:r>
          </w:p>
          <w:p w14:paraId="07DF523E" w14:textId="77777777" w:rsidR="0016410B" w:rsidRPr="00B45F00" w:rsidRDefault="0016410B" w:rsidP="002F119A">
            <w:pPr>
              <w:numPr>
                <w:ilvl w:val="1"/>
                <w:numId w:val="111"/>
              </w:numPr>
              <w:overflowPunct/>
              <w:autoSpaceDE/>
              <w:autoSpaceDN/>
              <w:adjustRightInd/>
              <w:spacing w:after="0" w:line="259" w:lineRule="auto"/>
              <w:ind w:left="1800"/>
              <w:textAlignment w:val="auto"/>
              <w:rPr>
                <w:rFonts w:eastAsia="Calibri" w:cs="Arial"/>
                <w:szCs w:val="22"/>
                <w:lang w:eastAsia="zh-CN"/>
              </w:rPr>
            </w:pPr>
            <w:r w:rsidRPr="00B45F00">
              <w:rPr>
                <w:rFonts w:eastAsia="Calibri" w:cs="Arial"/>
                <w:szCs w:val="22"/>
                <w:lang w:eastAsia="zh-CN"/>
              </w:rPr>
              <w:t xml:space="preserve">FFS whether/how to handle the case when the gNB schedules an UL transmission in the next </w:t>
            </w:r>
            <w:proofErr w:type="spellStart"/>
            <w:r w:rsidRPr="00B45F00">
              <w:rPr>
                <w:rFonts w:eastAsia="Calibri" w:cs="Arial"/>
                <w:szCs w:val="22"/>
                <w:lang w:eastAsia="zh-CN"/>
              </w:rPr>
              <w:t>gNB’s</w:t>
            </w:r>
            <w:proofErr w:type="spellEnd"/>
            <w:r w:rsidRPr="00B45F00">
              <w:rPr>
                <w:rFonts w:eastAsia="Calibri" w:cs="Arial"/>
                <w:szCs w:val="22"/>
                <w:lang w:eastAsia="zh-CN"/>
              </w:rPr>
              <w:t xml:space="preserve"> FFP period</w:t>
            </w:r>
          </w:p>
          <w:p w14:paraId="0773EBEC" w14:textId="77777777" w:rsidR="00004B7F" w:rsidRPr="00B45F00" w:rsidRDefault="00004B7F" w:rsidP="00004B7F">
            <w:pPr>
              <w:overflowPunct/>
              <w:autoSpaceDE/>
              <w:autoSpaceDN/>
              <w:adjustRightInd/>
              <w:spacing w:after="0"/>
              <w:jc w:val="both"/>
              <w:textAlignment w:val="auto"/>
            </w:pPr>
          </w:p>
        </w:tc>
      </w:tr>
    </w:tbl>
    <w:p w14:paraId="6342C5E3" w14:textId="77777777" w:rsidR="00004B7F" w:rsidRPr="00B45F00" w:rsidRDefault="00004B7F" w:rsidP="00004B7F"/>
    <w:p w14:paraId="3E8B8692" w14:textId="672DA478" w:rsidR="00004B7F" w:rsidRPr="00B45F00" w:rsidRDefault="00004B7F" w:rsidP="00004B7F">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004B7F" w:rsidRPr="00B45F00" w14:paraId="3604CFDC" w14:textId="77777777" w:rsidTr="00004B7F">
        <w:tc>
          <w:tcPr>
            <w:tcW w:w="9629" w:type="dxa"/>
          </w:tcPr>
          <w:p w14:paraId="59AB2FBE" w14:textId="77777777" w:rsidR="0016410B" w:rsidRPr="00B45F00" w:rsidRDefault="0016410B" w:rsidP="0016410B">
            <w:pPr>
              <w:overflowPunct/>
              <w:autoSpaceDE/>
              <w:autoSpaceDN/>
              <w:adjustRightInd/>
              <w:spacing w:after="0" w:line="259" w:lineRule="auto"/>
              <w:textAlignment w:val="auto"/>
              <w:rPr>
                <w:rFonts w:eastAsia="Batang"/>
                <w:b/>
                <w:bCs/>
                <w:highlight w:val="green"/>
                <w:lang w:eastAsia="x-none"/>
              </w:rPr>
            </w:pPr>
            <w:r w:rsidRPr="00B45F00">
              <w:rPr>
                <w:rFonts w:eastAsia="Calibri"/>
                <w:b/>
                <w:bCs/>
                <w:highlight w:val="green"/>
                <w:lang w:eastAsia="x-none"/>
              </w:rPr>
              <w:t>Agreement</w:t>
            </w:r>
          </w:p>
          <w:p w14:paraId="17536E8F" w14:textId="77777777" w:rsidR="0016410B" w:rsidRPr="00B45F00" w:rsidRDefault="0016410B" w:rsidP="0016410B">
            <w:pPr>
              <w:overflowPunct/>
              <w:autoSpaceDE/>
              <w:autoSpaceDN/>
              <w:adjustRightInd/>
              <w:spacing w:after="0" w:line="259" w:lineRule="auto"/>
              <w:textAlignment w:val="auto"/>
              <w:rPr>
                <w:rFonts w:eastAsia="Malgun Gothic"/>
                <w:lang w:eastAsia="zh-CN"/>
              </w:rPr>
            </w:pPr>
            <w:r w:rsidRPr="00B45F00">
              <w:rPr>
                <w:rFonts w:eastAsia="Calibri"/>
                <w:lang w:eastAsia="ko-KR"/>
              </w:rPr>
              <w:t>In semi-static channel access mode, t</w:t>
            </w:r>
            <w:r w:rsidRPr="00B45F00">
              <w:rPr>
                <w:rFonts w:eastAsia="Malgun Gothic"/>
                <w:lang w:eastAsia="zh-CN"/>
              </w:rPr>
              <w:t>he content in a scheduling DCI that indicates the assumption on the COT-initiator for the scheduled transmission is determined based on the channel access field in the DCI.</w:t>
            </w:r>
          </w:p>
          <w:p w14:paraId="76C511F4" w14:textId="77777777" w:rsidR="0016410B" w:rsidRPr="00B45F00" w:rsidRDefault="0016410B" w:rsidP="0016410B">
            <w:pPr>
              <w:overflowPunct/>
              <w:autoSpaceDE/>
              <w:autoSpaceDN/>
              <w:adjustRightInd/>
              <w:spacing w:after="0" w:line="259" w:lineRule="auto"/>
              <w:textAlignment w:val="auto"/>
              <w:rPr>
                <w:rFonts w:eastAsia="Batang"/>
                <w:lang w:eastAsia="x-none"/>
              </w:rPr>
            </w:pPr>
          </w:p>
          <w:p w14:paraId="014EABB7" w14:textId="77777777" w:rsidR="0016410B" w:rsidRPr="00B45F00" w:rsidRDefault="0016410B" w:rsidP="0016410B">
            <w:pPr>
              <w:overflowPunct/>
              <w:autoSpaceDE/>
              <w:autoSpaceDN/>
              <w:adjustRightInd/>
              <w:spacing w:after="0" w:line="259" w:lineRule="auto"/>
              <w:textAlignment w:val="auto"/>
              <w:rPr>
                <w:rFonts w:eastAsia="Calibri"/>
                <w:b/>
                <w:bCs/>
                <w:highlight w:val="green"/>
                <w:lang w:eastAsia="x-none"/>
              </w:rPr>
            </w:pPr>
            <w:r w:rsidRPr="00B45F00">
              <w:rPr>
                <w:rFonts w:eastAsia="Calibri"/>
                <w:b/>
                <w:bCs/>
                <w:highlight w:val="green"/>
                <w:lang w:eastAsia="x-none"/>
              </w:rPr>
              <w:t>Agreement</w:t>
            </w:r>
          </w:p>
          <w:p w14:paraId="421E3883" w14:textId="77777777" w:rsidR="0016410B" w:rsidRPr="00B45F00" w:rsidRDefault="0016410B" w:rsidP="0016410B">
            <w:pPr>
              <w:overflowPunct/>
              <w:autoSpaceDE/>
              <w:autoSpaceDN/>
              <w:adjustRightInd/>
              <w:spacing w:after="0" w:line="259" w:lineRule="auto"/>
              <w:textAlignment w:val="auto"/>
              <w:rPr>
                <w:rFonts w:eastAsia="Calibri"/>
                <w:lang w:eastAsia="ko-KR"/>
              </w:rPr>
            </w:pPr>
            <w:r w:rsidRPr="00B45F00">
              <w:rPr>
                <w:rFonts w:eastAsia="Calibri"/>
                <w:lang w:eastAsia="ko-KR"/>
              </w:rPr>
              <w:t xml:space="preserve">In semi-static channel access mode, </w:t>
            </w:r>
          </w:p>
          <w:p w14:paraId="1C6AD9CD" w14:textId="77777777" w:rsidR="0016410B" w:rsidRPr="00B45F00" w:rsidRDefault="0016410B" w:rsidP="00186896">
            <w:pPr>
              <w:numPr>
                <w:ilvl w:val="0"/>
                <w:numId w:val="123"/>
              </w:numPr>
              <w:overflowPunct/>
              <w:autoSpaceDE/>
              <w:autoSpaceDN/>
              <w:adjustRightInd/>
              <w:spacing w:after="0" w:line="259" w:lineRule="auto"/>
              <w:textAlignment w:val="auto"/>
              <w:rPr>
                <w:rFonts w:eastAsia="Malgun Gothic"/>
                <w:lang w:eastAsia="zh-CN"/>
              </w:rPr>
            </w:pPr>
            <w:r w:rsidRPr="00B45F00">
              <w:rPr>
                <w:rFonts w:eastAsia="Malgun Gothic"/>
                <w:lang w:eastAsia="zh-CN"/>
              </w:rPr>
              <w:t>The inclusion of the channel access field in Rel-16 DCI 0_1 and 1_1 in Rel-17 DCI 0_2 and 1_2, respectively, is supported.</w:t>
            </w:r>
          </w:p>
          <w:p w14:paraId="4A32551B" w14:textId="77777777" w:rsidR="0016410B" w:rsidRPr="00B45F00" w:rsidRDefault="0016410B" w:rsidP="0016410B">
            <w:pPr>
              <w:overflowPunct/>
              <w:autoSpaceDE/>
              <w:autoSpaceDN/>
              <w:adjustRightInd/>
              <w:spacing w:after="0" w:line="259" w:lineRule="auto"/>
              <w:textAlignment w:val="auto"/>
              <w:rPr>
                <w:rFonts w:eastAsia="Batang"/>
                <w:b/>
                <w:bCs/>
                <w:highlight w:val="green"/>
                <w:lang w:eastAsia="x-none"/>
              </w:rPr>
            </w:pPr>
          </w:p>
          <w:p w14:paraId="07F7B92A" w14:textId="77777777" w:rsidR="0016410B" w:rsidRPr="00B45F00" w:rsidRDefault="0016410B" w:rsidP="0016410B">
            <w:pPr>
              <w:overflowPunct/>
              <w:autoSpaceDE/>
              <w:autoSpaceDN/>
              <w:adjustRightInd/>
              <w:spacing w:after="0" w:line="259" w:lineRule="auto"/>
              <w:textAlignment w:val="auto"/>
              <w:rPr>
                <w:rFonts w:eastAsia="Calibri"/>
                <w:b/>
                <w:bCs/>
                <w:highlight w:val="green"/>
                <w:lang w:eastAsia="x-none"/>
              </w:rPr>
            </w:pPr>
            <w:r w:rsidRPr="00B45F00">
              <w:rPr>
                <w:rFonts w:eastAsia="Calibri"/>
                <w:b/>
                <w:bCs/>
                <w:highlight w:val="green"/>
                <w:lang w:eastAsia="x-none"/>
              </w:rPr>
              <w:t>Agreement</w:t>
            </w:r>
          </w:p>
          <w:p w14:paraId="45873741" w14:textId="77777777" w:rsidR="0016410B" w:rsidRPr="00B45F00" w:rsidRDefault="0016410B" w:rsidP="0016410B">
            <w:pPr>
              <w:overflowPunct/>
              <w:autoSpaceDE/>
              <w:autoSpaceDN/>
              <w:adjustRightInd/>
              <w:spacing w:after="0" w:line="259" w:lineRule="auto"/>
              <w:textAlignment w:val="auto"/>
              <w:rPr>
                <w:rFonts w:eastAsia="Malgun Gothic"/>
                <w:lang w:eastAsia="zh-CN"/>
              </w:rPr>
            </w:pPr>
            <w:r w:rsidRPr="00B45F00">
              <w:rPr>
                <w:rFonts w:eastAsia="Calibri"/>
                <w:lang w:eastAsia="ko-KR"/>
              </w:rPr>
              <w:t xml:space="preserve">In semi-static channel access mode, the size of channel access field in a scheduling DCI with </w:t>
            </w:r>
            <w:r w:rsidRPr="00B45F00">
              <w:rPr>
                <w:rFonts w:eastAsia="Malgun Gothic"/>
                <w:lang w:eastAsia="zh-CN"/>
              </w:rPr>
              <w:t xml:space="preserve">format 0_0/1_0, 0_1/1_1, 0_2/1_2 </w:t>
            </w:r>
            <w:r w:rsidRPr="00B45F00">
              <w:rPr>
                <w:rFonts w:eastAsia="Calibri"/>
                <w:lang w:eastAsia="ko-KR"/>
              </w:rPr>
              <w:t>is 2 bits.</w:t>
            </w:r>
          </w:p>
          <w:p w14:paraId="6F5F9EE3" w14:textId="77777777" w:rsidR="0016410B" w:rsidRPr="00B45F00" w:rsidRDefault="0016410B" w:rsidP="0016410B">
            <w:pPr>
              <w:overflowPunct/>
              <w:autoSpaceDE/>
              <w:autoSpaceDN/>
              <w:adjustRightInd/>
              <w:spacing w:after="0" w:line="259" w:lineRule="auto"/>
              <w:textAlignment w:val="auto"/>
              <w:rPr>
                <w:rFonts w:eastAsia="Batang"/>
                <w:lang w:eastAsia="x-none"/>
              </w:rPr>
            </w:pPr>
          </w:p>
          <w:p w14:paraId="425F6858" w14:textId="77777777" w:rsidR="0016410B" w:rsidRPr="00B45F00" w:rsidRDefault="0016410B" w:rsidP="0016410B">
            <w:pPr>
              <w:overflowPunct/>
              <w:autoSpaceDE/>
              <w:autoSpaceDN/>
              <w:adjustRightInd/>
              <w:spacing w:after="0" w:line="259" w:lineRule="auto"/>
              <w:textAlignment w:val="auto"/>
              <w:rPr>
                <w:rFonts w:eastAsia="Calibri"/>
                <w:lang w:eastAsia="x-none"/>
              </w:rPr>
            </w:pPr>
          </w:p>
          <w:p w14:paraId="6132D7CD" w14:textId="77777777" w:rsidR="0016410B" w:rsidRPr="00B45F00" w:rsidRDefault="0016410B" w:rsidP="0016410B">
            <w:pPr>
              <w:overflowPunct/>
              <w:autoSpaceDE/>
              <w:autoSpaceDN/>
              <w:adjustRightInd/>
              <w:spacing w:after="0" w:line="259" w:lineRule="auto"/>
              <w:textAlignment w:val="auto"/>
              <w:rPr>
                <w:rFonts w:eastAsia="Calibri"/>
                <w:b/>
                <w:bCs/>
                <w:color w:val="000000"/>
                <w:highlight w:val="green"/>
                <w:shd w:val="clear" w:color="auto" w:fill="FFFF00"/>
              </w:rPr>
            </w:pPr>
            <w:r w:rsidRPr="00B45F00">
              <w:rPr>
                <w:rFonts w:eastAsia="Calibri"/>
                <w:b/>
                <w:bCs/>
                <w:color w:val="000000"/>
                <w:highlight w:val="green"/>
              </w:rPr>
              <w:t>Agreement</w:t>
            </w:r>
          </w:p>
          <w:p w14:paraId="768DB986" w14:textId="77777777" w:rsidR="0016410B" w:rsidRPr="00B45F00" w:rsidRDefault="0016410B" w:rsidP="0016410B">
            <w:pPr>
              <w:overflowPunct/>
              <w:autoSpaceDE/>
              <w:autoSpaceDN/>
              <w:adjustRightInd/>
              <w:spacing w:after="0" w:line="259" w:lineRule="auto"/>
              <w:textAlignment w:val="auto"/>
              <w:rPr>
                <w:rFonts w:eastAsia="DengXian"/>
                <w:lang w:eastAsia="zh-CN"/>
              </w:rPr>
            </w:pPr>
            <w:r w:rsidRPr="00B45F00">
              <w:rPr>
                <w:rFonts w:eastAsia="Calibri"/>
              </w:rPr>
              <w:t>In semi-static channel access mode, the content of the channel access field in a DCI scheduling a UL transmission for a UE determines an index to a row in Table 1</w:t>
            </w:r>
          </w:p>
          <w:p w14:paraId="361332A8"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b/>
                <w:bCs/>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16410B" w:rsidRPr="00B45F00" w14:paraId="0BE1259B" w14:textId="77777777" w:rsidTr="00A5050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98B1CF1"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8E20F17"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369880C"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 xml:space="preserve">The CP extension </w:t>
                  </w:r>
                  <w:proofErr w:type="spellStart"/>
                  <w:r w:rsidRPr="00B45F00">
                    <w:rPr>
                      <w:rFonts w:eastAsia="Calibri"/>
                    </w:rPr>
                    <w:t>T_"ext</w:t>
                  </w:r>
                  <w:proofErr w:type="spellEnd"/>
                  <w:r w:rsidRPr="00B45F00">
                    <w:rPr>
                      <w:rFonts w:eastAsia="Calibri"/>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2951205"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 xml:space="preserve">Initiator of a channel occupancy associated to UL transmission described in Clause </w:t>
                  </w:r>
                  <w:proofErr w:type="spellStart"/>
                  <w:r w:rsidRPr="00B45F00">
                    <w:rPr>
                      <w:rFonts w:eastAsia="Calibri"/>
                    </w:rPr>
                    <w:t>x.x</w:t>
                  </w:r>
                  <w:proofErr w:type="spellEnd"/>
                  <w:r w:rsidRPr="00B45F00">
                    <w:rPr>
                      <w:rFonts w:eastAsia="Calibri"/>
                    </w:rPr>
                    <w:t xml:space="preserve"> in TS 37.213</w:t>
                  </w:r>
                </w:p>
              </w:tc>
            </w:tr>
            <w:tr w:rsidR="0016410B" w:rsidRPr="00B45F00" w14:paraId="7191E2D8" w14:textId="77777777" w:rsidTr="00A5050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76C7257"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766B54EF"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0EA65328"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1DD0E29A"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gNB</w:t>
                  </w:r>
                </w:p>
              </w:tc>
            </w:tr>
            <w:tr w:rsidR="0016410B" w:rsidRPr="00B45F00" w14:paraId="29403D6A" w14:textId="77777777" w:rsidTr="00A5050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4B85B74"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2F9922AB"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0D3D66F"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79D631C5"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gNB</w:t>
                  </w:r>
                </w:p>
              </w:tc>
            </w:tr>
            <w:tr w:rsidR="0016410B" w:rsidRPr="00B45F00" w14:paraId="050073CA" w14:textId="77777777" w:rsidTr="00A5050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080E640"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0C0DD775"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0A0F4B72"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7CE00C6"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gNB</w:t>
                  </w:r>
                </w:p>
              </w:tc>
            </w:tr>
            <w:tr w:rsidR="0016410B" w:rsidRPr="00B45F00" w14:paraId="60650899" w14:textId="77777777" w:rsidTr="00A5050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D66C746"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6AF7BFCA"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 xml:space="preserve">9us sensing as defined in Clause </w:t>
                  </w:r>
                  <w:proofErr w:type="spellStart"/>
                  <w:r w:rsidRPr="00B45F00">
                    <w:rPr>
                      <w:rFonts w:eastAsia="Calibri"/>
                    </w:rPr>
                    <w:t>x.x</w:t>
                  </w:r>
                  <w:proofErr w:type="spellEnd"/>
                  <w:r w:rsidRPr="00B45F00">
                    <w:rPr>
                      <w:rFonts w:eastAsia="Calibri"/>
                    </w:rPr>
                    <w:t xml:space="preserve">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D858FDC"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47ECBEEB"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UE</w:t>
                  </w:r>
                </w:p>
              </w:tc>
            </w:tr>
          </w:tbl>
          <w:p w14:paraId="1F07BD83" w14:textId="77777777" w:rsidR="0016410B" w:rsidRPr="00B45F00" w:rsidRDefault="0016410B" w:rsidP="00186896">
            <w:pPr>
              <w:numPr>
                <w:ilvl w:val="0"/>
                <w:numId w:val="123"/>
              </w:numPr>
              <w:overflowPunct/>
              <w:autoSpaceDE/>
              <w:autoSpaceDN/>
              <w:adjustRightInd/>
              <w:spacing w:after="0" w:line="256" w:lineRule="auto"/>
              <w:textAlignment w:val="auto"/>
              <w:rPr>
                <w:rFonts w:eastAsia="Batang"/>
              </w:rPr>
            </w:pPr>
            <w:r w:rsidRPr="00B45F00">
              <w:rPr>
                <w:rFonts w:eastAsia="Calibri"/>
              </w:rPr>
              <w:lastRenderedPageBreak/>
              <w:t xml:space="preserve">Note: The last row in Table 1 is only applicable when the UE can operate as an initiating device as configured by gNB. </w:t>
            </w:r>
          </w:p>
          <w:p w14:paraId="06FDFB99" w14:textId="77777777" w:rsidR="0016410B" w:rsidRPr="00B45F00" w:rsidRDefault="0016410B" w:rsidP="00186896">
            <w:pPr>
              <w:numPr>
                <w:ilvl w:val="0"/>
                <w:numId w:val="123"/>
              </w:numPr>
              <w:overflowPunct/>
              <w:autoSpaceDE/>
              <w:autoSpaceDN/>
              <w:adjustRightInd/>
              <w:spacing w:after="0" w:line="254" w:lineRule="auto"/>
              <w:textAlignment w:val="auto"/>
              <w:rPr>
                <w:rFonts w:eastAsia="Calibri"/>
                <w:color w:val="0070C0"/>
                <w:lang w:eastAsia="sv-SE"/>
              </w:rPr>
            </w:pPr>
            <w:r w:rsidRPr="00B45F00">
              <w:rPr>
                <w:rFonts w:eastAsia="Calibri"/>
                <w:color w:val="0070C0"/>
              </w:rPr>
              <w:t xml:space="preserve">Note 1: The intention of Clause </w:t>
            </w:r>
            <w:proofErr w:type="spellStart"/>
            <w:r w:rsidRPr="00B45F00">
              <w:rPr>
                <w:rFonts w:eastAsia="Calibri"/>
                <w:color w:val="0070C0"/>
              </w:rPr>
              <w:t>x.x</w:t>
            </w:r>
            <w:proofErr w:type="spellEnd"/>
            <w:r w:rsidRPr="00B45F00">
              <w:rPr>
                <w:rFonts w:eastAsia="Calibri"/>
                <w:color w:val="0070C0"/>
              </w:rPr>
              <w:t xml:space="preserve"> above is to describe the LBT procedure from a UE perspective when this operates as initiating device.  </w:t>
            </w:r>
          </w:p>
          <w:p w14:paraId="6D19DAE7" w14:textId="02FC8F44" w:rsidR="003C4479" w:rsidRDefault="003C4479" w:rsidP="00186896">
            <w:pPr>
              <w:pStyle w:val="ListParagraph"/>
              <w:numPr>
                <w:ilvl w:val="0"/>
                <w:numId w:val="123"/>
              </w:numPr>
              <w:spacing w:line="254" w:lineRule="auto"/>
              <w:contextualSpacing w:val="0"/>
              <w:jc w:val="left"/>
              <w:rPr>
                <w:rFonts w:eastAsia="Batang"/>
                <w:color w:val="0070C0"/>
                <w:lang w:val="zh-CN" w:eastAsia="x-none"/>
              </w:rPr>
            </w:pPr>
            <w:r>
              <w:rPr>
                <w:color w:val="0070C0"/>
              </w:rPr>
              <w:t xml:space="preserve">Note 2: A UE operating as initiating device may transmit an UL transmission burst(s) within its u-FFP immediately after sensing the channel to be idle for at least a sensing slot duration </w:t>
            </w:r>
            <w:r>
              <w:rPr>
                <w:noProof/>
              </w:rPr>
              <w:drawing>
                <wp:inline distT="0" distB="0" distL="0" distR="0" wp14:anchorId="62AC6558" wp14:editId="0E3ADB52">
                  <wp:extent cx="51435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14350" cy="152400"/>
                          </a:xfrm>
                          <a:prstGeom prst="rect">
                            <a:avLst/>
                          </a:prstGeom>
                          <a:noFill/>
                          <a:ln>
                            <a:noFill/>
                          </a:ln>
                        </pic:spPr>
                      </pic:pic>
                    </a:graphicData>
                  </a:graphic>
                </wp:inline>
              </w:drawing>
            </w:r>
            <w:r>
              <w:rPr>
                <w:color w:val="0070C0"/>
              </w:rPr>
              <w:t xml:space="preserve"> if the gap between the UL transmission burst(s) and any previous transmission burst is more than </w:t>
            </w:r>
            <w:r>
              <w:rPr>
                <w:noProof/>
              </w:rPr>
              <w:drawing>
                <wp:inline distT="0" distB="0" distL="0" distR="0" wp14:anchorId="0AB8C2E7" wp14:editId="7C7B2C99">
                  <wp:extent cx="27622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p>
          <w:p w14:paraId="046EEED5" w14:textId="77777777" w:rsidR="0016410B" w:rsidRPr="00B45F00" w:rsidRDefault="0016410B" w:rsidP="0016410B">
            <w:pPr>
              <w:overflowPunct/>
              <w:autoSpaceDE/>
              <w:autoSpaceDN/>
              <w:adjustRightInd/>
              <w:spacing w:after="0" w:line="259" w:lineRule="auto"/>
              <w:textAlignment w:val="auto"/>
              <w:rPr>
                <w:rFonts w:eastAsia="Batang"/>
                <w:lang w:eastAsia="zh-CN"/>
              </w:rPr>
            </w:pPr>
          </w:p>
          <w:p w14:paraId="2ECD233E" w14:textId="77777777" w:rsidR="0016410B" w:rsidRPr="00B45F00" w:rsidRDefault="0016410B" w:rsidP="0016410B">
            <w:pPr>
              <w:overflowPunct/>
              <w:autoSpaceDE/>
              <w:autoSpaceDN/>
              <w:adjustRightInd/>
              <w:spacing w:after="0" w:line="259" w:lineRule="auto"/>
              <w:textAlignment w:val="auto"/>
              <w:rPr>
                <w:rFonts w:eastAsia="Times New Roman"/>
                <w:b/>
                <w:bCs/>
                <w:lang w:eastAsia="ja-JP"/>
              </w:rPr>
            </w:pPr>
            <w:r w:rsidRPr="00B45F00">
              <w:rPr>
                <w:rFonts w:eastAsia="Calibri"/>
                <w:b/>
                <w:bCs/>
                <w:lang w:eastAsia="ja-JP"/>
              </w:rPr>
              <w:t>Conclusion</w:t>
            </w:r>
          </w:p>
          <w:p w14:paraId="0ECDCE67" w14:textId="77777777" w:rsidR="0016410B" w:rsidRPr="00B45F00" w:rsidRDefault="0016410B" w:rsidP="0016410B">
            <w:pPr>
              <w:overflowPunct/>
              <w:autoSpaceDE/>
              <w:autoSpaceDN/>
              <w:adjustRightInd/>
              <w:spacing w:after="0" w:line="259" w:lineRule="auto"/>
              <w:textAlignment w:val="auto"/>
              <w:rPr>
                <w:rFonts w:eastAsia="Batang"/>
                <w:lang w:eastAsia="ja-JP"/>
              </w:rPr>
            </w:pPr>
            <w:r w:rsidRPr="00B45F00">
              <w:rPr>
                <w:rFonts w:eastAsia="Calibri"/>
                <w:lang w:eastAsia="ja-JP"/>
              </w:rPr>
              <w:t xml:space="preserve">Any UL or DL transmission that is expected to occur, should be </w:t>
            </w:r>
            <w:r w:rsidRPr="00B45F00">
              <w:rPr>
                <w:rFonts w:eastAsia="Calibri"/>
                <w:bCs/>
                <w:lang w:eastAsia="ja-JP"/>
              </w:rPr>
              <w:t>associated to a Channel Occupancy (CO) with a corresponding FFP</w:t>
            </w:r>
            <w:r w:rsidRPr="00B45F00">
              <w:rPr>
                <w:rFonts w:eastAsia="Calibri"/>
                <w:lang w:eastAsia="ja-JP"/>
              </w:rPr>
              <w:t>. When a transmission is associated to a CO with a corresponding FFP:</w:t>
            </w:r>
          </w:p>
          <w:p w14:paraId="087406D6" w14:textId="77777777" w:rsidR="0016410B" w:rsidRPr="00B45F00" w:rsidRDefault="0016410B" w:rsidP="00186896">
            <w:pPr>
              <w:numPr>
                <w:ilvl w:val="0"/>
                <w:numId w:val="123"/>
              </w:numPr>
              <w:overflowPunct/>
              <w:autoSpaceDE/>
              <w:autoSpaceDN/>
              <w:adjustRightInd/>
              <w:spacing w:after="0" w:line="259" w:lineRule="auto"/>
              <w:textAlignment w:val="auto"/>
              <w:rPr>
                <w:rFonts w:eastAsia="Calibri"/>
                <w:lang w:eastAsia="ja-JP"/>
              </w:rPr>
            </w:pPr>
            <w:r w:rsidRPr="00B45F00">
              <w:rPr>
                <w:rFonts w:eastAsia="Calibri"/>
                <w:bCs/>
                <w:lang w:eastAsia="ja-JP"/>
              </w:rPr>
              <w:t>The association of the transmission to a CO with corresponding FFP</w:t>
            </w:r>
            <w:r w:rsidRPr="00B45F00">
              <w:rPr>
                <w:rFonts w:eastAsia="Calibri"/>
                <w:lang w:eastAsia="ja-JP"/>
              </w:rPr>
              <w:t xml:space="preserve"> is based on either of the following assumption:</w:t>
            </w:r>
          </w:p>
          <w:p w14:paraId="6636E2CE" w14:textId="77777777" w:rsidR="0016410B" w:rsidRPr="00B45F00" w:rsidRDefault="0016410B" w:rsidP="00186896">
            <w:pPr>
              <w:numPr>
                <w:ilvl w:val="1"/>
                <w:numId w:val="123"/>
              </w:numPr>
              <w:overflowPunct/>
              <w:autoSpaceDE/>
              <w:autoSpaceDN/>
              <w:adjustRightInd/>
              <w:spacing w:after="0" w:line="259" w:lineRule="auto"/>
              <w:textAlignment w:val="auto"/>
              <w:rPr>
                <w:rFonts w:eastAsia="Calibri"/>
                <w:lang w:eastAsia="ja-JP"/>
              </w:rPr>
            </w:pPr>
            <w:r w:rsidRPr="00B45F00">
              <w:rPr>
                <w:rFonts w:eastAsia="Calibri"/>
                <w:lang w:eastAsia="ja-JP"/>
              </w:rPr>
              <w:t>“Initiating COT”: This assumption implies that the transmission would initiate a CO corresponding the FFP.</w:t>
            </w:r>
          </w:p>
          <w:p w14:paraId="62A7F956" w14:textId="77777777" w:rsidR="0016410B" w:rsidRPr="00B45F00" w:rsidRDefault="0016410B" w:rsidP="00186896">
            <w:pPr>
              <w:numPr>
                <w:ilvl w:val="1"/>
                <w:numId w:val="123"/>
              </w:numPr>
              <w:overflowPunct/>
              <w:autoSpaceDE/>
              <w:autoSpaceDN/>
              <w:adjustRightInd/>
              <w:spacing w:after="0" w:line="259" w:lineRule="auto"/>
              <w:textAlignment w:val="auto"/>
              <w:rPr>
                <w:rFonts w:eastAsia="Calibri"/>
                <w:lang w:eastAsia="ja-JP"/>
              </w:rPr>
            </w:pPr>
            <w:r w:rsidRPr="00B45F00">
              <w:rPr>
                <w:rFonts w:eastAsia="Calibri"/>
                <w:lang w:eastAsia="ja-JP"/>
              </w:rPr>
              <w:t>“Sharing COT”: This assumption implies that the transmission would share a CO corresponding to the FFP.</w:t>
            </w:r>
          </w:p>
          <w:p w14:paraId="611545C9" w14:textId="77777777" w:rsidR="0016410B" w:rsidRPr="00B45F00" w:rsidRDefault="0016410B" w:rsidP="00186896">
            <w:pPr>
              <w:numPr>
                <w:ilvl w:val="0"/>
                <w:numId w:val="123"/>
              </w:numPr>
              <w:overflowPunct/>
              <w:autoSpaceDE/>
              <w:autoSpaceDN/>
              <w:adjustRightInd/>
              <w:spacing w:after="0" w:line="259" w:lineRule="auto"/>
              <w:textAlignment w:val="auto"/>
              <w:rPr>
                <w:rFonts w:eastAsia="Calibri"/>
                <w:lang w:eastAsia="ja-JP"/>
              </w:rPr>
            </w:pPr>
            <w:r w:rsidRPr="00B45F00">
              <w:rPr>
                <w:rFonts w:eastAsia="Calibri"/>
                <w:bCs/>
                <w:lang w:eastAsia="ja-JP"/>
              </w:rPr>
              <w:t>The association assumption is validated</w:t>
            </w:r>
            <w:r w:rsidRPr="00B45F00">
              <w:rPr>
                <w:rFonts w:eastAsia="Calibri"/>
                <w:lang w:eastAsia="ja-JP"/>
              </w:rPr>
              <w:t xml:space="preserve"> as follows:</w:t>
            </w:r>
          </w:p>
          <w:p w14:paraId="08231F4B" w14:textId="77777777" w:rsidR="0016410B" w:rsidRPr="00B45F00" w:rsidRDefault="0016410B" w:rsidP="00186896">
            <w:pPr>
              <w:numPr>
                <w:ilvl w:val="1"/>
                <w:numId w:val="123"/>
              </w:numPr>
              <w:overflowPunct/>
              <w:autoSpaceDE/>
              <w:autoSpaceDN/>
              <w:adjustRightInd/>
              <w:spacing w:after="0" w:line="259" w:lineRule="auto"/>
              <w:textAlignment w:val="auto"/>
              <w:rPr>
                <w:rFonts w:eastAsia="Calibri"/>
                <w:lang w:eastAsia="ja-JP"/>
              </w:rPr>
            </w:pPr>
            <w:r w:rsidRPr="00B45F00">
              <w:rPr>
                <w:rFonts w:eastAsia="Calibri"/>
                <w:lang w:eastAsia="ja-JP"/>
              </w:rPr>
              <w:t>“Initiating COT” assumption is validated if the transmission would start at the FFP boundary and would end before idle period of the FFP.</w:t>
            </w:r>
          </w:p>
          <w:p w14:paraId="4674299B" w14:textId="77777777" w:rsidR="0016410B" w:rsidRPr="00B45F00" w:rsidRDefault="0016410B" w:rsidP="00186896">
            <w:pPr>
              <w:numPr>
                <w:ilvl w:val="1"/>
                <w:numId w:val="123"/>
              </w:numPr>
              <w:overflowPunct/>
              <w:autoSpaceDE/>
              <w:autoSpaceDN/>
              <w:adjustRightInd/>
              <w:spacing w:after="0" w:line="259" w:lineRule="auto"/>
              <w:textAlignment w:val="auto"/>
              <w:rPr>
                <w:rFonts w:eastAsia="Calibri"/>
                <w:lang w:eastAsia="ja-JP"/>
              </w:rPr>
            </w:pPr>
            <w:r w:rsidRPr="00B45F00">
              <w:rPr>
                <w:rFonts w:eastAsia="Calibri"/>
                <w:lang w:eastAsia="ja-JP"/>
              </w:rPr>
              <w:t>“Sharing COT” assumption is validated if the transmission would start after the FFP boundary and would end before idle period of the FFP and the CO corresponding to the FFP is initiated.</w:t>
            </w:r>
          </w:p>
          <w:p w14:paraId="716D0356" w14:textId="77777777" w:rsidR="0016410B" w:rsidRPr="00B45F00" w:rsidRDefault="0016410B" w:rsidP="00186896">
            <w:pPr>
              <w:numPr>
                <w:ilvl w:val="0"/>
                <w:numId w:val="123"/>
              </w:numPr>
              <w:overflowPunct/>
              <w:autoSpaceDE/>
              <w:autoSpaceDN/>
              <w:adjustRightInd/>
              <w:spacing w:after="0" w:line="259" w:lineRule="auto"/>
              <w:textAlignment w:val="auto"/>
              <w:rPr>
                <w:rFonts w:eastAsia="Calibri"/>
                <w:lang w:eastAsia="ja-JP"/>
              </w:rPr>
            </w:pPr>
            <w:r w:rsidRPr="00B45F00">
              <w:rPr>
                <w:rFonts w:eastAsia="Calibri"/>
                <w:bCs/>
                <w:lang w:eastAsia="ja-JP"/>
              </w:rPr>
              <w:t>A transmission based on a CO association assumption can occur</w:t>
            </w:r>
            <w:r w:rsidRPr="00B45F00">
              <w:rPr>
                <w:rFonts w:eastAsia="Calibri"/>
                <w:lang w:eastAsia="ja-JP"/>
              </w:rPr>
              <w:t xml:space="preserve"> if the CO association assumption is </w:t>
            </w:r>
            <w:r w:rsidRPr="00B45F00">
              <w:rPr>
                <w:rFonts w:eastAsia="Calibri"/>
                <w:bCs/>
                <w:lang w:eastAsia="ja-JP"/>
              </w:rPr>
              <w:t>validated</w:t>
            </w:r>
            <w:r w:rsidRPr="00B45F00">
              <w:rPr>
                <w:rFonts w:eastAsia="Calibri"/>
                <w:lang w:eastAsia="ja-JP"/>
              </w:rPr>
              <w:t xml:space="preserve"> and if the following </w:t>
            </w:r>
            <w:r w:rsidRPr="00B45F00">
              <w:rPr>
                <w:rFonts w:eastAsia="Calibri"/>
                <w:bCs/>
                <w:lang w:eastAsia="ja-JP"/>
              </w:rPr>
              <w:t>sensing conditions</w:t>
            </w:r>
            <w:r w:rsidRPr="00B45F00">
              <w:rPr>
                <w:rFonts w:eastAsia="Calibri"/>
                <w:lang w:eastAsia="ja-JP"/>
              </w:rPr>
              <w:t xml:space="preserve"> are met:</w:t>
            </w:r>
          </w:p>
          <w:p w14:paraId="7E25E6E2" w14:textId="77777777" w:rsidR="0016410B" w:rsidRPr="00B45F00" w:rsidRDefault="0016410B" w:rsidP="00186896">
            <w:pPr>
              <w:numPr>
                <w:ilvl w:val="1"/>
                <w:numId w:val="123"/>
              </w:numPr>
              <w:overflowPunct/>
              <w:autoSpaceDE/>
              <w:autoSpaceDN/>
              <w:adjustRightInd/>
              <w:spacing w:after="0" w:line="259" w:lineRule="auto"/>
              <w:textAlignment w:val="auto"/>
              <w:rPr>
                <w:rFonts w:eastAsia="Calibri"/>
                <w:lang w:eastAsia="ja-JP"/>
              </w:rPr>
            </w:pPr>
            <w:r w:rsidRPr="00B45F00">
              <w:rPr>
                <w:rFonts w:eastAsia="Calibri"/>
                <w:lang w:eastAsia="ja-JP"/>
              </w:rPr>
              <w:t>For CO association assumption as “Initiating COT”:</w:t>
            </w:r>
          </w:p>
          <w:p w14:paraId="0F177AFE" w14:textId="77777777" w:rsidR="0016410B" w:rsidRPr="00B45F00" w:rsidRDefault="0016410B" w:rsidP="00186896">
            <w:pPr>
              <w:numPr>
                <w:ilvl w:val="2"/>
                <w:numId w:val="123"/>
              </w:numPr>
              <w:overflowPunct/>
              <w:autoSpaceDE/>
              <w:autoSpaceDN/>
              <w:adjustRightInd/>
              <w:spacing w:after="0" w:line="259" w:lineRule="auto"/>
              <w:textAlignment w:val="auto"/>
              <w:rPr>
                <w:rFonts w:eastAsia="Calibri"/>
                <w:lang w:eastAsia="ja-JP"/>
              </w:rPr>
            </w:pPr>
            <w:r w:rsidRPr="00B45F00">
              <w:rPr>
                <w:rFonts w:eastAsia="Calibri"/>
                <w:lang w:eastAsia="ja-JP"/>
              </w:rPr>
              <w:t>If a CCA is successful before the transmission.</w:t>
            </w:r>
          </w:p>
          <w:p w14:paraId="12D624BD" w14:textId="77777777" w:rsidR="0016410B" w:rsidRPr="00B45F00" w:rsidRDefault="0016410B" w:rsidP="00186896">
            <w:pPr>
              <w:numPr>
                <w:ilvl w:val="1"/>
                <w:numId w:val="123"/>
              </w:numPr>
              <w:overflowPunct/>
              <w:autoSpaceDE/>
              <w:autoSpaceDN/>
              <w:adjustRightInd/>
              <w:spacing w:after="0" w:line="259" w:lineRule="auto"/>
              <w:textAlignment w:val="auto"/>
              <w:rPr>
                <w:rFonts w:eastAsia="Calibri"/>
                <w:lang w:eastAsia="ja-JP"/>
              </w:rPr>
            </w:pPr>
            <w:r w:rsidRPr="00B45F00">
              <w:rPr>
                <w:rFonts w:eastAsia="Calibri"/>
                <w:lang w:eastAsia="ja-JP"/>
              </w:rPr>
              <w:t>For CO association assumption as “Sharing COT”</w:t>
            </w:r>
          </w:p>
          <w:p w14:paraId="3C4C1E8F" w14:textId="77777777" w:rsidR="0016410B" w:rsidRPr="00B45F00" w:rsidRDefault="0016410B" w:rsidP="00186896">
            <w:pPr>
              <w:numPr>
                <w:ilvl w:val="2"/>
                <w:numId w:val="123"/>
              </w:numPr>
              <w:overflowPunct/>
              <w:autoSpaceDE/>
              <w:autoSpaceDN/>
              <w:adjustRightInd/>
              <w:spacing w:after="0" w:line="259" w:lineRule="auto"/>
              <w:textAlignment w:val="auto"/>
              <w:rPr>
                <w:rFonts w:eastAsia="Calibri"/>
                <w:color w:val="000000"/>
                <w:lang w:eastAsia="ja-JP"/>
              </w:rPr>
            </w:pPr>
            <w:r w:rsidRPr="00B45F00">
              <w:rPr>
                <w:rFonts w:eastAsia="Calibri"/>
                <w:color w:val="000000"/>
                <w:lang w:eastAsia="ja-JP"/>
              </w:rPr>
              <w:t xml:space="preserve">If the gap between the beginning of the transmission and the end of previous one sharing the same CO in that FFP is more than 16us and </w:t>
            </w:r>
            <w:r w:rsidRPr="00B45F00">
              <w:rPr>
                <w:rFonts w:eastAsia="Calibri"/>
                <w:lang w:eastAsia="ja-JP"/>
              </w:rPr>
              <w:t xml:space="preserve">if a CCA is successful </w:t>
            </w:r>
            <w:r w:rsidRPr="00B45F00">
              <w:rPr>
                <w:rFonts w:eastAsia="Calibri"/>
                <w:color w:val="000000"/>
                <w:lang w:eastAsia="ja-JP"/>
              </w:rPr>
              <w:t>before the transmission.</w:t>
            </w:r>
          </w:p>
          <w:p w14:paraId="4F3D1AC1" w14:textId="77777777" w:rsidR="0016410B" w:rsidRPr="00B45F00" w:rsidRDefault="0016410B" w:rsidP="00186896">
            <w:pPr>
              <w:numPr>
                <w:ilvl w:val="2"/>
                <w:numId w:val="123"/>
              </w:numPr>
              <w:overflowPunct/>
              <w:autoSpaceDE/>
              <w:autoSpaceDN/>
              <w:adjustRightInd/>
              <w:spacing w:after="0" w:line="259" w:lineRule="auto"/>
              <w:textAlignment w:val="auto"/>
              <w:rPr>
                <w:rFonts w:eastAsia="Calibri"/>
                <w:lang w:eastAsia="ja-JP"/>
              </w:rPr>
            </w:pPr>
            <w:r w:rsidRPr="00B45F00">
              <w:rPr>
                <w:rFonts w:eastAsia="Calibri"/>
                <w:color w:val="000000"/>
                <w:lang w:eastAsia="ja-JP"/>
              </w:rPr>
              <w:t xml:space="preserve">IF the gap between the beginning of the transmission and the end of previous one sharing the same CO in that FFP is at most </w:t>
            </w:r>
            <w:r w:rsidRPr="00B45F00">
              <w:rPr>
                <w:rFonts w:eastAsia="Calibri"/>
                <w:lang w:eastAsia="ja-JP"/>
              </w:rPr>
              <w:t>16us</w:t>
            </w:r>
          </w:p>
          <w:p w14:paraId="763850E7" w14:textId="77777777" w:rsidR="0016410B" w:rsidRPr="00B45F00" w:rsidRDefault="0016410B" w:rsidP="0016410B">
            <w:pPr>
              <w:overflowPunct/>
              <w:autoSpaceDE/>
              <w:autoSpaceDN/>
              <w:adjustRightInd/>
              <w:spacing w:after="0" w:line="259" w:lineRule="auto"/>
              <w:textAlignment w:val="auto"/>
              <w:rPr>
                <w:rFonts w:eastAsia="Calibri"/>
                <w:lang w:eastAsia="ko-KR"/>
              </w:rPr>
            </w:pPr>
          </w:p>
          <w:p w14:paraId="6984923F" w14:textId="77777777" w:rsidR="0016410B" w:rsidRPr="00B45F00" w:rsidRDefault="0016410B" w:rsidP="0016410B">
            <w:pPr>
              <w:overflowPunct/>
              <w:autoSpaceDE/>
              <w:autoSpaceDN/>
              <w:adjustRightInd/>
              <w:spacing w:after="0" w:line="259" w:lineRule="auto"/>
              <w:textAlignment w:val="auto"/>
              <w:rPr>
                <w:rFonts w:eastAsia="Calibri"/>
                <w:b/>
                <w:bCs/>
                <w:color w:val="000000"/>
                <w:shd w:val="clear" w:color="auto" w:fill="FFFF00"/>
              </w:rPr>
            </w:pPr>
            <w:r w:rsidRPr="00B45F00">
              <w:rPr>
                <w:rFonts w:eastAsia="Calibri"/>
                <w:b/>
                <w:bCs/>
                <w:color w:val="000000"/>
                <w:highlight w:val="green"/>
              </w:rPr>
              <w:t>Agreement</w:t>
            </w:r>
          </w:p>
          <w:p w14:paraId="1DEB5D1F"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In semi-static channel access mode, a DL transmission burst based on sharing of a UE initiated COT corresponding to a UE FFP, shall include at least scheduled DL transmission or a DCI intended for the UE that initiated that FFP.</w:t>
            </w:r>
          </w:p>
          <w:p w14:paraId="696026C1" w14:textId="77777777" w:rsidR="0016410B" w:rsidRPr="00B45F00" w:rsidRDefault="0016410B" w:rsidP="00186896">
            <w:pPr>
              <w:numPr>
                <w:ilvl w:val="0"/>
                <w:numId w:val="123"/>
              </w:numPr>
              <w:overflowPunct/>
              <w:autoSpaceDE/>
              <w:autoSpaceDN/>
              <w:adjustRightInd/>
              <w:spacing w:after="0" w:line="259" w:lineRule="auto"/>
              <w:textAlignment w:val="auto"/>
              <w:rPr>
                <w:rFonts w:eastAsia="Calibri"/>
                <w:bCs/>
              </w:rPr>
            </w:pPr>
            <w:r w:rsidRPr="00B45F00">
              <w:rPr>
                <w:rFonts w:eastAsia="Calibri"/>
                <w:bCs/>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28BBB8AB" w14:textId="77777777" w:rsidR="0016410B" w:rsidRPr="00B45F00" w:rsidRDefault="0016410B" w:rsidP="0016410B">
            <w:pPr>
              <w:overflowPunct/>
              <w:autoSpaceDE/>
              <w:autoSpaceDN/>
              <w:adjustRightInd/>
              <w:spacing w:after="0" w:line="259" w:lineRule="auto"/>
              <w:textAlignment w:val="auto"/>
              <w:rPr>
                <w:rFonts w:eastAsia="Calibri"/>
                <w:lang w:eastAsia="x-none"/>
              </w:rPr>
            </w:pPr>
          </w:p>
          <w:p w14:paraId="44A849F1" w14:textId="77777777" w:rsidR="0016410B" w:rsidRPr="00B45F00" w:rsidRDefault="0016410B" w:rsidP="0016410B">
            <w:pPr>
              <w:overflowPunct/>
              <w:autoSpaceDE/>
              <w:autoSpaceDN/>
              <w:adjustRightInd/>
              <w:spacing w:after="0" w:line="259" w:lineRule="auto"/>
              <w:textAlignment w:val="auto"/>
              <w:rPr>
                <w:rFonts w:eastAsia="Calibri"/>
                <w:lang w:eastAsia="zh-CN"/>
              </w:rPr>
            </w:pPr>
          </w:p>
          <w:p w14:paraId="072989E1" w14:textId="77777777" w:rsidR="0016410B" w:rsidRPr="00B45F00" w:rsidRDefault="0016410B" w:rsidP="0016410B">
            <w:pPr>
              <w:overflowPunct/>
              <w:autoSpaceDE/>
              <w:autoSpaceDN/>
              <w:adjustRightInd/>
              <w:spacing w:after="0" w:line="259" w:lineRule="auto"/>
              <w:textAlignment w:val="auto"/>
              <w:rPr>
                <w:rFonts w:eastAsia="Calibri"/>
                <w:b/>
                <w:bCs/>
                <w:color w:val="000000"/>
                <w:highlight w:val="green"/>
                <w:shd w:val="clear" w:color="auto" w:fill="FFFF00"/>
              </w:rPr>
            </w:pPr>
            <w:r w:rsidRPr="00B45F00">
              <w:rPr>
                <w:rFonts w:eastAsia="Calibri"/>
                <w:b/>
                <w:bCs/>
                <w:color w:val="000000"/>
                <w:highlight w:val="green"/>
              </w:rPr>
              <w:t>Agreement</w:t>
            </w:r>
          </w:p>
          <w:p w14:paraId="5F9B42B8" w14:textId="77777777" w:rsidR="0016410B" w:rsidRPr="00B45F00" w:rsidRDefault="0016410B" w:rsidP="0016410B">
            <w:pPr>
              <w:overflowPunct/>
              <w:autoSpaceDE/>
              <w:autoSpaceDN/>
              <w:adjustRightInd/>
              <w:spacing w:after="0" w:line="259" w:lineRule="auto"/>
              <w:textAlignment w:val="auto"/>
              <w:rPr>
                <w:rFonts w:eastAsia="Calibri"/>
                <w:lang w:eastAsia="x-none"/>
              </w:rPr>
            </w:pPr>
            <w:r w:rsidRPr="00B45F00">
              <w:rPr>
                <w:rFonts w:eastAsia="Calibri"/>
                <w:lang w:eastAsia="x-none"/>
              </w:rPr>
              <w:t>In semi-static channel access mode, when the gNB schedules by a DCI a UL transmission in a later g-FFP that is different from the g-FFP that carries the scheduling DCI:</w:t>
            </w:r>
          </w:p>
          <w:p w14:paraId="625B7FB5" w14:textId="77777777" w:rsidR="0016410B" w:rsidRPr="00B45F00" w:rsidRDefault="0016410B" w:rsidP="00186896">
            <w:pPr>
              <w:numPr>
                <w:ilvl w:val="0"/>
                <w:numId w:val="123"/>
              </w:numPr>
              <w:overflowPunct/>
              <w:autoSpaceDE/>
              <w:autoSpaceDN/>
              <w:adjustRightInd/>
              <w:spacing w:after="0" w:line="259" w:lineRule="auto"/>
              <w:textAlignment w:val="auto"/>
              <w:rPr>
                <w:rFonts w:eastAsia="Calibri"/>
                <w:bCs/>
              </w:rPr>
            </w:pPr>
            <w:r w:rsidRPr="00B45F00">
              <w:rPr>
                <w:rFonts w:eastAsia="Calibri"/>
                <w:bCs/>
              </w:rPr>
              <w:t>The UE follows the indicated COT initiator as the following:</w:t>
            </w:r>
          </w:p>
          <w:p w14:paraId="6B3F2E0D" w14:textId="77777777" w:rsidR="0016410B" w:rsidRPr="00B45F00" w:rsidRDefault="0016410B" w:rsidP="00186896">
            <w:pPr>
              <w:numPr>
                <w:ilvl w:val="1"/>
                <w:numId w:val="123"/>
              </w:numPr>
              <w:overflowPunct/>
              <w:autoSpaceDE/>
              <w:autoSpaceDN/>
              <w:adjustRightInd/>
              <w:spacing w:after="0" w:line="259" w:lineRule="auto"/>
              <w:textAlignment w:val="auto"/>
              <w:rPr>
                <w:rFonts w:eastAsia="Calibri"/>
                <w:lang w:eastAsia="x-none"/>
              </w:rPr>
            </w:pPr>
            <w:r w:rsidRPr="00B45F00">
              <w:rPr>
                <w:rFonts w:eastAsia="Calibri"/>
                <w:lang w:eastAsia="x-none"/>
              </w:rPr>
              <w:t>If the UE validates the indicated COT initiator assumption and satisfies the applicable sensing conditions, the transmission occurs. Otherwise, the transmission is dropped.</w:t>
            </w:r>
          </w:p>
          <w:p w14:paraId="71D686C1" w14:textId="77777777" w:rsidR="0016410B" w:rsidRPr="00B45F00" w:rsidRDefault="0016410B" w:rsidP="0016410B">
            <w:pPr>
              <w:overflowPunct/>
              <w:autoSpaceDE/>
              <w:autoSpaceDN/>
              <w:adjustRightInd/>
              <w:spacing w:after="0" w:line="259" w:lineRule="auto"/>
              <w:textAlignment w:val="auto"/>
              <w:rPr>
                <w:rFonts w:eastAsia="Calibri"/>
                <w:lang w:eastAsia="x-none"/>
              </w:rPr>
            </w:pPr>
          </w:p>
          <w:p w14:paraId="4DFC98D1" w14:textId="77777777" w:rsidR="0016410B" w:rsidRPr="00B45F00" w:rsidRDefault="0016410B" w:rsidP="0016410B">
            <w:pPr>
              <w:overflowPunct/>
              <w:autoSpaceDE/>
              <w:autoSpaceDN/>
              <w:adjustRightInd/>
              <w:spacing w:after="0" w:line="259" w:lineRule="auto"/>
              <w:textAlignment w:val="auto"/>
              <w:rPr>
                <w:rFonts w:eastAsia="Calibri"/>
                <w:b/>
                <w:bCs/>
                <w:highlight w:val="green"/>
                <w:lang w:eastAsia="x-none"/>
              </w:rPr>
            </w:pPr>
            <w:r w:rsidRPr="00B45F00">
              <w:rPr>
                <w:rFonts w:eastAsia="Calibri"/>
                <w:b/>
                <w:bCs/>
                <w:highlight w:val="green"/>
                <w:lang w:eastAsia="x-none"/>
              </w:rPr>
              <w:t>Agreement</w:t>
            </w:r>
          </w:p>
          <w:p w14:paraId="6E7F69C2" w14:textId="77777777" w:rsidR="0016410B" w:rsidRPr="00B45F00" w:rsidRDefault="0016410B" w:rsidP="00186896">
            <w:pPr>
              <w:numPr>
                <w:ilvl w:val="0"/>
                <w:numId w:val="123"/>
              </w:numPr>
              <w:overflowPunct/>
              <w:autoSpaceDE/>
              <w:autoSpaceDN/>
              <w:adjustRightInd/>
              <w:spacing w:after="0" w:line="254" w:lineRule="auto"/>
              <w:textAlignment w:val="auto"/>
              <w:rPr>
                <w:rFonts w:eastAsia="Calibri"/>
                <w:lang w:eastAsia="x-none"/>
              </w:rPr>
            </w:pPr>
            <w:r w:rsidRPr="00B45F00">
              <w:rPr>
                <w:rFonts w:eastAsia="Calibri"/>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29091D88" w14:textId="77777777" w:rsidR="0016410B" w:rsidRPr="00B45F00" w:rsidRDefault="0016410B" w:rsidP="00186896">
            <w:pPr>
              <w:numPr>
                <w:ilvl w:val="2"/>
                <w:numId w:val="123"/>
              </w:numPr>
              <w:overflowPunct/>
              <w:autoSpaceDE/>
              <w:autoSpaceDN/>
              <w:adjustRightInd/>
              <w:spacing w:after="0" w:line="254" w:lineRule="auto"/>
              <w:textAlignment w:val="auto"/>
              <w:rPr>
                <w:rFonts w:eastAsia="Calibri"/>
              </w:rPr>
            </w:pPr>
            <w:r w:rsidRPr="00B45F00">
              <w:rPr>
                <w:rFonts w:eastAsia="Times New Roman"/>
                <w:bCs/>
                <w:lang w:eastAsia="ja-JP"/>
              </w:rPr>
              <w:t xml:space="preserve">Note: The applicability of the EDT calculation based on the UE’s transmit power to the UE COT initiation in accordance </w:t>
            </w:r>
            <w:proofErr w:type="gramStart"/>
            <w:r w:rsidRPr="00B45F00">
              <w:rPr>
                <w:rFonts w:eastAsia="Times New Roman"/>
                <w:bCs/>
                <w:lang w:eastAsia="ja-JP"/>
              </w:rPr>
              <w:t>to</w:t>
            </w:r>
            <w:proofErr w:type="gramEnd"/>
            <w:r w:rsidRPr="00B45F00">
              <w:rPr>
                <w:rFonts w:eastAsia="Times New Roman"/>
                <w:bCs/>
                <w:lang w:eastAsia="ja-JP"/>
              </w:rPr>
              <w:t xml:space="preserve"> the UL-DL gap duration and/or the content of the DL burst is separately discussed</w:t>
            </w:r>
          </w:p>
          <w:p w14:paraId="5DBEAD2A" w14:textId="77777777" w:rsidR="0016410B" w:rsidRPr="00B45F00" w:rsidRDefault="0016410B" w:rsidP="0016410B">
            <w:pPr>
              <w:overflowPunct/>
              <w:autoSpaceDE/>
              <w:autoSpaceDN/>
              <w:adjustRightInd/>
              <w:spacing w:after="0" w:line="259" w:lineRule="auto"/>
              <w:textAlignment w:val="auto"/>
              <w:rPr>
                <w:rFonts w:eastAsia="Calibri"/>
                <w:lang w:eastAsia="x-none"/>
              </w:rPr>
            </w:pPr>
          </w:p>
          <w:p w14:paraId="77061E63" w14:textId="77777777" w:rsidR="0016410B" w:rsidRPr="00B45F00" w:rsidRDefault="0016410B" w:rsidP="0016410B">
            <w:pPr>
              <w:overflowPunct/>
              <w:autoSpaceDE/>
              <w:autoSpaceDN/>
              <w:adjustRightInd/>
              <w:spacing w:after="0" w:line="259" w:lineRule="auto"/>
              <w:textAlignment w:val="auto"/>
              <w:rPr>
                <w:rFonts w:eastAsia="Calibri"/>
                <w:b/>
                <w:bCs/>
              </w:rPr>
            </w:pPr>
            <w:r w:rsidRPr="00B45F00">
              <w:rPr>
                <w:rFonts w:eastAsia="Calibri"/>
                <w:b/>
                <w:bCs/>
              </w:rPr>
              <w:lastRenderedPageBreak/>
              <w:t>Conclusion</w:t>
            </w:r>
          </w:p>
          <w:p w14:paraId="40C8BF04" w14:textId="77777777" w:rsidR="0016410B" w:rsidRPr="00B45F00" w:rsidRDefault="0016410B" w:rsidP="0016410B">
            <w:pPr>
              <w:overflowPunct/>
              <w:autoSpaceDE/>
              <w:autoSpaceDN/>
              <w:adjustRightInd/>
              <w:spacing w:after="0" w:line="259" w:lineRule="auto"/>
              <w:textAlignment w:val="auto"/>
              <w:rPr>
                <w:rFonts w:eastAsia="Times New Roman"/>
              </w:rPr>
            </w:pPr>
            <w:r w:rsidRPr="00B45F00">
              <w:rPr>
                <w:rFonts w:eastAsia="Times New Roman"/>
              </w:rPr>
              <w:t>There is no consensus in RAN1 to support UE-initiated COT for semi-static channel occupancy in IDLE/INACTIVE mode.</w:t>
            </w:r>
          </w:p>
          <w:p w14:paraId="7054CA73" w14:textId="77777777" w:rsidR="0016410B" w:rsidRPr="00B45F00" w:rsidRDefault="0016410B" w:rsidP="0016410B">
            <w:pPr>
              <w:overflowPunct/>
              <w:autoSpaceDE/>
              <w:autoSpaceDN/>
              <w:adjustRightInd/>
              <w:spacing w:after="0" w:line="259" w:lineRule="auto"/>
              <w:textAlignment w:val="auto"/>
              <w:rPr>
                <w:rFonts w:eastAsia="Calibri"/>
                <w:lang w:eastAsia="x-none"/>
              </w:rPr>
            </w:pPr>
          </w:p>
          <w:p w14:paraId="7FE7A159" w14:textId="77777777" w:rsidR="0016410B" w:rsidRPr="00B45F00" w:rsidRDefault="0016410B" w:rsidP="0016410B">
            <w:pPr>
              <w:overflowPunct/>
              <w:autoSpaceDE/>
              <w:autoSpaceDN/>
              <w:adjustRightInd/>
              <w:spacing w:after="0" w:line="259" w:lineRule="auto"/>
              <w:textAlignment w:val="auto"/>
              <w:rPr>
                <w:rFonts w:eastAsia="Calibri"/>
                <w:b/>
                <w:bCs/>
                <w:color w:val="000000"/>
                <w:highlight w:val="green"/>
                <w:shd w:val="clear" w:color="auto" w:fill="FFFF00"/>
              </w:rPr>
            </w:pPr>
            <w:r w:rsidRPr="00B45F00">
              <w:rPr>
                <w:rFonts w:eastAsia="Calibri"/>
                <w:b/>
                <w:bCs/>
                <w:color w:val="000000"/>
                <w:highlight w:val="green"/>
              </w:rPr>
              <w:t>Agreement</w:t>
            </w:r>
          </w:p>
          <w:p w14:paraId="7425D208" w14:textId="77777777" w:rsidR="0016410B" w:rsidRPr="00B45F00" w:rsidRDefault="0016410B" w:rsidP="0016410B">
            <w:pPr>
              <w:overflowPunct/>
              <w:autoSpaceDE/>
              <w:autoSpaceDN/>
              <w:adjustRightInd/>
              <w:spacing w:after="0" w:line="259" w:lineRule="auto"/>
              <w:textAlignment w:val="auto"/>
              <w:rPr>
                <w:rFonts w:eastAsia="Times New Roman"/>
              </w:rPr>
            </w:pPr>
            <w:r w:rsidRPr="00B45F00">
              <w:rPr>
                <w:rFonts w:eastAsia="Times New Roman"/>
              </w:rPr>
              <w:t>Do not support PUSCH repetition Type B based on NR-U Rel-16 CG for unlicensed band operation.</w:t>
            </w:r>
          </w:p>
          <w:p w14:paraId="09B669C8" w14:textId="77777777" w:rsidR="00004B7F" w:rsidRPr="00B45F00" w:rsidRDefault="00004B7F" w:rsidP="00004B7F">
            <w:pPr>
              <w:overflowPunct/>
              <w:autoSpaceDE/>
              <w:autoSpaceDN/>
              <w:adjustRightInd/>
              <w:spacing w:after="0"/>
              <w:jc w:val="both"/>
              <w:textAlignment w:val="auto"/>
            </w:pPr>
          </w:p>
        </w:tc>
      </w:tr>
    </w:tbl>
    <w:p w14:paraId="363C08EA" w14:textId="77777777" w:rsidR="00004B7F" w:rsidRPr="00B45F00" w:rsidRDefault="00004B7F" w:rsidP="00FE7EEB"/>
    <w:p w14:paraId="5069CD2E" w14:textId="77777777" w:rsidR="003205CF" w:rsidRPr="00B45F00" w:rsidRDefault="003205CF" w:rsidP="003205CF">
      <w:pPr>
        <w:rPr>
          <w:b/>
          <w:bCs/>
          <w:sz w:val="24"/>
          <w:szCs w:val="24"/>
        </w:rPr>
      </w:pPr>
      <w:bookmarkStart w:id="2" w:name="_Hlk85701377"/>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3205CF" w:rsidRPr="00B45F00" w14:paraId="169AE2FA" w14:textId="77777777" w:rsidTr="0008275C">
        <w:tc>
          <w:tcPr>
            <w:tcW w:w="9629" w:type="dxa"/>
          </w:tcPr>
          <w:p w14:paraId="64EE7F7F" w14:textId="77777777" w:rsidR="0008275C" w:rsidRPr="00B45F00" w:rsidRDefault="0008275C" w:rsidP="0008275C">
            <w:pPr>
              <w:overflowPunct/>
              <w:autoSpaceDE/>
              <w:autoSpaceDN/>
              <w:adjustRightInd/>
              <w:spacing w:after="0"/>
              <w:textAlignment w:val="auto"/>
              <w:rPr>
                <w:rFonts w:ascii="Times" w:eastAsia="Batang" w:hAnsi="Times" w:cs="Times"/>
                <w:b/>
                <w:bCs/>
                <w:highlight w:val="green"/>
                <w:lang w:eastAsia="x-none"/>
              </w:rPr>
            </w:pPr>
            <w:r w:rsidRPr="00B45F00">
              <w:rPr>
                <w:rFonts w:ascii="Times" w:eastAsia="Batang" w:hAnsi="Times" w:cs="Times"/>
                <w:b/>
                <w:bCs/>
                <w:highlight w:val="green"/>
                <w:lang w:eastAsia="x-none"/>
              </w:rPr>
              <w:t>Agreement</w:t>
            </w:r>
          </w:p>
          <w:p w14:paraId="2C9E20A0" w14:textId="77777777" w:rsidR="0008275C" w:rsidRPr="00B45F00" w:rsidRDefault="0008275C" w:rsidP="0008275C">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In semi-static channel access mode, for PUSCH repetition Type B: If a nominal repetition overlaps with a set of symbols in an idle period associated to </w:t>
            </w:r>
            <w:proofErr w:type="spellStart"/>
            <w:r w:rsidRPr="00B45F00">
              <w:rPr>
                <w:rFonts w:ascii="Times" w:eastAsia="Batang" w:hAnsi="Times" w:cs="Times"/>
              </w:rPr>
              <w:t>gNB’s</w:t>
            </w:r>
            <w:proofErr w:type="spellEnd"/>
            <w:r w:rsidRPr="00B45F00">
              <w:rPr>
                <w:rFonts w:ascii="Times" w:eastAsia="Batang" w:hAnsi="Times" w:cs="Times"/>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49566CC5" w14:textId="77777777" w:rsidR="0008275C" w:rsidRPr="00B45F00" w:rsidRDefault="0008275C" w:rsidP="002F119A">
            <w:pPr>
              <w:numPr>
                <w:ilvl w:val="0"/>
                <w:numId w:val="49"/>
              </w:numPr>
              <w:overflowPunct/>
              <w:autoSpaceDE/>
              <w:autoSpaceDN/>
              <w:adjustRightInd/>
              <w:spacing w:after="0"/>
              <w:textAlignment w:val="auto"/>
              <w:rPr>
                <w:rFonts w:ascii="Times" w:eastAsia="Batang" w:hAnsi="Times" w:cs="Times"/>
              </w:rPr>
            </w:pPr>
            <w:r w:rsidRPr="00B45F00">
              <w:rPr>
                <w:rFonts w:ascii="Times" w:eastAsia="Batang" w:hAnsi="Times" w:cs="Times"/>
              </w:rPr>
              <w:t>Segmentation before and/or after the idle period is applied when applicable.</w:t>
            </w:r>
          </w:p>
          <w:p w14:paraId="1397A8D2" w14:textId="77777777" w:rsidR="0008275C" w:rsidRPr="00B45F00" w:rsidRDefault="0008275C" w:rsidP="002F119A">
            <w:pPr>
              <w:numPr>
                <w:ilvl w:val="0"/>
                <w:numId w:val="49"/>
              </w:numPr>
              <w:overflowPunct/>
              <w:autoSpaceDE/>
              <w:autoSpaceDN/>
              <w:adjustRightInd/>
              <w:spacing w:after="0"/>
              <w:textAlignment w:val="auto"/>
              <w:rPr>
                <w:rFonts w:ascii="Times" w:eastAsia="Batang" w:hAnsi="Times" w:cs="Times"/>
              </w:rPr>
            </w:pPr>
            <w:r w:rsidRPr="00B45F00">
              <w:rPr>
                <w:rFonts w:ascii="Times" w:eastAsia="Batang" w:hAnsi="Times" w:cs="Times"/>
              </w:rPr>
              <w:t>FFS on impact of processing timeline for PUSCH on the UE behaviour</w:t>
            </w:r>
          </w:p>
          <w:p w14:paraId="3C343F4E" w14:textId="77777777" w:rsidR="0008275C" w:rsidRPr="00B45F00" w:rsidRDefault="0008275C" w:rsidP="0008275C">
            <w:pPr>
              <w:overflowPunct/>
              <w:autoSpaceDE/>
              <w:autoSpaceDN/>
              <w:adjustRightInd/>
              <w:spacing w:after="0"/>
              <w:jc w:val="both"/>
              <w:textAlignment w:val="auto"/>
              <w:rPr>
                <w:rFonts w:ascii="Times" w:eastAsia="Batang" w:hAnsi="Times" w:cs="Times"/>
                <w:lang w:eastAsia="x-none"/>
              </w:rPr>
            </w:pPr>
          </w:p>
          <w:p w14:paraId="3B6D63F6" w14:textId="77777777" w:rsidR="0008275C" w:rsidRPr="00B45F00" w:rsidRDefault="0008275C" w:rsidP="0008275C">
            <w:pPr>
              <w:overflowPunct/>
              <w:autoSpaceDE/>
              <w:autoSpaceDN/>
              <w:adjustRightInd/>
              <w:spacing w:after="0"/>
              <w:textAlignment w:val="auto"/>
              <w:rPr>
                <w:rFonts w:ascii="Times" w:eastAsia="Batang" w:hAnsi="Times" w:cs="Times"/>
                <w:b/>
                <w:bCs/>
                <w:highlight w:val="green"/>
                <w:lang w:eastAsia="x-none"/>
              </w:rPr>
            </w:pPr>
            <w:r w:rsidRPr="00B45F00">
              <w:rPr>
                <w:rFonts w:ascii="Times" w:eastAsia="Batang" w:hAnsi="Times" w:cs="Times"/>
                <w:b/>
                <w:bCs/>
                <w:highlight w:val="green"/>
                <w:lang w:eastAsia="x-none"/>
              </w:rPr>
              <w:t>Agreement</w:t>
            </w:r>
          </w:p>
          <w:p w14:paraId="6EA098ED" w14:textId="77777777" w:rsidR="0008275C" w:rsidRPr="00B45F00" w:rsidRDefault="0008275C" w:rsidP="0008275C">
            <w:pPr>
              <w:tabs>
                <w:tab w:val="left" w:pos="720"/>
              </w:tabs>
              <w:overflowPunct/>
              <w:autoSpaceDE/>
              <w:autoSpaceDN/>
              <w:adjustRightInd/>
              <w:spacing w:after="0"/>
              <w:jc w:val="both"/>
              <w:textAlignment w:val="auto"/>
              <w:rPr>
                <w:rFonts w:ascii="Times" w:eastAsia="Batang" w:hAnsi="Times" w:cs="Times"/>
                <w:lang w:eastAsia="x-none"/>
              </w:rPr>
            </w:pPr>
            <w:r w:rsidRPr="00B45F00">
              <w:rPr>
                <w:rFonts w:ascii="Times" w:eastAsia="Batang" w:hAnsi="Times" w:cs="Times"/>
                <w:lang w:eastAsia="x-none"/>
              </w:rPr>
              <w:t>In semi-static channel access mode, for PUSCH repetition Type B, orphan symbol(s) are dropped as in Rel-16</w:t>
            </w:r>
          </w:p>
          <w:p w14:paraId="22179DA8" w14:textId="77777777" w:rsidR="0008275C" w:rsidRPr="00B45F00" w:rsidRDefault="0008275C" w:rsidP="0008275C">
            <w:pPr>
              <w:overflowPunct/>
              <w:autoSpaceDE/>
              <w:autoSpaceDN/>
              <w:adjustRightInd/>
              <w:spacing w:after="0"/>
              <w:textAlignment w:val="auto"/>
              <w:rPr>
                <w:rFonts w:ascii="Times" w:eastAsia="Batang" w:hAnsi="Times" w:cs="Times"/>
                <w:lang w:eastAsia="x-none"/>
              </w:rPr>
            </w:pPr>
          </w:p>
          <w:p w14:paraId="7F07FCAF"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7075D0CA" w14:textId="77777777" w:rsidR="0008275C" w:rsidRPr="00B45F00" w:rsidRDefault="0008275C" w:rsidP="0008275C">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In semi-static channel access mode, the configuration of energy detection threshold to perform sensing at UE is based on </w:t>
            </w:r>
            <w:proofErr w:type="spellStart"/>
            <w:r w:rsidRPr="00B45F00">
              <w:rPr>
                <w:rFonts w:ascii="Times" w:eastAsia="Batang" w:hAnsi="Times" w:cs="Times"/>
                <w:i/>
              </w:rPr>
              <w:t>maxEnergyDetectionThreshold</w:t>
            </w:r>
            <w:proofErr w:type="spellEnd"/>
            <w:r w:rsidRPr="00B45F00">
              <w:rPr>
                <w:rFonts w:ascii="Times" w:eastAsia="Batang" w:hAnsi="Times" w:cs="Times"/>
              </w:rPr>
              <w:t xml:space="preserve">. </w:t>
            </w:r>
          </w:p>
          <w:p w14:paraId="72D7C21A" w14:textId="77777777" w:rsidR="0008275C" w:rsidRPr="00B45F00" w:rsidRDefault="0008275C" w:rsidP="002F119A">
            <w:pPr>
              <w:numPr>
                <w:ilvl w:val="0"/>
                <w:numId w:val="47"/>
              </w:numPr>
              <w:overflowPunct/>
              <w:autoSpaceDE/>
              <w:autoSpaceDN/>
              <w:adjustRightInd/>
              <w:spacing w:after="0"/>
              <w:textAlignment w:val="auto"/>
              <w:rPr>
                <w:rFonts w:ascii="Times" w:eastAsia="Batang" w:hAnsi="Times" w:cs="Times"/>
                <w:b/>
                <w:bCs/>
                <w:lang w:eastAsia="zh-CN"/>
              </w:rPr>
            </w:pPr>
            <w:r w:rsidRPr="00B45F00">
              <w:rPr>
                <w:rFonts w:ascii="Times" w:eastAsia="Batang" w:hAnsi="Times" w:cs="Times"/>
              </w:rPr>
              <w:t xml:space="preserve">That means that in semi-static channel access mode, configuration of </w:t>
            </w:r>
            <w:r w:rsidRPr="00B45F00">
              <w:rPr>
                <w:rFonts w:ascii="Times" w:eastAsia="Batang" w:hAnsi="Times" w:cs="Times"/>
                <w:i/>
                <w:iCs/>
              </w:rPr>
              <w:t>ul-</w:t>
            </w:r>
            <w:proofErr w:type="spellStart"/>
            <w:r w:rsidRPr="00B45F00">
              <w:rPr>
                <w:rFonts w:ascii="Times" w:eastAsia="Batang" w:hAnsi="Times" w:cs="Times"/>
                <w:i/>
                <w:iCs/>
              </w:rPr>
              <w:t>toDL</w:t>
            </w:r>
            <w:proofErr w:type="spellEnd"/>
            <w:r w:rsidRPr="00B45F00">
              <w:rPr>
                <w:rFonts w:ascii="Times" w:eastAsia="Batang" w:hAnsi="Times" w:cs="Times"/>
                <w:i/>
                <w:iCs/>
              </w:rPr>
              <w:t>-COT-</w:t>
            </w:r>
            <w:proofErr w:type="spellStart"/>
            <w:r w:rsidRPr="00B45F00">
              <w:rPr>
                <w:rFonts w:ascii="Times" w:eastAsia="Batang" w:hAnsi="Times" w:cs="Times"/>
                <w:i/>
                <w:iCs/>
              </w:rPr>
              <w:t>SharingED</w:t>
            </w:r>
            <w:proofErr w:type="spellEnd"/>
            <w:r w:rsidRPr="00B45F00">
              <w:rPr>
                <w:rFonts w:ascii="Times" w:eastAsia="Batang" w:hAnsi="Times" w:cs="Times"/>
                <w:i/>
                <w:iCs/>
              </w:rPr>
              <w:t xml:space="preserve">-Threshold </w:t>
            </w:r>
            <w:r w:rsidRPr="00B45F00">
              <w:rPr>
                <w:rFonts w:ascii="Times" w:eastAsia="Batang" w:hAnsi="Times" w:cs="Times"/>
              </w:rPr>
              <w:t>is not applicable.</w:t>
            </w:r>
          </w:p>
          <w:p w14:paraId="5A3E4EDD" w14:textId="77777777" w:rsidR="0008275C" w:rsidRPr="00B45F00" w:rsidRDefault="0008275C" w:rsidP="002F119A">
            <w:pPr>
              <w:numPr>
                <w:ilvl w:val="1"/>
                <w:numId w:val="47"/>
              </w:numPr>
              <w:overflowPunct/>
              <w:autoSpaceDE/>
              <w:autoSpaceDN/>
              <w:adjustRightInd/>
              <w:spacing w:after="0"/>
              <w:textAlignment w:val="auto"/>
              <w:rPr>
                <w:rFonts w:ascii="Times" w:eastAsia="Batang" w:hAnsi="Times" w:cs="Times"/>
                <w:b/>
                <w:bCs/>
                <w:lang w:eastAsia="zh-CN"/>
              </w:rPr>
            </w:pPr>
            <w:r w:rsidRPr="00B45F00">
              <w:rPr>
                <w:rFonts w:ascii="Times" w:eastAsia="Batang" w:hAnsi="Times" w:cs="Times"/>
              </w:rPr>
              <w:t xml:space="preserve">As the consequence, energy detection threshold to perform sensing at UE is based on </w:t>
            </w:r>
            <w:proofErr w:type="spellStart"/>
            <w:r w:rsidRPr="00B45F00">
              <w:rPr>
                <w:rFonts w:ascii="Times" w:eastAsia="Batang" w:hAnsi="Times" w:cs="Times"/>
                <w:i/>
              </w:rPr>
              <w:t>maxEnergyDetectionThreshold</w:t>
            </w:r>
            <w:proofErr w:type="spellEnd"/>
            <w:r w:rsidRPr="00B45F00">
              <w:rPr>
                <w:rFonts w:ascii="Times" w:eastAsia="Batang" w:hAnsi="Times" w:cs="Times"/>
              </w:rPr>
              <w:t xml:space="preserve"> if </w:t>
            </w:r>
            <w:proofErr w:type="spellStart"/>
            <w:r w:rsidRPr="00B45F00">
              <w:rPr>
                <w:rFonts w:ascii="Times" w:eastAsia="Batang" w:hAnsi="Times" w:cs="Times"/>
                <w:i/>
              </w:rPr>
              <w:t>maxEnergyDetectionThreshold</w:t>
            </w:r>
            <w:proofErr w:type="spellEnd"/>
            <w:r w:rsidRPr="00B45F00">
              <w:rPr>
                <w:rFonts w:ascii="Times" w:eastAsia="Batang" w:hAnsi="Times" w:cs="Times"/>
              </w:rPr>
              <w:t xml:space="preserve"> is configured. Otherwise (i.e., if </w:t>
            </w:r>
            <w:proofErr w:type="spellStart"/>
            <w:r w:rsidRPr="00B45F00">
              <w:rPr>
                <w:rFonts w:ascii="Times" w:eastAsia="Batang" w:hAnsi="Times" w:cs="Times"/>
                <w:i/>
              </w:rPr>
              <w:t>maxEnergyDetectionThreshold</w:t>
            </w:r>
            <w:proofErr w:type="spellEnd"/>
            <w:r w:rsidRPr="00B45F00">
              <w:rPr>
                <w:rFonts w:ascii="Times" w:eastAsia="Batang" w:hAnsi="Times" w:cs="Times"/>
              </w:rPr>
              <w:t xml:space="preserve"> is not configured), energy detection threshold to perform sensing at UE is based on the UE maximum transmit power.</w:t>
            </w:r>
          </w:p>
          <w:p w14:paraId="23645206" w14:textId="77777777" w:rsidR="0008275C" w:rsidRPr="00B45F00" w:rsidRDefault="0008275C" w:rsidP="0008275C">
            <w:pPr>
              <w:overflowPunct/>
              <w:autoSpaceDE/>
              <w:autoSpaceDN/>
              <w:adjustRightInd/>
              <w:spacing w:after="0"/>
              <w:textAlignment w:val="auto"/>
              <w:rPr>
                <w:rFonts w:ascii="Times" w:eastAsia="Batang" w:hAnsi="Times" w:cs="Times"/>
                <w:lang w:eastAsia="ja-JP"/>
              </w:rPr>
            </w:pPr>
          </w:p>
          <w:p w14:paraId="5AAB6C92"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7D71064F" w14:textId="77777777" w:rsidR="0008275C" w:rsidRPr="00B45F00" w:rsidRDefault="0008275C" w:rsidP="0008275C">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Support configuration of harq-ProcID-Offset2 for operation in unlicensed spectrum when the </w:t>
            </w:r>
            <w:r w:rsidRPr="00B45F00">
              <w:rPr>
                <w:rFonts w:ascii="Times" w:eastAsia="Batang" w:hAnsi="Times" w:cs="Times"/>
                <w:i/>
              </w:rPr>
              <w:t>cg-RetransmissionTimer-r16</w:t>
            </w:r>
            <w:r w:rsidRPr="00B45F00">
              <w:rPr>
                <w:rFonts w:ascii="Times" w:eastAsia="Batang" w:hAnsi="Times" w:cs="Times"/>
              </w:rPr>
              <w:t xml:space="preserve"> is not configured.</w:t>
            </w:r>
          </w:p>
          <w:p w14:paraId="740C0CC4" w14:textId="77777777" w:rsidR="0008275C" w:rsidRPr="00B45F00" w:rsidRDefault="0008275C" w:rsidP="0008275C">
            <w:pPr>
              <w:overflowPunct/>
              <w:autoSpaceDE/>
              <w:autoSpaceDN/>
              <w:adjustRightInd/>
              <w:spacing w:after="0"/>
              <w:ind w:leftChars="400" w:left="800"/>
              <w:textAlignment w:val="auto"/>
              <w:rPr>
                <w:rFonts w:ascii="Times" w:eastAsia="Batang" w:hAnsi="Times" w:cs="Times"/>
                <w:b/>
                <w:bCs/>
                <w:lang w:eastAsia="ja-JP"/>
              </w:rPr>
            </w:pPr>
          </w:p>
          <w:p w14:paraId="0D52B604"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391D5FD7" w14:textId="77777777" w:rsidR="0008275C" w:rsidRPr="00B45F00" w:rsidRDefault="0008275C" w:rsidP="0008275C">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The following RRC parameters are NOT needed when </w:t>
            </w:r>
            <w:r w:rsidRPr="00B45F00">
              <w:rPr>
                <w:rFonts w:ascii="Times" w:eastAsia="Batang" w:hAnsi="Times" w:cs="Times"/>
                <w:i/>
              </w:rPr>
              <w:t>cg-</w:t>
            </w:r>
            <w:proofErr w:type="spellStart"/>
            <w:r w:rsidRPr="00B45F00">
              <w:rPr>
                <w:rFonts w:ascii="Times" w:eastAsia="Batang" w:hAnsi="Times" w:cs="Times"/>
                <w:i/>
              </w:rPr>
              <w:t>RetransmissionTimer</w:t>
            </w:r>
            <w:proofErr w:type="spellEnd"/>
            <w:r w:rsidRPr="00B45F00">
              <w:rPr>
                <w:rFonts w:ascii="Times" w:eastAsia="Batang" w:hAnsi="Times" w:cs="Times"/>
              </w:rPr>
              <w:t xml:space="preserve"> is configured for CG operation with shared spectrum channel access.</w:t>
            </w:r>
          </w:p>
          <w:p w14:paraId="36F29146" w14:textId="77777777" w:rsidR="0008275C" w:rsidRPr="00B45F00" w:rsidRDefault="0008275C" w:rsidP="002F119A">
            <w:pPr>
              <w:numPr>
                <w:ilvl w:val="0"/>
                <w:numId w:val="47"/>
              </w:numPr>
              <w:overflowPunct/>
              <w:autoSpaceDE/>
              <w:autoSpaceDN/>
              <w:adjustRightInd/>
              <w:spacing w:after="0"/>
              <w:textAlignment w:val="auto"/>
              <w:rPr>
                <w:rFonts w:ascii="Times" w:eastAsia="Batang" w:hAnsi="Times" w:cs="Times"/>
                <w:i/>
              </w:rPr>
            </w:pPr>
            <w:proofErr w:type="spellStart"/>
            <w:r w:rsidRPr="00B45F00">
              <w:rPr>
                <w:rFonts w:ascii="Times" w:eastAsia="Batang" w:hAnsi="Times" w:cs="Times"/>
                <w:i/>
              </w:rPr>
              <w:t>pusch-RepTypeIndicator</w:t>
            </w:r>
            <w:proofErr w:type="spellEnd"/>
          </w:p>
          <w:p w14:paraId="12BBFFED" w14:textId="77777777" w:rsidR="0008275C" w:rsidRPr="00B45F00" w:rsidRDefault="0008275C" w:rsidP="002F119A">
            <w:pPr>
              <w:numPr>
                <w:ilvl w:val="0"/>
                <w:numId w:val="47"/>
              </w:numPr>
              <w:overflowPunct/>
              <w:autoSpaceDE/>
              <w:autoSpaceDN/>
              <w:adjustRightInd/>
              <w:spacing w:after="0"/>
              <w:textAlignment w:val="auto"/>
              <w:rPr>
                <w:rFonts w:ascii="Times" w:eastAsia="Batang" w:hAnsi="Times" w:cs="Times"/>
                <w:i/>
              </w:rPr>
            </w:pPr>
            <w:r w:rsidRPr="00B45F00">
              <w:rPr>
                <w:rFonts w:ascii="Times" w:eastAsia="Batang" w:hAnsi="Times" w:cs="Times"/>
                <w:i/>
              </w:rPr>
              <w:t>startingFromRV0</w:t>
            </w:r>
          </w:p>
          <w:p w14:paraId="5155E43D" w14:textId="77777777" w:rsidR="0008275C" w:rsidRPr="00B45F00" w:rsidRDefault="0008275C" w:rsidP="0008275C">
            <w:pPr>
              <w:overflowPunct/>
              <w:autoSpaceDE/>
              <w:autoSpaceDN/>
              <w:adjustRightInd/>
              <w:spacing w:after="0"/>
              <w:ind w:leftChars="400" w:left="800"/>
              <w:textAlignment w:val="auto"/>
              <w:rPr>
                <w:rFonts w:ascii="Times" w:eastAsia="Batang" w:hAnsi="Times" w:cs="Times"/>
                <w:lang w:eastAsia="ja-JP"/>
              </w:rPr>
            </w:pPr>
          </w:p>
          <w:p w14:paraId="6721DA64"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18C40D31" w14:textId="77777777" w:rsidR="0008275C" w:rsidRPr="00B45F00" w:rsidRDefault="0008275C" w:rsidP="0008275C">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The RRC parameter of </w:t>
            </w:r>
            <w:proofErr w:type="spellStart"/>
            <w:r w:rsidRPr="00B45F00">
              <w:rPr>
                <w:rFonts w:ascii="Times" w:eastAsia="Batang" w:hAnsi="Times" w:cs="Times"/>
                <w:i/>
              </w:rPr>
              <w:t>phy-PriorityIndex</w:t>
            </w:r>
            <w:proofErr w:type="spellEnd"/>
            <w:r w:rsidRPr="00B45F00">
              <w:rPr>
                <w:rFonts w:ascii="Times" w:eastAsia="Batang" w:hAnsi="Times" w:cs="Times"/>
              </w:rPr>
              <w:t xml:space="preserve"> is applicable for CG operation in unlicensed band.</w:t>
            </w:r>
          </w:p>
          <w:p w14:paraId="343AC2A1" w14:textId="77777777" w:rsidR="0008275C" w:rsidRPr="00B45F00" w:rsidRDefault="0008275C" w:rsidP="0008275C">
            <w:pPr>
              <w:overflowPunct/>
              <w:autoSpaceDE/>
              <w:autoSpaceDN/>
              <w:adjustRightInd/>
              <w:spacing w:after="0"/>
              <w:textAlignment w:val="auto"/>
              <w:rPr>
                <w:rFonts w:ascii="Times" w:eastAsia="Batang" w:hAnsi="Times" w:cs="Times"/>
                <w:lang w:eastAsia="zh-CN"/>
              </w:rPr>
            </w:pPr>
          </w:p>
          <w:p w14:paraId="4D496C4F"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14CCFA07" w14:textId="77777777" w:rsidR="0008275C" w:rsidRPr="00B45F00" w:rsidRDefault="0008275C" w:rsidP="0008275C">
            <w:pPr>
              <w:overflowPunct/>
              <w:autoSpaceDE/>
              <w:autoSpaceDN/>
              <w:adjustRightInd/>
              <w:spacing w:after="0"/>
              <w:textAlignment w:val="auto"/>
              <w:rPr>
                <w:rFonts w:ascii="Times" w:eastAsia="Batang" w:hAnsi="Times" w:cs="Times"/>
                <w:lang w:eastAsia="zh-CN"/>
              </w:rPr>
            </w:pPr>
            <w:r w:rsidRPr="00B45F00">
              <w:rPr>
                <w:rFonts w:ascii="Times" w:eastAsia="Batang" w:hAnsi="Times" w:cs="Times"/>
              </w:rPr>
              <w:t xml:space="preserve">Introduce new RRC parameters </w:t>
            </w:r>
            <w:r w:rsidRPr="00B45F00">
              <w:rPr>
                <w:rFonts w:ascii="Times" w:eastAsia="Batang" w:hAnsi="Times" w:cs="Times"/>
                <w:i/>
                <w:iCs/>
                <w:lang w:eastAsia="zh-CN"/>
              </w:rPr>
              <w:t>ul-AccessConfigListDCI-0-2</w:t>
            </w:r>
            <w:r w:rsidRPr="00B45F00">
              <w:rPr>
                <w:rFonts w:ascii="Times" w:eastAsia="Batang" w:hAnsi="Times" w:cs="Times"/>
                <w:lang w:eastAsia="zh-CN"/>
              </w:rPr>
              <w:t xml:space="preserve"> and </w:t>
            </w:r>
            <w:r w:rsidRPr="00B45F00">
              <w:rPr>
                <w:rFonts w:ascii="Times" w:eastAsia="Batang" w:hAnsi="Times" w:cs="Times"/>
                <w:i/>
                <w:iCs/>
                <w:lang w:eastAsia="zh-CN"/>
              </w:rPr>
              <w:t>ul-AccessConfigListDCI-1-2</w:t>
            </w:r>
            <w:r w:rsidRPr="00B45F00">
              <w:rPr>
                <w:rFonts w:ascii="Times" w:eastAsia="Batang" w:hAnsi="Times" w:cs="Times"/>
                <w:lang w:eastAsia="zh-CN"/>
              </w:rPr>
              <w:t xml:space="preserve"> to support indication of CP extension, LBT type, and CAPC with DCI 0_2 and 1_2 with dynamic channel access.</w:t>
            </w:r>
          </w:p>
          <w:p w14:paraId="16A0A487" w14:textId="77777777" w:rsidR="0008275C" w:rsidRPr="00B45F00" w:rsidRDefault="0008275C" w:rsidP="0008275C">
            <w:pPr>
              <w:overflowPunct/>
              <w:autoSpaceDE/>
              <w:autoSpaceDN/>
              <w:adjustRightInd/>
              <w:spacing w:after="0"/>
              <w:textAlignment w:val="auto"/>
              <w:rPr>
                <w:rFonts w:ascii="Times" w:eastAsia="Batang" w:hAnsi="Times" w:cs="Times"/>
                <w:lang w:eastAsia="x-none"/>
              </w:rPr>
            </w:pPr>
          </w:p>
          <w:p w14:paraId="2BD49B8C"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16600ECC" w14:textId="77777777" w:rsidR="0008275C" w:rsidRPr="00B45F00" w:rsidRDefault="0008275C" w:rsidP="0008275C">
            <w:pPr>
              <w:overflowPunct/>
              <w:autoSpaceDE/>
              <w:autoSpaceDN/>
              <w:adjustRightInd/>
              <w:spacing w:after="0"/>
              <w:jc w:val="both"/>
              <w:textAlignment w:val="auto"/>
              <w:rPr>
                <w:rFonts w:ascii="Times" w:eastAsia="Malgun Gothic" w:hAnsi="Times" w:cs="Times"/>
                <w:lang w:eastAsia="zh-CN"/>
              </w:rPr>
            </w:pPr>
            <w:r w:rsidRPr="00B45F00">
              <w:rPr>
                <w:rFonts w:ascii="Times" w:eastAsia="Malgun Gothic" w:hAnsi="Times" w:cs="Times"/>
                <w:lang w:eastAsia="zh-CN"/>
              </w:rPr>
              <w:t>In semi-static channel access mode, a DL transmission burst based on sharing of a UE initiated COT corresponding to a UE FFP, shall include scheduled DL transmission or a DCI intended for the UE that initiated that FFP. </w:t>
            </w:r>
          </w:p>
          <w:p w14:paraId="7E245FC7" w14:textId="77777777" w:rsidR="0008275C" w:rsidRPr="00B45F00" w:rsidRDefault="0008275C" w:rsidP="002F119A">
            <w:pPr>
              <w:numPr>
                <w:ilvl w:val="0"/>
                <w:numId w:val="47"/>
              </w:numPr>
              <w:overflowPunct/>
              <w:autoSpaceDE/>
              <w:autoSpaceDN/>
              <w:adjustRightInd/>
              <w:spacing w:after="0"/>
              <w:textAlignment w:val="auto"/>
              <w:rPr>
                <w:rFonts w:ascii="Times" w:eastAsia="Batang" w:hAnsi="Times" w:cs="Times"/>
              </w:rPr>
            </w:pPr>
            <w:r w:rsidRPr="00B45F00">
              <w:rPr>
                <w:rFonts w:ascii="Times" w:eastAsia="Batang" w:hAnsi="Times" w:cs="Times"/>
              </w:rPr>
              <w:t>A DL transmission to any other UE in the cell than the COT initiating UE and/or a broadcast transmission can be additionally included in the DL transmission burst if the gNB fulfils the following condition:</w:t>
            </w:r>
          </w:p>
          <w:p w14:paraId="547B53EC" w14:textId="77777777" w:rsidR="0008275C" w:rsidRPr="00B45F00" w:rsidRDefault="0008275C" w:rsidP="002F119A">
            <w:pPr>
              <w:numPr>
                <w:ilvl w:val="1"/>
                <w:numId w:val="48"/>
              </w:numPr>
              <w:overflowPunct/>
              <w:autoSpaceDE/>
              <w:autoSpaceDN/>
              <w:adjustRightInd/>
              <w:spacing w:after="0"/>
              <w:textAlignment w:val="auto"/>
              <w:rPr>
                <w:rFonts w:ascii="Times" w:eastAsia="Batang" w:hAnsi="Times" w:cs="Times"/>
                <w:i/>
              </w:rPr>
            </w:pPr>
            <w:r w:rsidRPr="00B45F00">
              <w:rPr>
                <w:rFonts w:ascii="Times" w:eastAsia="Batang" w:hAnsi="Times" w:cs="Times"/>
                <w:lang w:eastAsia="zh-CN"/>
              </w:rPr>
              <w:t xml:space="preserve">It is </w:t>
            </w:r>
            <w:proofErr w:type="spellStart"/>
            <w:r w:rsidRPr="00B45F00">
              <w:rPr>
                <w:rFonts w:ascii="Times" w:eastAsia="Batang" w:hAnsi="Times" w:cs="Times"/>
                <w:lang w:eastAsia="zh-CN"/>
              </w:rPr>
              <w:t>gNB‘s</w:t>
            </w:r>
            <w:proofErr w:type="spellEnd"/>
            <w:r w:rsidRPr="00B45F00">
              <w:rPr>
                <w:rFonts w:ascii="Times" w:eastAsia="Batang" w:hAnsi="Times" w:cs="Times"/>
                <w:lang w:eastAsia="zh-CN"/>
              </w:rPr>
              <w:t xml:space="preserve"> responsibility to ensure that other UEs do not assume gNB-initiated COT based transmission for a UL transmission based on the detection of any transmission in the DL transmission burst.</w:t>
            </w:r>
          </w:p>
          <w:p w14:paraId="1A4F5DAD" w14:textId="77777777" w:rsidR="0008275C" w:rsidRPr="00B45F00" w:rsidRDefault="0008275C" w:rsidP="0008275C">
            <w:pPr>
              <w:overflowPunct/>
              <w:autoSpaceDE/>
              <w:autoSpaceDN/>
              <w:adjustRightInd/>
              <w:spacing w:after="0"/>
              <w:textAlignment w:val="auto"/>
              <w:rPr>
                <w:rFonts w:ascii="Times" w:eastAsia="Batang" w:hAnsi="Times" w:cs="Times"/>
                <w:lang w:eastAsia="x-none"/>
              </w:rPr>
            </w:pPr>
          </w:p>
          <w:p w14:paraId="0B322A1E"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1E867128" w14:textId="77777777" w:rsidR="0008275C" w:rsidRPr="00B45F00" w:rsidRDefault="0008275C" w:rsidP="0008275C">
            <w:pPr>
              <w:overflowPunct/>
              <w:autoSpaceDE/>
              <w:autoSpaceDN/>
              <w:adjustRightInd/>
              <w:spacing w:after="0"/>
              <w:textAlignment w:val="auto"/>
              <w:rPr>
                <w:rFonts w:ascii="Times" w:eastAsia="Batang" w:hAnsi="Times" w:cs="Times"/>
                <w:lang w:eastAsia="x-none"/>
              </w:rPr>
            </w:pPr>
            <w:r w:rsidRPr="00B45F00">
              <w:rPr>
                <w:rFonts w:ascii="Times" w:eastAsia="Batang" w:hAnsi="Times" w:cs="Times"/>
                <w:lang w:eastAsia="x-none"/>
              </w:rPr>
              <w:lastRenderedPageBreak/>
              <w:t xml:space="preserve">In semi-static channel access mode for a UE which is allowed to operate as an initiating device, </w:t>
            </w:r>
            <w:r w:rsidRPr="00B45F00">
              <w:rPr>
                <w:rFonts w:ascii="Times" w:eastAsia="Batang" w:hAnsi="Times" w:cs="Times"/>
                <w:i/>
                <w:iCs/>
                <w:lang w:eastAsia="x-none"/>
              </w:rPr>
              <w:t>CG-</w:t>
            </w:r>
            <w:proofErr w:type="spellStart"/>
            <w:r w:rsidRPr="00B45F00">
              <w:rPr>
                <w:rFonts w:ascii="Times" w:eastAsia="Batang" w:hAnsi="Times" w:cs="Times"/>
                <w:i/>
                <w:iCs/>
                <w:lang w:eastAsia="x-none"/>
              </w:rPr>
              <w:t>StartingOffsets</w:t>
            </w:r>
            <w:proofErr w:type="spellEnd"/>
            <w:r w:rsidRPr="00B45F00">
              <w:rPr>
                <w:rFonts w:ascii="Times" w:eastAsia="Batang" w:hAnsi="Times" w:cs="Times"/>
                <w:lang w:eastAsia="x-none"/>
              </w:rPr>
              <w:t xml:space="preserve"> is not applicable.</w:t>
            </w:r>
          </w:p>
          <w:p w14:paraId="26AFBE1C" w14:textId="77777777" w:rsidR="0008275C" w:rsidRPr="00B45F00" w:rsidRDefault="0008275C" w:rsidP="002F119A">
            <w:pPr>
              <w:numPr>
                <w:ilvl w:val="0"/>
                <w:numId w:val="50"/>
              </w:numPr>
              <w:overflowPunct/>
              <w:autoSpaceDE/>
              <w:autoSpaceDN/>
              <w:adjustRightInd/>
              <w:spacing w:after="0"/>
              <w:jc w:val="both"/>
              <w:textAlignment w:val="auto"/>
              <w:rPr>
                <w:rFonts w:ascii="Times" w:eastAsia="Batang" w:hAnsi="Times" w:cs="Times"/>
                <w:lang w:eastAsia="x-none"/>
              </w:rPr>
            </w:pPr>
            <w:r w:rsidRPr="00B45F00">
              <w:rPr>
                <w:rFonts w:ascii="Times" w:eastAsia="Times New Roman" w:hAnsi="Times" w:cs="Times"/>
                <w:lang w:eastAsia="ja-JP"/>
              </w:rPr>
              <w:t xml:space="preserve">Note: That is, </w:t>
            </w:r>
            <w:r w:rsidRPr="00B45F00">
              <w:rPr>
                <w:rFonts w:ascii="Times" w:eastAsia="Times New Roman" w:hAnsi="Times" w:cs="Times"/>
                <w:i/>
                <w:lang w:eastAsia="ja-JP"/>
              </w:rPr>
              <w:t>CG-</w:t>
            </w:r>
            <w:proofErr w:type="spellStart"/>
            <w:r w:rsidRPr="00B45F00">
              <w:rPr>
                <w:rFonts w:ascii="Times" w:eastAsia="Times New Roman" w:hAnsi="Times" w:cs="Times"/>
                <w:i/>
                <w:lang w:eastAsia="ja-JP"/>
              </w:rPr>
              <w:t>StaringOffsets</w:t>
            </w:r>
            <w:proofErr w:type="spellEnd"/>
            <w:r w:rsidRPr="00B45F00">
              <w:rPr>
                <w:rFonts w:ascii="Times" w:eastAsia="Times New Roman" w:hAnsi="Times" w:cs="Times"/>
                <w:lang w:eastAsia="ja-JP"/>
              </w:rPr>
              <w:t xml:space="preserve"> is not applicable at all for a UE configured with UE FFP parameters (e.g. period, offset) regardless whether the UE would initiate its own COT or would share </w:t>
            </w:r>
            <w:proofErr w:type="spellStart"/>
            <w:r w:rsidRPr="00B45F00">
              <w:rPr>
                <w:rFonts w:ascii="Times" w:eastAsia="Times New Roman" w:hAnsi="Times" w:cs="Times"/>
                <w:lang w:eastAsia="ja-JP"/>
              </w:rPr>
              <w:t>gNB’s</w:t>
            </w:r>
            <w:proofErr w:type="spellEnd"/>
            <w:r w:rsidRPr="00B45F00">
              <w:rPr>
                <w:rFonts w:ascii="Times" w:eastAsia="Times New Roman" w:hAnsi="Times" w:cs="Times"/>
                <w:lang w:eastAsia="ja-JP"/>
              </w:rPr>
              <w:t xml:space="preserve"> COT.</w:t>
            </w:r>
          </w:p>
          <w:p w14:paraId="7147718B" w14:textId="77777777" w:rsidR="003205CF" w:rsidRPr="00B45F00" w:rsidRDefault="003205CF" w:rsidP="003205CF">
            <w:pPr>
              <w:overflowPunct/>
              <w:autoSpaceDE/>
              <w:autoSpaceDN/>
              <w:adjustRightInd/>
              <w:spacing w:after="0"/>
              <w:ind w:left="720"/>
              <w:contextualSpacing/>
              <w:textAlignment w:val="auto"/>
            </w:pPr>
          </w:p>
          <w:p w14:paraId="4CB9F4D2" w14:textId="77777777" w:rsidR="00B45F00" w:rsidRPr="00B45F00" w:rsidRDefault="00B45F00" w:rsidP="00B45F00">
            <w:pPr>
              <w:pStyle w:val="ListParagraph"/>
              <w:ind w:left="0"/>
              <w:rPr>
                <w:rFonts w:eastAsiaTheme="minorEastAsia"/>
                <w:b/>
                <w:bCs/>
                <w:highlight w:val="green"/>
                <w:lang w:val="en-GB"/>
              </w:rPr>
            </w:pPr>
            <w:r w:rsidRPr="00B45F00">
              <w:rPr>
                <w:b/>
                <w:bCs/>
                <w:highlight w:val="green"/>
                <w:lang w:val="en-GB"/>
              </w:rPr>
              <w:t>Agreement</w:t>
            </w:r>
          </w:p>
          <w:p w14:paraId="14F20079" w14:textId="77777777" w:rsidR="00B45F00" w:rsidRPr="00B45F00" w:rsidRDefault="00B45F00" w:rsidP="00186896">
            <w:pPr>
              <w:pStyle w:val="listparagraph0"/>
              <w:numPr>
                <w:ilvl w:val="0"/>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 xml:space="preserve">When </w:t>
            </w:r>
            <w:r w:rsidRPr="00B45F00">
              <w:rPr>
                <w:rFonts w:ascii="Times New Roman" w:hAnsi="Times New Roman" w:cs="Times New Roman"/>
                <w:sz w:val="20"/>
                <w:szCs w:val="20"/>
                <w:lang w:val="en-GB"/>
              </w:rPr>
              <w:t>performing Intra-UE multiplexing procedure, if a PUCCH with</w:t>
            </w:r>
            <w:r w:rsidRPr="00B45F00">
              <w:rPr>
                <w:rFonts w:ascii="Times New Roman" w:hAnsi="Times New Roman" w:cs="Times New Roman"/>
                <w:strike/>
                <w:sz w:val="20"/>
                <w:szCs w:val="20"/>
                <w:lang w:val="en-GB"/>
              </w:rPr>
              <w:t xml:space="preserve"> </w:t>
            </w:r>
            <w:r w:rsidRPr="00B45F00">
              <w:rPr>
                <w:rFonts w:ascii="Times New Roman" w:hAnsi="Times New Roman" w:cs="Times New Roman"/>
                <w:sz w:val="20"/>
                <w:szCs w:val="20"/>
                <w:lang w:val="en-GB"/>
              </w:rPr>
              <w:t xml:space="preserve">HARQ-ACK overlaps with a CG-PUSCH and the </w:t>
            </w:r>
            <w:r w:rsidRPr="00B45F00">
              <w:rPr>
                <w:rStyle w:val="Emphasis"/>
                <w:rFonts w:ascii="Times New Roman" w:hAnsi="Times New Roman" w:cs="Times New Roman"/>
                <w:sz w:val="20"/>
                <w:szCs w:val="20"/>
                <w:lang w:val="en-GB"/>
              </w:rPr>
              <w:t>cg-</w:t>
            </w:r>
            <w:proofErr w:type="spellStart"/>
            <w:r w:rsidRPr="00B45F00">
              <w:rPr>
                <w:rStyle w:val="Emphasis"/>
                <w:rFonts w:ascii="Times New Roman" w:hAnsi="Times New Roman" w:cs="Times New Roman"/>
                <w:sz w:val="20"/>
                <w:szCs w:val="20"/>
                <w:lang w:val="en-GB"/>
              </w:rPr>
              <w:t>RetransmissionTimer</w:t>
            </w:r>
            <w:proofErr w:type="spellEnd"/>
            <w:r w:rsidRPr="00B45F00">
              <w:rPr>
                <w:rFonts w:ascii="Times New Roman" w:hAnsi="Times New Roman" w:cs="Times New Roman"/>
                <w:sz w:val="20"/>
                <w:szCs w:val="20"/>
                <w:lang w:val="en-GB"/>
              </w:rPr>
              <w:t xml:space="preserve"> is configured:</w:t>
            </w:r>
          </w:p>
          <w:p w14:paraId="2308DD74" w14:textId="77777777" w:rsidR="00B45F00" w:rsidRPr="00B45F00" w:rsidRDefault="00B45F00" w:rsidP="00186896">
            <w:pPr>
              <w:pStyle w:val="listparagraph0"/>
              <w:numPr>
                <w:ilvl w:val="1"/>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 xml:space="preserve">If </w:t>
            </w:r>
            <w:r w:rsidRPr="00B45F00">
              <w:rPr>
                <w:rFonts w:ascii="Times New Roman" w:hAnsi="Times New Roman" w:cs="Times New Roman"/>
                <w:sz w:val="20"/>
                <w:szCs w:val="20"/>
                <w:lang w:val="en-GB"/>
              </w:rPr>
              <w:t>the HARQ-ACK and the CG-PUSCH have the same priority and the CG-PUSCH is selected for HARQ-ACK multiplexing:</w:t>
            </w:r>
          </w:p>
          <w:p w14:paraId="26246729" w14:textId="77777777" w:rsidR="00B45F00" w:rsidRPr="00B45F00" w:rsidRDefault="00B45F00" w:rsidP="00186896">
            <w:pPr>
              <w:pStyle w:val="listparagraph0"/>
              <w:numPr>
                <w:ilvl w:val="2"/>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rPr>
              <w:t xml:space="preserve">If </w:t>
            </w:r>
            <w:r w:rsidRPr="00B45F00">
              <w:rPr>
                <w:rFonts w:ascii="Times New Roman" w:hAnsi="Times New Roman" w:cs="Times New Roman"/>
                <w:sz w:val="20"/>
                <w:szCs w:val="20"/>
                <w:lang w:val="en-GB" w:eastAsia="ja-JP"/>
              </w:rPr>
              <w:t>cg-UCI-Multiplexing is enabled for that CG-PUSCH, HARQ-ACK would be multiplexed in CG-PUSCH.</w:t>
            </w:r>
          </w:p>
          <w:p w14:paraId="5D965653" w14:textId="77777777" w:rsidR="00B45F00" w:rsidRPr="00B45F00" w:rsidRDefault="00B45F00" w:rsidP="00186896">
            <w:pPr>
              <w:pStyle w:val="listparagraph0"/>
              <w:numPr>
                <w:ilvl w:val="2"/>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Otherwise, CG-PUSCH would be dropped.</w:t>
            </w:r>
          </w:p>
          <w:p w14:paraId="6B7AA476" w14:textId="77777777" w:rsidR="00B45F00" w:rsidRPr="00B45F00" w:rsidRDefault="00B45F00" w:rsidP="00186896">
            <w:pPr>
              <w:pStyle w:val="listparagraph0"/>
              <w:numPr>
                <w:ilvl w:val="1"/>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 xml:space="preserve">If </w:t>
            </w:r>
            <w:r w:rsidRPr="00B45F00">
              <w:rPr>
                <w:rFonts w:ascii="Times New Roman" w:hAnsi="Times New Roman" w:cs="Times New Roman"/>
                <w:sz w:val="20"/>
                <w:szCs w:val="20"/>
                <w:lang w:val="en-GB"/>
              </w:rPr>
              <w:t>the HARQ-ACK and the CG-PUSCH have different priority and the CG-PUSCH is selected for HARQ-ACK multiplexing:</w:t>
            </w:r>
          </w:p>
          <w:p w14:paraId="5B043BCD" w14:textId="77777777" w:rsidR="00B45F00" w:rsidRPr="00B45F00" w:rsidRDefault="00B45F00" w:rsidP="00186896">
            <w:pPr>
              <w:pStyle w:val="listparagraph0"/>
              <w:numPr>
                <w:ilvl w:val="2"/>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rPr>
              <w:t xml:space="preserve">If multiplexing HARQ-ACK on the CG-PUSCH with different </w:t>
            </w:r>
            <w:proofErr w:type="spellStart"/>
            <w:r w:rsidRPr="00B45F00">
              <w:rPr>
                <w:rFonts w:ascii="Times New Roman" w:hAnsi="Times New Roman" w:cs="Times New Roman"/>
                <w:sz w:val="20"/>
                <w:szCs w:val="20"/>
                <w:lang w:val="en-GB"/>
              </w:rPr>
              <w:t>priroity</w:t>
            </w:r>
            <w:proofErr w:type="spellEnd"/>
            <w:r w:rsidRPr="00B45F00">
              <w:rPr>
                <w:rFonts w:ascii="Times New Roman" w:hAnsi="Times New Roman" w:cs="Times New Roman"/>
                <w:sz w:val="20"/>
                <w:szCs w:val="20"/>
                <w:lang w:val="en-GB"/>
              </w:rPr>
              <w:t xml:space="preserve"> is not indicated, </w:t>
            </w:r>
          </w:p>
          <w:p w14:paraId="4C7707E8" w14:textId="77777777" w:rsidR="00B45F00" w:rsidRPr="00B45F00" w:rsidRDefault="00B45F00" w:rsidP="00186896">
            <w:pPr>
              <w:pStyle w:val="listparagraph0"/>
              <w:numPr>
                <w:ilvl w:val="3"/>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The LP channel between PUCCH or CG-PUSCH would be dropped as in Rel-16.</w:t>
            </w:r>
          </w:p>
          <w:p w14:paraId="0D77205B" w14:textId="77777777" w:rsidR="00B45F00" w:rsidRPr="00B45F00" w:rsidRDefault="00B45F00" w:rsidP="00186896">
            <w:pPr>
              <w:pStyle w:val="listparagraph0"/>
              <w:numPr>
                <w:ilvl w:val="2"/>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rPr>
              <w:t xml:space="preserve">If multiplexing HARQ-ACK on the CG-PUSCH with different </w:t>
            </w:r>
            <w:proofErr w:type="spellStart"/>
            <w:r w:rsidRPr="00B45F00">
              <w:rPr>
                <w:rFonts w:ascii="Times New Roman" w:hAnsi="Times New Roman" w:cs="Times New Roman"/>
                <w:sz w:val="20"/>
                <w:szCs w:val="20"/>
                <w:lang w:val="en-GB"/>
              </w:rPr>
              <w:t>priroity</w:t>
            </w:r>
            <w:proofErr w:type="spellEnd"/>
            <w:r w:rsidRPr="00B45F00">
              <w:rPr>
                <w:rFonts w:ascii="Times New Roman" w:hAnsi="Times New Roman" w:cs="Times New Roman"/>
                <w:sz w:val="20"/>
                <w:szCs w:val="20"/>
                <w:lang w:val="en-GB"/>
              </w:rPr>
              <w:t xml:space="preserve"> is indicated, </w:t>
            </w:r>
          </w:p>
          <w:p w14:paraId="2E210B11" w14:textId="77777777" w:rsidR="00B45F00" w:rsidRPr="00B45F00" w:rsidRDefault="00B45F00" w:rsidP="00186896">
            <w:pPr>
              <w:pStyle w:val="listparagraph0"/>
              <w:numPr>
                <w:ilvl w:val="4"/>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rPr>
              <w:t xml:space="preserve">If </w:t>
            </w:r>
            <w:r w:rsidRPr="00B45F00">
              <w:rPr>
                <w:rFonts w:ascii="Times New Roman" w:hAnsi="Times New Roman" w:cs="Times New Roman"/>
                <w:sz w:val="20"/>
                <w:szCs w:val="20"/>
                <w:lang w:val="en-GB" w:eastAsia="ja-JP"/>
              </w:rPr>
              <w:t>cg-UCI-Multiplexing is enabled for that CG-PUSCH, HARQ-ACK would be multiplexed in CG-PUSCH.</w:t>
            </w:r>
          </w:p>
          <w:p w14:paraId="44B25402" w14:textId="77777777" w:rsidR="00B45F00" w:rsidRPr="00B45F00" w:rsidRDefault="00B45F00" w:rsidP="00186896">
            <w:pPr>
              <w:pStyle w:val="listparagraph0"/>
              <w:numPr>
                <w:ilvl w:val="4"/>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Otherwise, the LP channel would be dropped.</w:t>
            </w:r>
          </w:p>
          <w:p w14:paraId="709170A2" w14:textId="4B9A15E9" w:rsidR="00B45F00" w:rsidRPr="00B45F00" w:rsidRDefault="00B45F00" w:rsidP="00B45F00">
            <w:pPr>
              <w:overflowPunct/>
              <w:autoSpaceDE/>
              <w:autoSpaceDN/>
              <w:adjustRightInd/>
              <w:spacing w:after="0"/>
              <w:contextualSpacing/>
              <w:textAlignment w:val="auto"/>
            </w:pPr>
          </w:p>
        </w:tc>
      </w:tr>
    </w:tbl>
    <w:p w14:paraId="4F02487E" w14:textId="77777777" w:rsidR="003205CF" w:rsidRPr="00B45F00" w:rsidRDefault="003205CF" w:rsidP="003205CF"/>
    <w:bookmarkEnd w:id="2"/>
    <w:p w14:paraId="530ECCEF"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0E6980FE" w14:textId="77777777" w:rsidTr="004F7370">
        <w:tc>
          <w:tcPr>
            <w:tcW w:w="9629" w:type="dxa"/>
          </w:tcPr>
          <w:p w14:paraId="798053CA"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4B1B7008" w14:textId="77777777" w:rsidR="00C603CC" w:rsidRPr="00DE2F8D" w:rsidRDefault="00C603CC" w:rsidP="00C603CC">
            <w:pPr>
              <w:pStyle w:val="ListParagraph"/>
              <w:ind w:left="0"/>
              <w:rPr>
                <w:rFonts w:cs="Times"/>
              </w:rPr>
            </w:pPr>
            <w:r w:rsidRPr="00DE2F8D">
              <w:rPr>
                <w:rFonts w:cs="Times"/>
              </w:rPr>
              <w:t>In semi-static channel access mode, for a transmission burst that includes multiple transmissions, the associated COT-ownership for all transmissions in the transmission burst should be the same.</w:t>
            </w:r>
          </w:p>
          <w:p w14:paraId="76A5C249" w14:textId="77777777" w:rsidR="00C603CC" w:rsidRPr="00DE2F8D" w:rsidRDefault="00C603CC" w:rsidP="00C603CC">
            <w:pPr>
              <w:pStyle w:val="ListParagraph"/>
              <w:ind w:left="0"/>
              <w:rPr>
                <w:rFonts w:eastAsia="Times New Roman" w:cs="Times"/>
                <w:b/>
                <w:bCs/>
                <w:lang w:eastAsia="ja-JP"/>
              </w:rPr>
            </w:pPr>
          </w:p>
          <w:p w14:paraId="501B737D"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482A5DBF" w14:textId="77777777" w:rsidR="00C603CC" w:rsidRPr="00DE2F8D" w:rsidRDefault="00C603CC" w:rsidP="00C603CC">
            <w:pPr>
              <w:pStyle w:val="BodyText"/>
              <w:spacing w:after="0"/>
              <w:rPr>
                <w:rFonts w:cs="Times"/>
                <w:b/>
                <w:bCs/>
              </w:rPr>
            </w:pPr>
            <w:r w:rsidRPr="00DE2F8D">
              <w:rPr>
                <w:rFonts w:cs="Times"/>
              </w:rPr>
              <w:t xml:space="preserve">In semi-static channel access </w:t>
            </w:r>
            <w:proofErr w:type="gramStart"/>
            <w:r w:rsidRPr="00DE2F8D">
              <w:rPr>
                <w:rFonts w:cs="Times"/>
              </w:rPr>
              <w:t>mode, when</w:t>
            </w:r>
            <w:proofErr w:type="gramEnd"/>
            <w:r w:rsidRPr="00DE2F8D">
              <w:rPr>
                <w:rFonts w:cs="Times"/>
              </w:rPr>
              <w:t xml:space="preserve"> a UE is enabled to initiate a channel occupancy</w:t>
            </w:r>
            <w:r w:rsidRPr="00DE2F8D">
              <w:rPr>
                <w:rFonts w:cs="Times"/>
                <w:b/>
                <w:bCs/>
              </w:rPr>
              <w:t>:</w:t>
            </w:r>
          </w:p>
          <w:p w14:paraId="1C5B5256" w14:textId="77777777" w:rsidR="00C603CC" w:rsidRPr="00763CE4" w:rsidRDefault="00C603CC" w:rsidP="00186896">
            <w:pPr>
              <w:pStyle w:val="BodyText"/>
              <w:numPr>
                <w:ilvl w:val="0"/>
                <w:numId w:val="167"/>
              </w:numPr>
              <w:overflowPunct/>
              <w:autoSpaceDE/>
              <w:autoSpaceDN/>
              <w:adjustRightInd/>
              <w:spacing w:after="0"/>
              <w:jc w:val="both"/>
              <w:textAlignment w:val="auto"/>
              <w:rPr>
                <w:rFonts w:cs="Times"/>
              </w:rPr>
            </w:pPr>
            <w:r w:rsidRPr="00763CE4">
              <w:rPr>
                <w:rFonts w:cs="Times"/>
              </w:rPr>
              <w:t>If single DCI schedules multiple UL transmissions, the COT initiator assumption indicated by the single DCI is applied for all the UL transmissions scheduled by the single DCI.</w:t>
            </w:r>
          </w:p>
          <w:p w14:paraId="767280EF" w14:textId="77777777" w:rsidR="00C603CC" w:rsidRPr="00DE2F8D" w:rsidRDefault="00C603CC" w:rsidP="00C603CC">
            <w:pPr>
              <w:pStyle w:val="BodyText"/>
              <w:spacing w:after="0"/>
              <w:ind w:left="1440"/>
              <w:rPr>
                <w:rFonts w:cs="Times"/>
              </w:rPr>
            </w:pPr>
          </w:p>
          <w:p w14:paraId="21C94CE8"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42983254" w14:textId="77777777" w:rsidR="00C603CC" w:rsidRPr="00DE2F8D" w:rsidRDefault="00C603CC" w:rsidP="00C603CC">
            <w:pPr>
              <w:pStyle w:val="BodyText"/>
              <w:spacing w:after="0"/>
              <w:rPr>
                <w:rFonts w:cs="Times"/>
              </w:rPr>
            </w:pPr>
            <w:r w:rsidRPr="00DE2F8D">
              <w:rPr>
                <w:rFonts w:cs="Times"/>
              </w:rPr>
              <w:t>In semi-static channel access mode, when a DCI schedules a UL transmission in the same g-FFP and the UL transmission is not aligned with a u-FFP boundary and the DCI indicates UE initiated COT, the following are applied:</w:t>
            </w:r>
          </w:p>
          <w:p w14:paraId="63CF9662" w14:textId="77777777" w:rsidR="00C603CC" w:rsidRPr="00DE2F8D" w:rsidRDefault="00C603CC" w:rsidP="00186896">
            <w:pPr>
              <w:pStyle w:val="ListParagraph"/>
              <w:numPr>
                <w:ilvl w:val="0"/>
                <w:numId w:val="167"/>
              </w:numPr>
              <w:contextualSpacing w:val="0"/>
              <w:jc w:val="left"/>
              <w:rPr>
                <w:rFonts w:cs="Times"/>
              </w:rPr>
            </w:pPr>
            <w:r w:rsidRPr="00DE2F8D">
              <w:rPr>
                <w:rFonts w:cs="Times"/>
              </w:rPr>
              <w:t>If the UE has initiated the COT in that u-FFP and satisfies the applicable sensing conditions, the UL transmission occurs. Otherwise, the</w:t>
            </w:r>
            <w:r w:rsidRPr="00DE2F8D">
              <w:rPr>
                <w:rFonts w:cs="Times"/>
                <w:lang w:val="sv-SE"/>
              </w:rPr>
              <w:t xml:space="preserve"> UL</w:t>
            </w:r>
            <w:r w:rsidRPr="00DE2F8D">
              <w:rPr>
                <w:rFonts w:cs="Times"/>
              </w:rPr>
              <w:t xml:space="preserve"> transmission is dropped.</w:t>
            </w:r>
          </w:p>
          <w:p w14:paraId="2DC90D96" w14:textId="77777777" w:rsidR="00C603CC" w:rsidRPr="00DE2F8D" w:rsidRDefault="00C603CC" w:rsidP="00C603CC">
            <w:pPr>
              <w:spacing w:after="0"/>
              <w:rPr>
                <w:rFonts w:cs="Times"/>
                <w:lang w:val="en-US" w:eastAsia="x-none"/>
              </w:rPr>
            </w:pPr>
          </w:p>
          <w:p w14:paraId="151B011F"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4806BCA1" w14:textId="77777777" w:rsidR="00C603CC" w:rsidRPr="00DE2F8D" w:rsidRDefault="00C603CC" w:rsidP="00C603CC">
            <w:pPr>
              <w:pStyle w:val="ListParagraph"/>
              <w:ind w:left="0"/>
              <w:rPr>
                <w:rFonts w:cs="Times"/>
                <w:iCs/>
              </w:rPr>
            </w:pPr>
            <w:r w:rsidRPr="00DE2F8D">
              <w:rPr>
                <w:rFonts w:cs="Times"/>
                <w:iCs/>
              </w:rPr>
              <w:t>The following channel access procedures for consecutive scheduled UL transmissions are applicable to the semi-static channel access mode.</w:t>
            </w:r>
          </w:p>
          <w:p w14:paraId="457F596F" w14:textId="77777777" w:rsidR="00C603CC" w:rsidRPr="00DE2F8D" w:rsidRDefault="00C603CC" w:rsidP="00186896">
            <w:pPr>
              <w:pStyle w:val="B1"/>
              <w:numPr>
                <w:ilvl w:val="0"/>
                <w:numId w:val="167"/>
              </w:numPr>
              <w:overflowPunct/>
              <w:autoSpaceDE/>
              <w:autoSpaceDN/>
              <w:adjustRightInd/>
              <w:spacing w:after="0"/>
              <w:textAlignment w:val="auto"/>
              <w:rPr>
                <w:rFonts w:ascii="Times" w:eastAsia="Malgun Gothic" w:hAnsi="Times" w:cs="Times"/>
                <w:lang w:eastAsia="ko-KR"/>
              </w:rPr>
            </w:pPr>
            <w:r w:rsidRPr="00DE2F8D">
              <w:rPr>
                <w:rFonts w:ascii="Times" w:hAnsi="Times" w:cs="Times"/>
              </w:rPr>
              <w:t xml:space="preserve">If a UE is scheduled by a gNB to transmit a set of UL transmissions including PUSCH or SRS symbol(s) using a UL grant, the </w:t>
            </w:r>
            <w:r w:rsidRPr="00DE2F8D">
              <w:rPr>
                <w:rStyle w:val="B1Char"/>
                <w:rFonts w:ascii="Times" w:hAnsi="Times" w:cs="Times"/>
              </w:rPr>
              <w:t>UE</w:t>
            </w:r>
            <w:r w:rsidRPr="00DE2F8D">
              <w:rPr>
                <w:rFonts w:ascii="Times" w:hAnsi="Times" w:cs="Times"/>
              </w:rPr>
              <w:t xml:space="preserve"> shall not apply a CP extension for the remaining UL transmissions in the set after the first UL transmission after accessing the channel.</w:t>
            </w:r>
          </w:p>
          <w:p w14:paraId="4196D536" w14:textId="77777777" w:rsidR="00C603CC" w:rsidRPr="00DE2F8D" w:rsidRDefault="00C603CC" w:rsidP="00186896">
            <w:pPr>
              <w:pStyle w:val="ListParagraph"/>
              <w:numPr>
                <w:ilvl w:val="0"/>
                <w:numId w:val="167"/>
              </w:numPr>
              <w:contextualSpacing w:val="0"/>
              <w:jc w:val="left"/>
              <w:rPr>
                <w:rFonts w:cs="Times"/>
                <w:iCs/>
              </w:rPr>
            </w:pPr>
            <w:r w:rsidRPr="00DE2F8D">
              <w:rPr>
                <w:rFonts w:cs="Times"/>
              </w:rPr>
              <w:t xml:space="preserve">If a UE is scheduled to transmit a set of </w:t>
            </w:r>
            <w:r w:rsidRPr="00DE2F8D">
              <w:rPr>
                <w:rFonts w:eastAsia="Malgun Gothic" w:cs="Times"/>
                <w:lang w:eastAsia="ko-KR"/>
              </w:rPr>
              <w:t xml:space="preserve">consecutive UL </w:t>
            </w:r>
            <w:r w:rsidRPr="00DE2F8D">
              <w:rPr>
                <w:rFonts w:cs="Times"/>
              </w:rPr>
              <w:t xml:space="preserve">transmissions without gaps including PUSCH </w:t>
            </w:r>
            <w:r w:rsidRPr="00DE2F8D">
              <w:rPr>
                <w:rFonts w:eastAsia="Malgun Gothic" w:cs="Times"/>
                <w:lang w:eastAsia="ko-KR"/>
              </w:rPr>
              <w:t xml:space="preserve"> </w:t>
            </w:r>
            <w:r w:rsidRPr="00DE2F8D">
              <w:rPr>
                <w:rFonts w:cs="Times"/>
              </w:rPr>
              <w:t xml:space="preserve">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 </w:t>
            </w:r>
          </w:p>
          <w:p w14:paraId="527E42F2" w14:textId="77777777" w:rsidR="00C603CC" w:rsidRPr="00DE2F8D" w:rsidRDefault="00C603CC" w:rsidP="00186896">
            <w:pPr>
              <w:pStyle w:val="ListParagraph"/>
              <w:numPr>
                <w:ilvl w:val="0"/>
                <w:numId w:val="167"/>
              </w:numPr>
              <w:contextualSpacing w:val="0"/>
              <w:jc w:val="left"/>
              <w:rPr>
                <w:rFonts w:cs="Times"/>
                <w:iCs/>
              </w:rPr>
            </w:pPr>
            <w:r w:rsidRPr="00DE2F8D">
              <w:rPr>
                <w:rFonts w:cs="Times"/>
                <w:iCs/>
              </w:rPr>
              <w:t>Note: The procedures above are based on description in Clause 4.2.1.0.1 of TS 37.213.</w:t>
            </w:r>
          </w:p>
          <w:p w14:paraId="50DB1EF2" w14:textId="77777777" w:rsidR="00C603CC" w:rsidRPr="00DE2F8D" w:rsidRDefault="00C603CC" w:rsidP="00C603CC">
            <w:pPr>
              <w:spacing w:after="0"/>
              <w:rPr>
                <w:rFonts w:cs="Times"/>
                <w:lang w:val="en-US" w:eastAsia="x-none"/>
              </w:rPr>
            </w:pPr>
          </w:p>
          <w:p w14:paraId="013F0C60"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6ACA65E9" w14:textId="77777777" w:rsidR="00C603CC" w:rsidRPr="00C603CC" w:rsidRDefault="00C603CC" w:rsidP="00C603CC">
            <w:pPr>
              <w:spacing w:after="0"/>
              <w:rPr>
                <w:rFonts w:eastAsia="Malgun Gothic" w:cs="Times"/>
                <w:bCs/>
                <w:lang w:val="en-US" w:eastAsia="zh-CN"/>
              </w:rPr>
            </w:pPr>
            <w:r w:rsidRPr="00C603CC">
              <w:rPr>
                <w:rFonts w:cs="Times"/>
                <w:bCs/>
                <w:lang w:val="en-US" w:eastAsia="zh-CN"/>
              </w:rPr>
              <w:t>In semi-static channel access mode, when the gNB schedules by a DCI a UL transmission and the scheduling DCI and the scheduled UL transmission are in a same g-FFP but on a different RB sets of the g-FFP bandwidth:</w:t>
            </w:r>
          </w:p>
          <w:p w14:paraId="71B48DD5" w14:textId="77777777" w:rsidR="00C603CC" w:rsidRPr="00C603CC" w:rsidRDefault="00C603CC" w:rsidP="00C603CC">
            <w:pPr>
              <w:pStyle w:val="ListParagraph"/>
              <w:numPr>
                <w:ilvl w:val="0"/>
                <w:numId w:val="26"/>
              </w:numPr>
              <w:contextualSpacing w:val="0"/>
              <w:jc w:val="left"/>
              <w:rPr>
                <w:rFonts w:cs="Times"/>
                <w:bCs/>
              </w:rPr>
            </w:pPr>
            <w:r w:rsidRPr="00C603CC">
              <w:rPr>
                <w:rFonts w:cs="Times"/>
                <w:bCs/>
              </w:rPr>
              <w:t>If DCI indicates gNB initiated COT, validation of the gNB-initiated COT (based on the detection of DL transmission from the gNB) for the RB sets with scheduled UL can be skipped.</w:t>
            </w:r>
          </w:p>
          <w:p w14:paraId="36B2293A" w14:textId="77777777" w:rsidR="00C603CC" w:rsidRPr="00DE2F8D" w:rsidRDefault="00C603CC" w:rsidP="00C603CC">
            <w:pPr>
              <w:spacing w:after="0"/>
              <w:rPr>
                <w:rFonts w:cs="Times"/>
                <w:lang w:val="en-US" w:eastAsia="x-none"/>
              </w:rPr>
            </w:pPr>
          </w:p>
          <w:p w14:paraId="6BE471DB"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35F0CBF4" w14:textId="77777777" w:rsidR="00C603CC" w:rsidRPr="00DE2F8D" w:rsidRDefault="00C603CC" w:rsidP="00C603CC">
            <w:pPr>
              <w:pStyle w:val="ListParagraph"/>
              <w:ind w:left="0"/>
              <w:rPr>
                <w:rFonts w:cs="Times"/>
              </w:rPr>
            </w:pPr>
            <w:r w:rsidRPr="00DE2F8D">
              <w:rPr>
                <w:rFonts w:cs="Times"/>
              </w:rPr>
              <w:lastRenderedPageBreak/>
              <w:t>The symbol offset for the UE FFP configuration is determined based on the smallest SCS among configured SCSs in a serving cell.</w:t>
            </w:r>
          </w:p>
          <w:p w14:paraId="71CD30F8" w14:textId="77777777" w:rsidR="00C603CC" w:rsidRDefault="00C603CC" w:rsidP="00C603CC">
            <w:pPr>
              <w:spacing w:after="0"/>
              <w:rPr>
                <w:lang w:val="en-US" w:eastAsia="x-none"/>
              </w:rPr>
            </w:pPr>
          </w:p>
          <w:p w14:paraId="67DC986C" w14:textId="77777777" w:rsidR="00C603CC" w:rsidRPr="00163DCE" w:rsidRDefault="00C603CC" w:rsidP="00C603CC">
            <w:pPr>
              <w:spacing w:after="0"/>
              <w:rPr>
                <w:b/>
                <w:lang w:val="en-US" w:eastAsia="x-none"/>
              </w:rPr>
            </w:pPr>
            <w:r w:rsidRPr="00163DCE">
              <w:rPr>
                <w:b/>
                <w:lang w:val="en-US" w:eastAsia="x-none"/>
              </w:rPr>
              <w:t>Conclusion</w:t>
            </w:r>
          </w:p>
          <w:p w14:paraId="14D04AAB" w14:textId="77777777" w:rsidR="00C603CC" w:rsidRPr="00163DCE" w:rsidRDefault="00C603CC" w:rsidP="00C603CC">
            <w:pPr>
              <w:spacing w:after="0"/>
              <w:rPr>
                <w:lang w:val="en-US" w:eastAsia="x-none"/>
              </w:rPr>
            </w:pPr>
            <w:r w:rsidRPr="00163DCE">
              <w:rPr>
                <w:lang w:val="en-US" w:eastAsia="x-none"/>
              </w:rPr>
              <w:t>PUSCH repetition Type B for DG on unlicensed spectrum in Rel-17 is supported.</w:t>
            </w:r>
          </w:p>
          <w:p w14:paraId="15CD3706" w14:textId="77777777" w:rsidR="00C603CC" w:rsidRPr="00163DCE" w:rsidRDefault="00C603CC" w:rsidP="00C603CC">
            <w:pPr>
              <w:spacing w:after="0"/>
              <w:rPr>
                <w:lang w:val="en-US" w:eastAsia="x-none"/>
              </w:rPr>
            </w:pPr>
          </w:p>
          <w:p w14:paraId="7CC49DCB" w14:textId="77777777" w:rsidR="00C603CC" w:rsidRPr="00163DCE" w:rsidRDefault="00C603CC" w:rsidP="00C603CC">
            <w:pPr>
              <w:spacing w:after="0"/>
              <w:rPr>
                <w:b/>
                <w:lang w:val="en-US" w:eastAsia="x-none"/>
              </w:rPr>
            </w:pPr>
            <w:r w:rsidRPr="00163DCE">
              <w:rPr>
                <w:b/>
                <w:lang w:val="en-US" w:eastAsia="x-none"/>
              </w:rPr>
              <w:t>Conclusion</w:t>
            </w:r>
          </w:p>
          <w:p w14:paraId="1DE672EE" w14:textId="77777777" w:rsidR="00C603CC" w:rsidRPr="00163DCE" w:rsidRDefault="00C603CC" w:rsidP="00C603CC">
            <w:pPr>
              <w:spacing w:after="0"/>
              <w:rPr>
                <w:lang w:val="en-US" w:eastAsia="x-none"/>
              </w:rPr>
            </w:pPr>
            <w:r w:rsidRPr="00163DCE">
              <w:rPr>
                <w:lang w:val="en-US" w:eastAsia="x-none"/>
              </w:rPr>
              <w:t xml:space="preserve">In semi-static channel access mode when a UE can operate as an initiating device, for a configured UL transmission, the required time to determine whether the configured UL transmission could correspond to </w:t>
            </w:r>
            <w:proofErr w:type="spellStart"/>
            <w:r w:rsidRPr="00163DCE">
              <w:rPr>
                <w:lang w:val="en-US" w:eastAsia="x-none"/>
              </w:rPr>
              <w:t>gNB’s</w:t>
            </w:r>
            <w:proofErr w:type="spellEnd"/>
            <w:r w:rsidRPr="00163DCE">
              <w:rPr>
                <w:lang w:val="en-US" w:eastAsia="x-none"/>
              </w:rPr>
              <w:t xml:space="preserve"> COT or UE’s COT is up to UE implementation.</w:t>
            </w:r>
          </w:p>
          <w:p w14:paraId="2CD3C371" w14:textId="77777777" w:rsidR="00C603CC" w:rsidRPr="00163DCE" w:rsidRDefault="00C603CC" w:rsidP="00C603CC">
            <w:pPr>
              <w:spacing w:after="0"/>
              <w:rPr>
                <w:lang w:val="en-US" w:eastAsia="x-none"/>
              </w:rPr>
            </w:pPr>
          </w:p>
          <w:p w14:paraId="52FD9B9E" w14:textId="77777777" w:rsidR="00C603CC" w:rsidRPr="00163DCE" w:rsidRDefault="00C603CC" w:rsidP="00C603CC">
            <w:pPr>
              <w:spacing w:after="0"/>
              <w:rPr>
                <w:b/>
                <w:lang w:val="en-US" w:eastAsia="x-none"/>
              </w:rPr>
            </w:pPr>
            <w:r w:rsidRPr="00163DCE">
              <w:rPr>
                <w:b/>
                <w:lang w:val="en-US" w:eastAsia="x-none"/>
              </w:rPr>
              <w:t>Conclusion</w:t>
            </w:r>
          </w:p>
          <w:p w14:paraId="6647E6DF" w14:textId="77777777" w:rsidR="00C603CC" w:rsidRPr="00163DCE" w:rsidRDefault="00C603CC" w:rsidP="00C603CC">
            <w:pPr>
              <w:spacing w:after="0"/>
              <w:rPr>
                <w:lang w:val="en-US" w:eastAsia="x-none"/>
              </w:rPr>
            </w:pPr>
            <w:r w:rsidRPr="00163DCE">
              <w:rPr>
                <w:lang w:val="en-US" w:eastAsia="x-none"/>
              </w:rPr>
              <w:t>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the UE determine whether the scheduled UL transmission could correspond to the COT initiator assumption indicated in the DCI.</w:t>
            </w:r>
          </w:p>
          <w:p w14:paraId="6F70D71E" w14:textId="77777777" w:rsidR="00C603CC" w:rsidRPr="00163DCE" w:rsidRDefault="00C603CC" w:rsidP="00C603CC">
            <w:pPr>
              <w:spacing w:after="0"/>
              <w:rPr>
                <w:lang w:val="en-US" w:eastAsia="x-none"/>
              </w:rPr>
            </w:pPr>
          </w:p>
          <w:p w14:paraId="56F99F7F" w14:textId="77777777" w:rsidR="00C603CC" w:rsidRPr="00163DCE" w:rsidRDefault="00C603CC" w:rsidP="00C603CC">
            <w:pPr>
              <w:spacing w:after="0"/>
              <w:rPr>
                <w:b/>
                <w:lang w:val="en-US" w:eastAsia="x-none"/>
              </w:rPr>
            </w:pPr>
            <w:r w:rsidRPr="00163DCE">
              <w:rPr>
                <w:b/>
                <w:lang w:val="en-US" w:eastAsia="x-none"/>
              </w:rPr>
              <w:t>Conclusion</w:t>
            </w:r>
          </w:p>
          <w:p w14:paraId="41689FE1" w14:textId="77777777" w:rsidR="00C603CC" w:rsidRDefault="00C603CC" w:rsidP="00C603CC">
            <w:pPr>
              <w:spacing w:after="0"/>
              <w:rPr>
                <w:lang w:val="en-US" w:eastAsia="x-none"/>
              </w:rPr>
            </w:pPr>
            <w:r w:rsidRPr="00163DCE">
              <w:rPr>
                <w:lang w:val="en-US" w:eastAsia="x-none"/>
              </w:rPr>
              <w:t>In semi-static channel access mode when a UE can operate as an initiating device, for a scheduled UL transmission, when the scheduling DCI and the first symbol of the scheduled UL transmission are in different g-FFPs, and if the DCI indicates gNB as the COT initiator:</w:t>
            </w:r>
          </w:p>
          <w:p w14:paraId="65CA6549" w14:textId="77777777" w:rsidR="00C603CC" w:rsidRPr="00163DCE" w:rsidRDefault="00C603CC" w:rsidP="00C603CC">
            <w:pPr>
              <w:numPr>
                <w:ilvl w:val="0"/>
                <w:numId w:val="26"/>
              </w:numPr>
              <w:overflowPunct/>
              <w:autoSpaceDE/>
              <w:autoSpaceDN/>
              <w:adjustRightInd/>
              <w:spacing w:after="0"/>
              <w:textAlignment w:val="auto"/>
              <w:rPr>
                <w:lang w:val="en-US" w:eastAsia="x-none"/>
              </w:rPr>
            </w:pPr>
            <w:r w:rsidRPr="00163DCE">
              <w:rPr>
                <w:rFonts w:eastAsia="Times New Roman" w:cs="Times"/>
              </w:rPr>
              <w:t>the required time to determine whether the gNB had initiated a COT before the start of the scheduled UL transmission is up</w:t>
            </w:r>
            <w:r w:rsidRPr="00163DCE">
              <w:rPr>
                <w:rFonts w:eastAsia="Times New Roman" w:cs="Times"/>
                <w:u w:val="single"/>
              </w:rPr>
              <w:t xml:space="preserve"> </w:t>
            </w:r>
            <w:r w:rsidRPr="00163DCE">
              <w:rPr>
                <w:rFonts w:eastAsia="Times New Roman" w:cs="Times"/>
              </w:rPr>
              <w:t>to UE implementation.</w:t>
            </w:r>
          </w:p>
          <w:p w14:paraId="209C869A" w14:textId="77777777" w:rsidR="00C603CC" w:rsidRPr="00163DCE" w:rsidRDefault="00C603CC" w:rsidP="00C603CC">
            <w:pPr>
              <w:pStyle w:val="ListParagraph"/>
              <w:numPr>
                <w:ilvl w:val="0"/>
                <w:numId w:val="0"/>
              </w:numPr>
              <w:ind w:left="800"/>
              <w:rPr>
                <w:rFonts w:eastAsia="Malgun Gothic" w:cs="Times"/>
                <w:b/>
                <w:bCs/>
              </w:rPr>
            </w:pPr>
          </w:p>
          <w:p w14:paraId="2FE476B2"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6AAA5FB5" w14:textId="77777777" w:rsidR="00C603CC" w:rsidRPr="00163DCE" w:rsidRDefault="00C603CC" w:rsidP="00C603CC">
            <w:pPr>
              <w:spacing w:after="0"/>
              <w:rPr>
                <w:rFonts w:cs="Times"/>
                <w:lang w:eastAsia="ko-KR"/>
              </w:rPr>
            </w:pPr>
            <w:r w:rsidRPr="00163DCE">
              <w:rPr>
                <w:rFonts w:cs="Times"/>
              </w:rPr>
              <w:t>For operation in a cell with shared spectrum access, a UE configured with multiple CG configurations does not expect to operate in the cell with more than one active CG configurations for which the cg-</w:t>
            </w:r>
            <w:proofErr w:type="spellStart"/>
            <w:r w:rsidRPr="00163DCE">
              <w:rPr>
                <w:rFonts w:cs="Times"/>
              </w:rPr>
              <w:t>RetransmissionTimer</w:t>
            </w:r>
            <w:proofErr w:type="spellEnd"/>
            <w:r w:rsidRPr="00163DCE">
              <w:rPr>
                <w:rFonts w:cs="Times"/>
              </w:rPr>
              <w:t xml:space="preserve"> is provided in one active CG configuration and not provided in another.</w:t>
            </w:r>
          </w:p>
          <w:p w14:paraId="252682D0" w14:textId="77777777" w:rsidR="00C603CC" w:rsidRPr="00163DCE" w:rsidRDefault="00C603CC" w:rsidP="00186896">
            <w:pPr>
              <w:numPr>
                <w:ilvl w:val="0"/>
                <w:numId w:val="169"/>
              </w:numPr>
              <w:overflowPunct/>
              <w:autoSpaceDE/>
              <w:autoSpaceDN/>
              <w:adjustRightInd/>
              <w:spacing w:after="0"/>
              <w:textAlignment w:val="auto"/>
              <w:rPr>
                <w:rFonts w:cs="Times"/>
              </w:rPr>
            </w:pPr>
            <w:r w:rsidRPr="00163DCE">
              <w:rPr>
                <w:rFonts w:cs="Times"/>
              </w:rPr>
              <w:t>Note: That means that the UE operates with a same CG type (i.e., Rel-16 NR-U CG type or Rel-16 URLLC CG type per previous agreements) per cell in a shared spectrum.</w:t>
            </w:r>
          </w:p>
          <w:p w14:paraId="51753A28" w14:textId="77777777" w:rsidR="00C603CC" w:rsidRPr="00163DCE" w:rsidRDefault="00C603CC" w:rsidP="00C603CC">
            <w:pPr>
              <w:spacing w:after="0"/>
              <w:rPr>
                <w:rFonts w:cs="Times"/>
                <w:b/>
                <w:bCs/>
                <w:highlight w:val="lightGray"/>
                <w:u w:val="single"/>
                <w:lang w:eastAsia="ja-JP"/>
              </w:rPr>
            </w:pPr>
          </w:p>
          <w:p w14:paraId="1944ED25"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044A6B67" w14:textId="77777777" w:rsidR="00C603CC" w:rsidRPr="00163DCE" w:rsidRDefault="00C603CC" w:rsidP="00C603CC">
            <w:pPr>
              <w:spacing w:after="0"/>
              <w:jc w:val="both"/>
              <w:rPr>
                <w:rFonts w:cs="Times"/>
                <w:lang w:eastAsia="ja-JP"/>
              </w:rPr>
            </w:pPr>
            <w:proofErr w:type="spellStart"/>
            <w:r w:rsidRPr="00163DCE">
              <w:rPr>
                <w:rFonts w:cs="Times"/>
                <w:i/>
                <w:iCs/>
              </w:rPr>
              <w:t>EnableConfiguredUL</w:t>
            </w:r>
            <w:proofErr w:type="spellEnd"/>
            <w:r w:rsidRPr="00163DCE">
              <w:rPr>
                <w:rFonts w:cs="Times"/>
              </w:rPr>
              <w:t xml:space="preserve"> is not applicable if </w:t>
            </w:r>
            <w:r w:rsidRPr="00163DCE">
              <w:rPr>
                <w:rFonts w:cs="Times"/>
                <w:i/>
                <w:iCs/>
              </w:rPr>
              <w:t>cg-</w:t>
            </w:r>
            <w:proofErr w:type="spellStart"/>
            <w:r w:rsidRPr="00163DCE">
              <w:rPr>
                <w:rFonts w:cs="Times"/>
                <w:i/>
                <w:iCs/>
              </w:rPr>
              <w:t>RetransmissionTimer</w:t>
            </w:r>
            <w:proofErr w:type="spellEnd"/>
            <w:r w:rsidRPr="00163DCE">
              <w:rPr>
                <w:rFonts w:cs="Times"/>
              </w:rPr>
              <w:t xml:space="preserve"> is not configured in Rel-17.</w:t>
            </w:r>
          </w:p>
          <w:p w14:paraId="3607026B" w14:textId="77777777" w:rsidR="00C603CC" w:rsidRPr="00163DCE" w:rsidRDefault="00C603CC" w:rsidP="00C603CC">
            <w:pPr>
              <w:spacing w:after="0"/>
              <w:rPr>
                <w:rFonts w:cs="Times"/>
                <w:lang w:eastAsia="x-none"/>
              </w:rPr>
            </w:pPr>
          </w:p>
          <w:p w14:paraId="45F49EF5"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5482FFE9" w14:textId="77777777" w:rsidR="00C603CC" w:rsidRPr="00163DCE" w:rsidRDefault="00C603CC" w:rsidP="00C603CC">
            <w:pPr>
              <w:spacing w:after="0"/>
              <w:rPr>
                <w:rFonts w:cs="Times"/>
              </w:rPr>
            </w:pPr>
            <w:r w:rsidRPr="00163DCE">
              <w:rPr>
                <w:rFonts w:cs="Times"/>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40A05E7E" w14:textId="77777777" w:rsidR="00C603CC" w:rsidRPr="00163DCE" w:rsidRDefault="00C603CC" w:rsidP="00186896">
            <w:pPr>
              <w:pStyle w:val="ListParagraph"/>
              <w:numPr>
                <w:ilvl w:val="0"/>
                <w:numId w:val="168"/>
              </w:numPr>
              <w:contextualSpacing w:val="0"/>
              <w:rPr>
                <w:rFonts w:cs="Times"/>
                <w:lang w:eastAsia="ja-JP"/>
              </w:rPr>
            </w:pPr>
            <w:r w:rsidRPr="00163DCE">
              <w:rPr>
                <w:rFonts w:cs="Times"/>
              </w:rPr>
              <w:t xml:space="preserve">Channel Occupancy Time (COT) sharing information bit-field in CG-UCI is as the following: </w:t>
            </w:r>
          </w:p>
          <w:p w14:paraId="6355E13C" w14:textId="3573C50C" w:rsidR="00C603CC" w:rsidRPr="00163DCE" w:rsidRDefault="001F1E4C" w:rsidP="00186896">
            <w:pPr>
              <w:pStyle w:val="ListParagraph"/>
              <w:keepNext/>
              <w:numPr>
                <w:ilvl w:val="1"/>
                <w:numId w:val="168"/>
              </w:numPr>
              <w:contextualSpacing w:val="0"/>
              <w:rPr>
                <w:rFonts w:cs="Times"/>
                <w:i/>
                <w:iCs/>
              </w:rPr>
            </w:pPr>
            <m:oMath>
              <m:d>
                <m:dPr>
                  <m:begChr m:val="⌈"/>
                  <m:endChr m:val="⌉"/>
                  <m:ctrlPr>
                    <w:rPr>
                      <w:rFonts w:ascii="Cambria Math" w:eastAsia="Gulim" w:hAnsi="Cambria Math" w:cs="Calibri"/>
                      <w:sz w:val="22"/>
                      <w:szCs w:val="22"/>
                    </w:rPr>
                  </m:ctrlPr>
                </m:dPr>
                <m:e>
                  <m:sSub>
                    <m:sSubPr>
                      <m:ctrlPr>
                        <w:rPr>
                          <w:rFonts w:ascii="Cambria Math" w:eastAsia="Gulim" w:hAnsi="Cambria Math" w:cs="Calibri"/>
                          <w:sz w:val="22"/>
                          <w:szCs w:val="22"/>
                        </w:rPr>
                      </m:ctrlPr>
                    </m:sSubPr>
                    <m:e>
                      <m:r>
                        <m:rPr>
                          <m:sty m:val="p"/>
                        </m:rPr>
                        <w:rPr>
                          <w:rFonts w:ascii="Cambria Math" w:hAnsi="Cambria Math"/>
                          <w:lang w:val="de-DE"/>
                        </w:rPr>
                        <m:t>log</m:t>
                      </m:r>
                    </m:e>
                    <m:sub>
                      <m:r>
                        <w:rPr>
                          <w:rFonts w:ascii="Cambria Math" w:hAnsi="Cambria Math"/>
                          <w:lang w:val="de-DE"/>
                        </w:rPr>
                        <m:t>2</m:t>
                      </m:r>
                    </m:sub>
                  </m:sSub>
                  <m:r>
                    <w:rPr>
                      <w:rFonts w:ascii="Cambria Math" w:hAnsi="Cambria Math"/>
                      <w:lang w:val="de-DE"/>
                    </w:rPr>
                    <m:t>C</m:t>
                  </m:r>
                </m:e>
              </m:d>
            </m:oMath>
            <w:r w:rsidR="00C603CC" w:rsidRPr="00163DCE">
              <w:rPr>
                <w:rFonts w:cs="Times"/>
                <w:lang w:val="de-DE"/>
              </w:rPr>
              <w:t xml:space="preserve"> </w:t>
            </w:r>
            <w:proofErr w:type="spellStart"/>
            <w:r w:rsidR="00C603CC" w:rsidRPr="00163DCE">
              <w:rPr>
                <w:rFonts w:cs="Times"/>
                <w:lang w:val="de-DE"/>
              </w:rPr>
              <w:t>bits</w:t>
            </w:r>
            <w:proofErr w:type="spellEnd"/>
            <w:r w:rsidR="00C603CC" w:rsidRPr="00163DCE">
              <w:rPr>
                <w:rFonts w:cs="Times"/>
                <w:lang w:val="de-DE"/>
              </w:rPr>
              <w:t xml:space="preserve"> </w:t>
            </w:r>
            <w:proofErr w:type="spellStart"/>
            <w:r w:rsidR="00C603CC" w:rsidRPr="00163DCE">
              <w:rPr>
                <w:rFonts w:cs="Times"/>
                <w:lang w:val="de-DE"/>
              </w:rPr>
              <w:t>if</w:t>
            </w:r>
            <w:proofErr w:type="spellEnd"/>
            <w:r w:rsidR="00C603CC" w:rsidRPr="00163DCE">
              <w:rPr>
                <w:rFonts w:cs="Times"/>
                <w:lang w:val="de-DE"/>
              </w:rPr>
              <w:t xml:space="preserve"> </w:t>
            </w:r>
            <w:proofErr w:type="spellStart"/>
            <w:r w:rsidR="00C603CC" w:rsidRPr="00163DCE">
              <w:rPr>
                <w:rFonts w:cs="Times"/>
                <w:lang w:val="de-DE"/>
              </w:rPr>
              <w:t>higher</w:t>
            </w:r>
            <w:proofErr w:type="spellEnd"/>
            <w:r w:rsidR="00C603CC" w:rsidRPr="00163DCE">
              <w:rPr>
                <w:rFonts w:cs="Times"/>
                <w:lang w:val="de-DE"/>
              </w:rPr>
              <w:t xml:space="preserve"> </w:t>
            </w:r>
            <w:proofErr w:type="spellStart"/>
            <w:r w:rsidR="00C603CC" w:rsidRPr="00163DCE">
              <w:rPr>
                <w:rFonts w:cs="Times"/>
                <w:lang w:val="de-DE"/>
              </w:rPr>
              <w:t>layer</w:t>
            </w:r>
            <w:proofErr w:type="spellEnd"/>
            <w:r w:rsidR="00C603CC" w:rsidRPr="00163DCE">
              <w:rPr>
                <w:rFonts w:cs="Times"/>
                <w:lang w:val="de-DE"/>
              </w:rPr>
              <w:t xml:space="preserve"> parameter </w:t>
            </w:r>
            <w:r w:rsidR="00C603CC" w:rsidRPr="00163DCE">
              <w:rPr>
                <w:rFonts w:cs="Times"/>
                <w:i/>
                <w:iCs/>
              </w:rPr>
              <w:t>cg-COT-</w:t>
            </w:r>
            <w:proofErr w:type="spellStart"/>
            <w:r w:rsidR="00C603CC" w:rsidRPr="00163DCE">
              <w:rPr>
                <w:rFonts w:cs="Times"/>
                <w:i/>
                <w:iCs/>
              </w:rPr>
              <w:t>SharingList</w:t>
            </w:r>
            <w:proofErr w:type="spellEnd"/>
            <w:r w:rsidR="00C603CC" w:rsidRPr="00163DCE">
              <w:rPr>
                <w:rFonts w:cs="Times"/>
              </w:rPr>
              <w:t xml:space="preserve"> is configured, where </w:t>
            </w:r>
            <w:r w:rsidR="00C603CC" w:rsidRPr="00163DCE">
              <w:rPr>
                <w:rFonts w:cs="Times"/>
                <w:i/>
                <w:iCs/>
              </w:rPr>
              <w:t>C</w:t>
            </w:r>
            <w:r w:rsidR="00C603CC" w:rsidRPr="00163DCE">
              <w:rPr>
                <w:rFonts w:cs="Times"/>
              </w:rPr>
              <w:t xml:space="preserve"> is the number of combinations configured in </w:t>
            </w:r>
            <w:r w:rsidR="00C603CC" w:rsidRPr="00163DCE">
              <w:rPr>
                <w:rFonts w:cs="Times"/>
                <w:i/>
                <w:iCs/>
              </w:rPr>
              <w:t>cg-COT-</w:t>
            </w:r>
            <w:proofErr w:type="spellStart"/>
            <w:r w:rsidR="00C603CC" w:rsidRPr="00163DCE">
              <w:rPr>
                <w:rFonts w:cs="Times"/>
                <w:i/>
                <w:iCs/>
              </w:rPr>
              <w:t>SharingList</w:t>
            </w:r>
            <w:proofErr w:type="spellEnd"/>
            <w:r w:rsidR="00C603CC" w:rsidRPr="00163DCE">
              <w:rPr>
                <w:rFonts w:cs="Times"/>
                <w:i/>
                <w:iCs/>
              </w:rPr>
              <w:t xml:space="preserve">; </w:t>
            </w:r>
          </w:p>
          <w:p w14:paraId="70AEB65A" w14:textId="77777777" w:rsidR="00C603CC" w:rsidRPr="00163DCE" w:rsidRDefault="00C603CC" w:rsidP="00186896">
            <w:pPr>
              <w:pStyle w:val="ListParagraph"/>
              <w:keepNext/>
              <w:numPr>
                <w:ilvl w:val="1"/>
                <w:numId w:val="168"/>
              </w:numPr>
              <w:contextualSpacing w:val="0"/>
              <w:rPr>
                <w:rFonts w:cs="Times"/>
              </w:rPr>
            </w:pPr>
            <w:r w:rsidRPr="00163DCE">
              <w:rPr>
                <w:rFonts w:cs="Times"/>
                <w:lang w:val="de-DE"/>
              </w:rPr>
              <w:t xml:space="preserve">0 </w:t>
            </w:r>
            <w:proofErr w:type="spellStart"/>
            <w:r w:rsidRPr="00163DCE">
              <w:rPr>
                <w:rFonts w:cs="Times"/>
                <w:lang w:val="de-DE"/>
              </w:rPr>
              <w:t>bit</w:t>
            </w:r>
            <w:proofErr w:type="spellEnd"/>
            <w:r w:rsidRPr="00163DCE">
              <w:rPr>
                <w:rFonts w:cs="Times"/>
                <w:lang w:val="de-DE"/>
              </w:rPr>
              <w:t xml:space="preserve"> </w:t>
            </w:r>
            <w:proofErr w:type="spellStart"/>
            <w:r w:rsidRPr="00163DCE">
              <w:rPr>
                <w:rFonts w:cs="Times"/>
                <w:lang w:val="de-DE"/>
              </w:rPr>
              <w:t>otherwise</w:t>
            </w:r>
            <w:proofErr w:type="spellEnd"/>
            <w:r w:rsidRPr="00163DCE">
              <w:rPr>
                <w:rFonts w:cs="Times"/>
              </w:rPr>
              <w:t xml:space="preserve">; </w:t>
            </w:r>
          </w:p>
          <w:p w14:paraId="79D8D4D2" w14:textId="77777777" w:rsidR="004F7370" w:rsidRDefault="004F7370" w:rsidP="004F7370"/>
        </w:tc>
      </w:tr>
    </w:tbl>
    <w:p w14:paraId="008637C4" w14:textId="77777777" w:rsidR="004F7370" w:rsidRPr="00B45F00" w:rsidRDefault="004F7370" w:rsidP="004F7370"/>
    <w:p w14:paraId="260730B9" w14:textId="77777777" w:rsidR="00556787" w:rsidRPr="00B45F00" w:rsidRDefault="00556787" w:rsidP="00556787">
      <w:pPr>
        <w:rPr>
          <w:b/>
          <w:bCs/>
          <w:sz w:val="24"/>
          <w:szCs w:val="24"/>
        </w:rPr>
      </w:pPr>
      <w:r w:rsidRPr="00B45F00">
        <w:rPr>
          <w:b/>
          <w:bCs/>
          <w:sz w:val="24"/>
          <w:szCs w:val="24"/>
        </w:rPr>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7534D440" w14:textId="77777777" w:rsidTr="001F1E4C">
        <w:tc>
          <w:tcPr>
            <w:tcW w:w="9629" w:type="dxa"/>
          </w:tcPr>
          <w:p w14:paraId="619324FA" w14:textId="77777777" w:rsidR="00B56DE3" w:rsidRPr="00B56DE3" w:rsidRDefault="00B56DE3" w:rsidP="00B56DE3">
            <w:pPr>
              <w:overflowPunct/>
              <w:autoSpaceDE/>
              <w:autoSpaceDN/>
              <w:adjustRightInd/>
              <w:spacing w:after="0"/>
              <w:textAlignment w:val="auto"/>
              <w:rPr>
                <w:rFonts w:ascii="Times" w:eastAsia="Batang" w:hAnsi="Times"/>
                <w:b/>
                <w:bCs/>
                <w:szCs w:val="24"/>
                <w:highlight w:val="green"/>
                <w:lang w:eastAsia="x-none"/>
              </w:rPr>
            </w:pPr>
            <w:r w:rsidRPr="00B56DE3">
              <w:rPr>
                <w:rFonts w:ascii="Times" w:eastAsia="Batang" w:hAnsi="Times"/>
                <w:b/>
                <w:bCs/>
                <w:szCs w:val="24"/>
                <w:highlight w:val="green"/>
                <w:lang w:eastAsia="x-none"/>
              </w:rPr>
              <w:t>Agreement</w:t>
            </w:r>
          </w:p>
          <w:p w14:paraId="64FE6F4C" w14:textId="77777777" w:rsidR="00B56DE3" w:rsidRPr="00B56DE3" w:rsidRDefault="00B56DE3" w:rsidP="00B56DE3">
            <w:pPr>
              <w:overflowPunct/>
              <w:autoSpaceDE/>
              <w:autoSpaceDN/>
              <w:adjustRightInd/>
              <w:spacing w:after="0"/>
              <w:textAlignment w:val="auto"/>
              <w:rPr>
                <w:rFonts w:ascii="Times" w:eastAsia="Batang" w:hAnsi="Times"/>
                <w:szCs w:val="24"/>
                <w:lang w:eastAsia="x-none"/>
              </w:rPr>
            </w:pPr>
            <w:r w:rsidRPr="00B56DE3">
              <w:rPr>
                <w:rFonts w:ascii="Times" w:eastAsia="Batang" w:hAnsi="Times"/>
                <w:szCs w:val="24"/>
                <w:lang w:eastAsia="x-none"/>
              </w:rPr>
              <w:t>In semi-static channel occupancy, the procedures for intra-period scheduled UL applies to cross-carrier scheduling case if the timing of the scheduled UL transmission and the corresponding scheduling DCI are confined within the same gNB period on the carrier on which the UL transmission is scheduled. Otherwise, the procedures for cross-period scheduled UL transmissions should apply for the cross-carrier scheduled UL transmission.</w:t>
            </w:r>
          </w:p>
          <w:p w14:paraId="1000A6B5" w14:textId="77777777" w:rsidR="00B56DE3" w:rsidRPr="00B56DE3" w:rsidRDefault="00B56DE3" w:rsidP="00B56DE3">
            <w:pPr>
              <w:overflowPunct/>
              <w:autoSpaceDE/>
              <w:autoSpaceDN/>
              <w:adjustRightInd/>
              <w:spacing w:after="0"/>
              <w:textAlignment w:val="auto"/>
              <w:rPr>
                <w:rFonts w:ascii="Times" w:eastAsia="Batang" w:hAnsi="Times"/>
                <w:szCs w:val="24"/>
                <w:lang w:eastAsia="x-none"/>
              </w:rPr>
            </w:pPr>
          </w:p>
          <w:p w14:paraId="0408170B" w14:textId="77777777" w:rsidR="00B56DE3" w:rsidRPr="00B56DE3" w:rsidRDefault="00B56DE3" w:rsidP="00B56DE3">
            <w:pPr>
              <w:overflowPunct/>
              <w:autoSpaceDE/>
              <w:autoSpaceDN/>
              <w:adjustRightInd/>
              <w:spacing w:after="0"/>
              <w:textAlignment w:val="auto"/>
              <w:rPr>
                <w:rFonts w:ascii="Times" w:eastAsia="Batang" w:hAnsi="Times"/>
                <w:b/>
                <w:bCs/>
                <w:szCs w:val="24"/>
                <w:highlight w:val="green"/>
                <w:lang w:eastAsia="x-none"/>
              </w:rPr>
            </w:pPr>
            <w:r w:rsidRPr="00B56DE3">
              <w:rPr>
                <w:rFonts w:ascii="Times" w:eastAsia="Batang" w:hAnsi="Times"/>
                <w:b/>
                <w:bCs/>
                <w:szCs w:val="24"/>
                <w:highlight w:val="green"/>
                <w:lang w:eastAsia="x-none"/>
              </w:rPr>
              <w:t>Agreement</w:t>
            </w:r>
          </w:p>
          <w:p w14:paraId="4568B7B2" w14:textId="77777777" w:rsidR="00B56DE3" w:rsidRPr="00B56DE3" w:rsidRDefault="00B56DE3" w:rsidP="00B56DE3">
            <w:pPr>
              <w:overflowPunct/>
              <w:autoSpaceDE/>
              <w:autoSpaceDN/>
              <w:adjustRightInd/>
              <w:spacing w:after="0" w:line="256" w:lineRule="auto"/>
              <w:jc w:val="both"/>
              <w:textAlignment w:val="auto"/>
              <w:rPr>
                <w:rFonts w:ascii="Times" w:eastAsia="Batang" w:hAnsi="Times"/>
                <w:szCs w:val="24"/>
                <w:lang w:val="en-US" w:eastAsia="x-none"/>
              </w:rPr>
            </w:pPr>
            <w:r w:rsidRPr="00B56DE3">
              <w:rPr>
                <w:rFonts w:ascii="Times" w:eastAsia="Batang" w:hAnsi="Times"/>
                <w:szCs w:val="24"/>
                <w:lang w:val="en-US" w:eastAsia="x-none"/>
              </w:rPr>
              <w:t>Text proposal 2-2 in section 1.1.1 of R1-2200692 for Clause 4.3.1.2.4.1 and Clause 4.3.1.2.4.2 of TS 37.213 is endorsed for the editor’s CR.</w:t>
            </w:r>
          </w:p>
          <w:p w14:paraId="5D5BF211" w14:textId="77777777" w:rsidR="00B56DE3" w:rsidRPr="00B56DE3" w:rsidRDefault="00B56DE3" w:rsidP="00B56DE3">
            <w:pPr>
              <w:numPr>
                <w:ilvl w:val="0"/>
                <w:numId w:val="26"/>
              </w:numPr>
              <w:overflowPunct/>
              <w:autoSpaceDE/>
              <w:autoSpaceDN/>
              <w:adjustRightInd/>
              <w:spacing w:after="0" w:line="252" w:lineRule="auto"/>
              <w:jc w:val="both"/>
              <w:textAlignment w:val="auto"/>
              <w:rPr>
                <w:rFonts w:eastAsia="Malgun Gothic"/>
                <w:szCs w:val="22"/>
                <w:lang w:val="en-US" w:eastAsia="ko-KR"/>
              </w:rPr>
            </w:pPr>
            <w:r w:rsidRPr="00B56DE3">
              <w:rPr>
                <w:rFonts w:eastAsia="Batang"/>
                <w:szCs w:val="24"/>
                <w:lang w:val="en-US" w:eastAsia="x-none"/>
              </w:rPr>
              <w:t>Including e</w:t>
            </w:r>
            <w:r w:rsidRPr="00B56DE3">
              <w:rPr>
                <w:rFonts w:eastAsia="Batang"/>
                <w:szCs w:val="24"/>
                <w:lang w:eastAsia="x-none"/>
              </w:rPr>
              <w:t>editorial updates to change “carrier(s)” to “carrier” in several places that was missed. Potential remaining cases can be handled during implementation of editor’s CR.</w:t>
            </w:r>
          </w:p>
          <w:p w14:paraId="2B625E2E" w14:textId="77777777" w:rsidR="00B56DE3" w:rsidRPr="00B56DE3" w:rsidRDefault="00B56DE3" w:rsidP="00B56DE3">
            <w:pPr>
              <w:overflowPunct/>
              <w:autoSpaceDE/>
              <w:autoSpaceDN/>
              <w:adjustRightInd/>
              <w:spacing w:after="0"/>
              <w:textAlignment w:val="auto"/>
              <w:rPr>
                <w:rFonts w:ascii="Arial" w:eastAsia="Calibri" w:hAnsi="Arial"/>
                <w:szCs w:val="22"/>
                <w:lang w:eastAsia="ja-JP"/>
              </w:rPr>
            </w:pPr>
          </w:p>
          <w:p w14:paraId="77C3C2AE" w14:textId="77777777" w:rsidR="00B56DE3" w:rsidRPr="00B56DE3" w:rsidRDefault="00B56DE3" w:rsidP="00B56DE3">
            <w:pPr>
              <w:overflowPunct/>
              <w:autoSpaceDE/>
              <w:autoSpaceDN/>
              <w:adjustRightInd/>
              <w:spacing w:after="0"/>
              <w:textAlignment w:val="auto"/>
              <w:rPr>
                <w:rFonts w:ascii="Times" w:eastAsia="Batang" w:hAnsi="Times"/>
                <w:b/>
                <w:bCs/>
                <w:szCs w:val="24"/>
                <w:highlight w:val="green"/>
                <w:lang w:eastAsia="x-none"/>
              </w:rPr>
            </w:pPr>
            <w:r w:rsidRPr="00B56DE3">
              <w:rPr>
                <w:rFonts w:ascii="Times" w:eastAsia="Batang" w:hAnsi="Times"/>
                <w:b/>
                <w:bCs/>
                <w:szCs w:val="24"/>
                <w:highlight w:val="green"/>
                <w:lang w:eastAsia="x-none"/>
              </w:rPr>
              <w:t>Agreement</w:t>
            </w:r>
          </w:p>
          <w:p w14:paraId="2C10815A"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r w:rsidRPr="00B56DE3">
              <w:rPr>
                <w:rFonts w:ascii="Times" w:eastAsia="Batang" w:hAnsi="Times"/>
                <w:szCs w:val="24"/>
                <w:lang w:val="en-US"/>
              </w:rPr>
              <w:lastRenderedPageBreak/>
              <w:t>Text proposal</w:t>
            </w:r>
            <w:r w:rsidRPr="00B56DE3">
              <w:rPr>
                <w:rFonts w:ascii="Times" w:eastAsia="Batang" w:hAnsi="Times"/>
                <w:szCs w:val="24"/>
                <w:lang w:val="en-US" w:eastAsia="x-none"/>
              </w:rPr>
              <w:t xml:space="preserve"> 3-1 in section 1.1.1 </w:t>
            </w:r>
            <w:r w:rsidRPr="00B56DE3">
              <w:rPr>
                <w:rFonts w:ascii="Times" w:eastAsia="Batang" w:hAnsi="Times"/>
                <w:szCs w:val="24"/>
                <w:lang w:val="en-US"/>
              </w:rPr>
              <w:t xml:space="preserve">of R1-2200692 </w:t>
            </w:r>
            <w:r w:rsidRPr="00B56DE3">
              <w:rPr>
                <w:rFonts w:ascii="Times" w:eastAsia="Batang" w:hAnsi="Times"/>
                <w:szCs w:val="24"/>
                <w:lang w:val="en-US" w:eastAsia="x-none"/>
              </w:rPr>
              <w:t>for Clauses 4.3.1.2.1, 4.3.1.2.2, 4.3.1.2.4.1 and 4.3.1.2.4.2 of TS 37.213 is endorsed for the editor’s CR.</w:t>
            </w:r>
          </w:p>
          <w:p w14:paraId="103F2227"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p>
          <w:p w14:paraId="610DFE71" w14:textId="77777777" w:rsidR="00B56DE3" w:rsidRPr="00B56DE3" w:rsidRDefault="00B56DE3" w:rsidP="00B56DE3">
            <w:pPr>
              <w:overflowPunct/>
              <w:autoSpaceDE/>
              <w:autoSpaceDN/>
              <w:adjustRightInd/>
              <w:spacing w:after="0"/>
              <w:textAlignment w:val="auto"/>
              <w:rPr>
                <w:rFonts w:ascii="Times" w:eastAsia="Batang" w:hAnsi="Times"/>
                <w:b/>
                <w:bCs/>
                <w:szCs w:val="24"/>
                <w:highlight w:val="green"/>
                <w:lang w:eastAsia="x-none"/>
              </w:rPr>
            </w:pPr>
            <w:r w:rsidRPr="00B56DE3">
              <w:rPr>
                <w:rFonts w:ascii="Times" w:eastAsia="Batang" w:hAnsi="Times"/>
                <w:b/>
                <w:bCs/>
                <w:szCs w:val="24"/>
                <w:highlight w:val="green"/>
                <w:lang w:eastAsia="x-none"/>
              </w:rPr>
              <w:t>Agreement</w:t>
            </w:r>
          </w:p>
          <w:p w14:paraId="70E731CE"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r w:rsidRPr="00B56DE3">
              <w:rPr>
                <w:rFonts w:ascii="Times" w:eastAsia="Batang" w:hAnsi="Times"/>
                <w:szCs w:val="24"/>
                <w:lang w:val="en-US"/>
              </w:rPr>
              <w:t>Text proposal</w:t>
            </w:r>
            <w:r w:rsidRPr="00B56DE3">
              <w:rPr>
                <w:rFonts w:ascii="Times" w:eastAsia="Batang" w:hAnsi="Times"/>
                <w:szCs w:val="24"/>
                <w:lang w:val="en-US" w:eastAsia="x-none"/>
              </w:rPr>
              <w:t xml:space="preserve"> 3-2 in section 1.1.1 </w:t>
            </w:r>
            <w:r w:rsidRPr="00B56DE3">
              <w:rPr>
                <w:rFonts w:ascii="Times" w:eastAsia="Batang" w:hAnsi="Times"/>
                <w:szCs w:val="24"/>
                <w:lang w:val="en-US"/>
              </w:rPr>
              <w:t xml:space="preserve">of R1-2200692 </w:t>
            </w:r>
            <w:r w:rsidRPr="00B56DE3">
              <w:rPr>
                <w:rFonts w:ascii="Times" w:eastAsia="Batang" w:hAnsi="Times"/>
                <w:szCs w:val="24"/>
                <w:lang w:val="en-US" w:eastAsia="x-none"/>
              </w:rPr>
              <w:t>for Clauses 7.3.1.1 of TS 38.212 is endorsed for the editor’s CR.</w:t>
            </w:r>
          </w:p>
          <w:p w14:paraId="706E963B"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p>
          <w:p w14:paraId="5D8652F0" w14:textId="77777777" w:rsidR="00B56DE3" w:rsidRPr="00B56DE3" w:rsidRDefault="00B56DE3" w:rsidP="00B56DE3">
            <w:pPr>
              <w:overflowPunct/>
              <w:autoSpaceDE/>
              <w:autoSpaceDN/>
              <w:adjustRightInd/>
              <w:spacing w:after="0"/>
              <w:textAlignment w:val="auto"/>
              <w:rPr>
                <w:rFonts w:ascii="Times" w:eastAsia="Batang" w:hAnsi="Times"/>
                <w:b/>
                <w:bCs/>
                <w:szCs w:val="24"/>
                <w:highlight w:val="green"/>
                <w:lang w:eastAsia="x-none"/>
              </w:rPr>
            </w:pPr>
            <w:r w:rsidRPr="00B56DE3">
              <w:rPr>
                <w:rFonts w:ascii="Times" w:eastAsia="Batang" w:hAnsi="Times"/>
                <w:b/>
                <w:bCs/>
                <w:szCs w:val="24"/>
                <w:highlight w:val="green"/>
                <w:lang w:eastAsia="x-none"/>
              </w:rPr>
              <w:t>Agreement</w:t>
            </w:r>
          </w:p>
          <w:p w14:paraId="0528A49F"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r w:rsidRPr="00B56DE3">
              <w:rPr>
                <w:rFonts w:ascii="Times" w:eastAsia="Batang" w:hAnsi="Times"/>
                <w:szCs w:val="24"/>
                <w:lang w:val="en-US"/>
              </w:rPr>
              <w:t>Text proposal</w:t>
            </w:r>
            <w:r w:rsidRPr="00B56DE3">
              <w:rPr>
                <w:rFonts w:ascii="Times" w:eastAsia="Batang" w:hAnsi="Times"/>
                <w:szCs w:val="24"/>
                <w:lang w:val="en-US" w:eastAsia="x-none"/>
              </w:rPr>
              <w:t xml:space="preserve"> 4-1 in section 1.1.1 </w:t>
            </w:r>
            <w:r w:rsidRPr="00B56DE3">
              <w:rPr>
                <w:rFonts w:ascii="Times" w:eastAsia="Batang" w:hAnsi="Times"/>
                <w:szCs w:val="24"/>
                <w:lang w:val="en-US"/>
              </w:rPr>
              <w:t xml:space="preserve">of R1-2200692 </w:t>
            </w:r>
            <w:r w:rsidRPr="00B56DE3">
              <w:rPr>
                <w:rFonts w:ascii="Times" w:eastAsia="Batang" w:hAnsi="Times"/>
                <w:szCs w:val="24"/>
                <w:lang w:val="en-US" w:eastAsia="x-none"/>
              </w:rPr>
              <w:t xml:space="preserve">for </w:t>
            </w:r>
            <w:proofErr w:type="spellStart"/>
            <w:r w:rsidRPr="00B56DE3">
              <w:rPr>
                <w:rFonts w:eastAsia="Batang"/>
                <w:bCs/>
                <w:iCs/>
                <w:szCs w:val="24"/>
                <w:lang w:val="sv-SE" w:eastAsia="zh-CN"/>
              </w:rPr>
              <w:t>Clause</w:t>
            </w:r>
            <w:proofErr w:type="spellEnd"/>
            <w:r w:rsidRPr="00B56DE3">
              <w:rPr>
                <w:rFonts w:eastAsia="Batang"/>
                <w:bCs/>
                <w:iCs/>
                <w:szCs w:val="24"/>
                <w:lang w:val="en-US" w:eastAsia="zh-CN"/>
              </w:rPr>
              <w:t xml:space="preserve"> </w:t>
            </w:r>
            <w:r w:rsidRPr="00B56DE3">
              <w:rPr>
                <w:rFonts w:eastAsia="Batang"/>
                <w:bCs/>
                <w:iCs/>
                <w:szCs w:val="24"/>
                <w:lang w:val="sv-SE" w:eastAsia="zh-CN"/>
              </w:rPr>
              <w:t xml:space="preserve">4.3.1.2.1 and </w:t>
            </w:r>
            <w:proofErr w:type="spellStart"/>
            <w:r w:rsidRPr="00B56DE3">
              <w:rPr>
                <w:rFonts w:eastAsia="Batang"/>
                <w:bCs/>
                <w:iCs/>
                <w:szCs w:val="24"/>
                <w:lang w:val="sv-SE" w:eastAsia="zh-CN"/>
              </w:rPr>
              <w:t>Clause</w:t>
            </w:r>
            <w:proofErr w:type="spellEnd"/>
            <w:r w:rsidRPr="00B56DE3">
              <w:rPr>
                <w:rFonts w:eastAsia="Batang"/>
                <w:bCs/>
                <w:iCs/>
                <w:szCs w:val="24"/>
                <w:lang w:val="sv-SE" w:eastAsia="zh-CN"/>
              </w:rPr>
              <w:t xml:space="preserve"> 4.3.1.2.2</w:t>
            </w:r>
            <w:r w:rsidRPr="00B56DE3">
              <w:rPr>
                <w:rFonts w:eastAsia="Batang"/>
                <w:bCs/>
                <w:iCs/>
                <w:szCs w:val="24"/>
                <w:lang w:val="en-US" w:eastAsia="zh-CN"/>
              </w:rPr>
              <w:t xml:space="preserve"> </w:t>
            </w:r>
            <w:r w:rsidRPr="00B56DE3">
              <w:rPr>
                <w:rFonts w:ascii="Times" w:eastAsia="Batang" w:hAnsi="Times"/>
                <w:szCs w:val="24"/>
                <w:lang w:val="en-US" w:eastAsia="x-none"/>
              </w:rPr>
              <w:t>of TS 37.213 is endorsed for the editor’s CR.</w:t>
            </w:r>
          </w:p>
          <w:p w14:paraId="03401CAA" w14:textId="77777777" w:rsidR="00B56DE3" w:rsidRPr="00B56DE3" w:rsidRDefault="00B56DE3" w:rsidP="00B56DE3">
            <w:pPr>
              <w:overflowPunct/>
              <w:autoSpaceDE/>
              <w:autoSpaceDN/>
              <w:adjustRightInd/>
              <w:spacing w:after="0"/>
              <w:textAlignment w:val="auto"/>
              <w:rPr>
                <w:rFonts w:ascii="Times" w:eastAsia="Batang" w:hAnsi="Times"/>
                <w:szCs w:val="24"/>
                <w:lang w:eastAsia="x-none"/>
              </w:rPr>
            </w:pPr>
          </w:p>
          <w:p w14:paraId="4D986260" w14:textId="77777777" w:rsidR="00B56DE3" w:rsidRPr="00B56DE3" w:rsidRDefault="00B56DE3" w:rsidP="00B56DE3">
            <w:pPr>
              <w:overflowPunct/>
              <w:autoSpaceDE/>
              <w:autoSpaceDN/>
              <w:adjustRightInd/>
              <w:spacing w:after="0"/>
              <w:textAlignment w:val="auto"/>
              <w:rPr>
                <w:rFonts w:ascii="Times" w:eastAsia="Batang" w:hAnsi="Times"/>
                <w:b/>
                <w:szCs w:val="24"/>
                <w:lang w:eastAsia="x-none"/>
              </w:rPr>
            </w:pPr>
            <w:r w:rsidRPr="00B56DE3">
              <w:rPr>
                <w:rFonts w:ascii="Times" w:eastAsia="Batang" w:hAnsi="Times"/>
                <w:b/>
                <w:szCs w:val="24"/>
                <w:lang w:eastAsia="x-none"/>
              </w:rPr>
              <w:t>Conclusion</w:t>
            </w:r>
          </w:p>
          <w:p w14:paraId="6A02D4B1" w14:textId="77777777" w:rsidR="00B56DE3" w:rsidRPr="00B56DE3" w:rsidRDefault="00B56DE3" w:rsidP="00B56DE3">
            <w:pPr>
              <w:overflowPunct/>
              <w:autoSpaceDE/>
              <w:autoSpaceDN/>
              <w:adjustRightInd/>
              <w:spacing w:after="0" w:line="252" w:lineRule="auto"/>
              <w:jc w:val="both"/>
              <w:textAlignment w:val="auto"/>
              <w:rPr>
                <w:rFonts w:eastAsia="Malgun Gothic"/>
                <w:color w:val="000000"/>
                <w:lang w:val="en-US" w:eastAsia="zh-CN"/>
              </w:rPr>
            </w:pPr>
            <w:r w:rsidRPr="00B56DE3">
              <w:rPr>
                <w:rFonts w:eastAsia="Batang"/>
                <w:color w:val="000000"/>
                <w:lang w:eastAsia="zh-CN"/>
              </w:rPr>
              <w:t>If UE-initiated COT in semi-static channel access mode is enabled for a UE, when operating on multiple LBT BWs on a carrier, the assumptions regarding the COT initiator for a configured UL transmission may not be aligned across all LBT BWs for the configured UL transmission</w:t>
            </w:r>
          </w:p>
          <w:p w14:paraId="09A676A7"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p>
          <w:p w14:paraId="52228ACE" w14:textId="77777777" w:rsidR="00B56DE3" w:rsidRPr="00B56DE3" w:rsidRDefault="00B56DE3" w:rsidP="00B56DE3">
            <w:pPr>
              <w:overflowPunct/>
              <w:autoSpaceDE/>
              <w:autoSpaceDN/>
              <w:adjustRightInd/>
              <w:spacing w:after="0"/>
              <w:textAlignment w:val="auto"/>
              <w:rPr>
                <w:rFonts w:ascii="Times" w:eastAsia="Batang" w:hAnsi="Times"/>
                <w:b/>
                <w:bCs/>
                <w:szCs w:val="24"/>
                <w:highlight w:val="green"/>
                <w:lang w:eastAsia="x-none"/>
              </w:rPr>
            </w:pPr>
            <w:r w:rsidRPr="00B56DE3">
              <w:rPr>
                <w:rFonts w:ascii="Times" w:eastAsia="Batang" w:hAnsi="Times"/>
                <w:b/>
                <w:bCs/>
                <w:szCs w:val="24"/>
                <w:highlight w:val="green"/>
                <w:lang w:eastAsia="x-none"/>
              </w:rPr>
              <w:t>Agreement</w:t>
            </w:r>
          </w:p>
          <w:p w14:paraId="1233EC23"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r w:rsidRPr="00B56DE3">
              <w:rPr>
                <w:rFonts w:ascii="Times" w:eastAsia="Batang" w:hAnsi="Times"/>
                <w:szCs w:val="24"/>
                <w:lang w:val="en-US" w:eastAsia="x-none"/>
              </w:rPr>
              <w:t>The following TPs for TS37.213 are endorsed for the editor’s CR.</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B56DE3" w:rsidRPr="00B56DE3" w14:paraId="5F6DF626" w14:textId="77777777" w:rsidTr="001F1E4C">
              <w:trPr>
                <w:trHeight w:val="70"/>
              </w:trPr>
              <w:tc>
                <w:tcPr>
                  <w:tcW w:w="9493" w:type="dxa"/>
                  <w:shd w:val="clear" w:color="auto" w:fill="auto"/>
                </w:tcPr>
                <w:p w14:paraId="6CF6B262" w14:textId="77777777" w:rsidR="00B56DE3" w:rsidRPr="00B56DE3" w:rsidRDefault="00B56DE3" w:rsidP="00B56DE3">
                  <w:pPr>
                    <w:overflowPunct/>
                    <w:autoSpaceDE/>
                    <w:autoSpaceDN/>
                    <w:adjustRightInd/>
                    <w:spacing w:after="0"/>
                    <w:jc w:val="center"/>
                    <w:textAlignment w:val="auto"/>
                    <w:rPr>
                      <w:rFonts w:ascii="Times" w:eastAsia="Batang" w:hAnsi="Times"/>
                      <w:b/>
                      <w:bCs/>
                      <w:iCs/>
                      <w:color w:val="0070C0"/>
                      <w:szCs w:val="24"/>
                      <w:lang w:val="de-DE"/>
                    </w:rPr>
                  </w:pPr>
                  <w:r w:rsidRPr="00B56DE3">
                    <w:rPr>
                      <w:rFonts w:ascii="Times" w:eastAsia="Batang" w:hAnsi="Times"/>
                      <w:b/>
                      <w:bCs/>
                      <w:iCs/>
                      <w:color w:val="0070C0"/>
                      <w:szCs w:val="24"/>
                      <w:lang w:val="de-DE"/>
                    </w:rPr>
                    <w:t xml:space="preserve">-----------   TP#8-3: TS 37.213 </w:t>
                  </w:r>
                  <w:proofErr w:type="spellStart"/>
                  <w:r w:rsidRPr="00B56DE3">
                    <w:rPr>
                      <w:rFonts w:ascii="Times" w:eastAsia="Batang" w:hAnsi="Times"/>
                      <w:b/>
                      <w:bCs/>
                      <w:iCs/>
                      <w:color w:val="0070C0"/>
                      <w:szCs w:val="24"/>
                      <w:lang w:val="de-DE"/>
                    </w:rPr>
                    <w:t>Clause</w:t>
                  </w:r>
                  <w:proofErr w:type="spellEnd"/>
                  <w:r w:rsidRPr="00B56DE3">
                    <w:rPr>
                      <w:rFonts w:ascii="Times" w:eastAsia="Batang" w:hAnsi="Times"/>
                      <w:b/>
                      <w:bCs/>
                      <w:iCs/>
                      <w:color w:val="0070C0"/>
                      <w:szCs w:val="24"/>
                      <w:lang w:val="de-DE"/>
                    </w:rPr>
                    <w:t xml:space="preserve"> 4.3.1.2.1  ---------------------</w:t>
                  </w:r>
                </w:p>
                <w:p w14:paraId="4F26583B" w14:textId="77777777" w:rsidR="00B56DE3" w:rsidRPr="00B56DE3" w:rsidRDefault="00B56DE3" w:rsidP="00B56DE3">
                  <w:pPr>
                    <w:overflowPunct/>
                    <w:autoSpaceDE/>
                    <w:autoSpaceDN/>
                    <w:adjustRightInd/>
                    <w:spacing w:after="0"/>
                    <w:jc w:val="center"/>
                    <w:textAlignment w:val="auto"/>
                    <w:rPr>
                      <w:rFonts w:ascii="Times" w:eastAsia="Batang" w:hAnsi="Times"/>
                      <w:b/>
                      <w:bCs/>
                      <w:color w:val="0070C0"/>
                      <w:szCs w:val="24"/>
                      <w:lang w:val="de-DE" w:eastAsia="zh-CN"/>
                    </w:rPr>
                  </w:pPr>
                  <w:r w:rsidRPr="00B56DE3">
                    <w:rPr>
                      <w:rFonts w:ascii="Times" w:eastAsia="Batang" w:hAnsi="Times"/>
                      <w:color w:val="C00000"/>
                      <w:szCs w:val="24"/>
                      <w:lang w:val="de-DE"/>
                    </w:rPr>
                    <w:t xml:space="preserve">&lt; Start </w:t>
                  </w:r>
                  <w:proofErr w:type="spellStart"/>
                  <w:r w:rsidRPr="00B56DE3">
                    <w:rPr>
                      <w:rFonts w:ascii="Times" w:eastAsia="Batang" w:hAnsi="Times"/>
                      <w:color w:val="C00000"/>
                      <w:szCs w:val="24"/>
                      <w:lang w:val="de-DE"/>
                    </w:rPr>
                    <w:t>of</w:t>
                  </w:r>
                  <w:proofErr w:type="spellEnd"/>
                  <w:r w:rsidRPr="00B56DE3">
                    <w:rPr>
                      <w:rFonts w:ascii="Times" w:eastAsia="Batang" w:hAnsi="Times"/>
                      <w:color w:val="C00000"/>
                      <w:szCs w:val="24"/>
                      <w:lang w:val="de-DE"/>
                    </w:rPr>
                    <w:t xml:space="preserve"> </w:t>
                  </w:r>
                  <w:proofErr w:type="spellStart"/>
                  <w:r w:rsidRPr="00B56DE3">
                    <w:rPr>
                      <w:rFonts w:ascii="Times" w:eastAsia="Batang" w:hAnsi="Times"/>
                      <w:color w:val="C00000"/>
                      <w:szCs w:val="24"/>
                      <w:lang w:val="de-DE"/>
                    </w:rPr>
                    <w:t>text</w:t>
                  </w:r>
                  <w:proofErr w:type="spellEnd"/>
                  <w:r w:rsidRPr="00B56DE3">
                    <w:rPr>
                      <w:rFonts w:ascii="Times" w:eastAsia="Batang" w:hAnsi="Times"/>
                      <w:color w:val="C00000"/>
                      <w:szCs w:val="24"/>
                      <w:lang w:val="de-DE"/>
                    </w:rPr>
                    <w:t xml:space="preserve"> </w:t>
                  </w:r>
                  <w:proofErr w:type="spellStart"/>
                  <w:r w:rsidRPr="00B56DE3">
                    <w:rPr>
                      <w:rFonts w:ascii="Times" w:eastAsia="Batang" w:hAnsi="Times"/>
                      <w:color w:val="C00000"/>
                      <w:szCs w:val="24"/>
                      <w:lang w:val="de-DE"/>
                    </w:rPr>
                    <w:t>proposal</w:t>
                  </w:r>
                  <w:proofErr w:type="spellEnd"/>
                  <w:r w:rsidRPr="00B56DE3">
                    <w:rPr>
                      <w:rFonts w:ascii="Times" w:eastAsia="Batang" w:hAnsi="Times"/>
                      <w:color w:val="C00000"/>
                      <w:szCs w:val="24"/>
                      <w:lang w:val="de-DE"/>
                    </w:rPr>
                    <w:t>&gt;</w:t>
                  </w:r>
                </w:p>
                <w:p w14:paraId="0D13A860" w14:textId="77777777" w:rsidR="00B56DE3" w:rsidRPr="00B56DE3" w:rsidRDefault="00B56DE3" w:rsidP="00B56DE3">
                  <w:pPr>
                    <w:keepNext/>
                    <w:tabs>
                      <w:tab w:val="left" w:pos="864"/>
                    </w:tabs>
                    <w:overflowPunct/>
                    <w:autoSpaceDE/>
                    <w:autoSpaceDN/>
                    <w:adjustRightInd/>
                    <w:spacing w:before="240" w:after="60"/>
                    <w:ind w:left="864" w:hanging="864"/>
                    <w:textAlignment w:val="auto"/>
                    <w:outlineLvl w:val="4"/>
                    <w:rPr>
                      <w:rFonts w:ascii="Arial" w:eastAsia="Batang" w:hAnsi="Arial"/>
                      <w:b/>
                      <w:iCs/>
                      <w:sz w:val="18"/>
                      <w:szCs w:val="26"/>
                      <w:lang w:val="de-DE" w:eastAsia="x-none"/>
                    </w:rPr>
                  </w:pPr>
                  <w:r w:rsidRPr="00B56DE3">
                    <w:rPr>
                      <w:rFonts w:ascii="Arial" w:eastAsia="Batang" w:hAnsi="Arial"/>
                      <w:b/>
                      <w:iCs/>
                      <w:sz w:val="18"/>
                      <w:szCs w:val="26"/>
                      <w:lang w:val="de-DE" w:eastAsia="x-none"/>
                    </w:rPr>
                    <w:t>4.3.1.2.1</w:t>
                  </w:r>
                  <w:r w:rsidRPr="00B56DE3">
                    <w:rPr>
                      <w:rFonts w:ascii="Arial" w:eastAsia="Batang" w:hAnsi="Arial"/>
                      <w:b/>
                      <w:iCs/>
                      <w:sz w:val="18"/>
                      <w:szCs w:val="26"/>
                      <w:lang w:val="de-DE" w:eastAsia="x-none"/>
                    </w:rPr>
                    <w:tab/>
                    <w:t xml:space="preserve">Channel </w:t>
                  </w:r>
                  <w:proofErr w:type="spellStart"/>
                  <w:r w:rsidRPr="00B56DE3">
                    <w:rPr>
                      <w:rFonts w:ascii="Arial" w:eastAsia="Batang" w:hAnsi="Arial"/>
                      <w:b/>
                      <w:iCs/>
                      <w:sz w:val="18"/>
                      <w:szCs w:val="26"/>
                      <w:lang w:val="de-DE" w:eastAsia="x-none"/>
                    </w:rPr>
                    <w:t>occupancy</w:t>
                  </w:r>
                  <w:proofErr w:type="spellEnd"/>
                  <w:r w:rsidRPr="00B56DE3">
                    <w:rPr>
                      <w:rFonts w:ascii="Arial" w:eastAsia="Batang" w:hAnsi="Arial"/>
                      <w:b/>
                      <w:iCs/>
                      <w:sz w:val="18"/>
                      <w:szCs w:val="26"/>
                      <w:lang w:val="de-DE" w:eastAsia="x-none"/>
                    </w:rPr>
                    <w:t xml:space="preserve"> </w:t>
                  </w:r>
                  <w:proofErr w:type="spellStart"/>
                  <w:r w:rsidRPr="00B56DE3">
                    <w:rPr>
                      <w:rFonts w:ascii="Arial" w:eastAsia="Batang" w:hAnsi="Arial"/>
                      <w:b/>
                      <w:iCs/>
                      <w:sz w:val="18"/>
                      <w:szCs w:val="26"/>
                      <w:lang w:val="de-DE" w:eastAsia="x-none"/>
                    </w:rPr>
                    <w:t>initiated</w:t>
                  </w:r>
                  <w:proofErr w:type="spellEnd"/>
                  <w:r w:rsidRPr="00B56DE3">
                    <w:rPr>
                      <w:rFonts w:ascii="Arial" w:eastAsia="Batang" w:hAnsi="Arial"/>
                      <w:b/>
                      <w:iCs/>
                      <w:sz w:val="18"/>
                      <w:szCs w:val="26"/>
                      <w:lang w:val="de-DE" w:eastAsia="x-none"/>
                    </w:rPr>
                    <w:t xml:space="preserve"> </w:t>
                  </w:r>
                  <w:proofErr w:type="spellStart"/>
                  <w:r w:rsidRPr="00B56DE3">
                    <w:rPr>
                      <w:rFonts w:ascii="Arial" w:eastAsia="Batang" w:hAnsi="Arial"/>
                      <w:b/>
                      <w:iCs/>
                      <w:sz w:val="18"/>
                      <w:szCs w:val="26"/>
                      <w:lang w:val="de-DE" w:eastAsia="x-none"/>
                    </w:rPr>
                    <w:t>by</w:t>
                  </w:r>
                  <w:proofErr w:type="spellEnd"/>
                  <w:r w:rsidRPr="00B56DE3">
                    <w:rPr>
                      <w:rFonts w:ascii="Arial" w:eastAsia="Batang" w:hAnsi="Arial"/>
                      <w:b/>
                      <w:iCs/>
                      <w:sz w:val="18"/>
                      <w:szCs w:val="26"/>
                      <w:lang w:val="de-DE" w:eastAsia="x-none"/>
                    </w:rPr>
                    <w:t xml:space="preserve"> gNB and </w:t>
                  </w:r>
                  <w:proofErr w:type="spellStart"/>
                  <w:r w:rsidRPr="00B56DE3">
                    <w:rPr>
                      <w:rFonts w:ascii="Arial" w:eastAsia="Batang" w:hAnsi="Arial"/>
                      <w:b/>
                      <w:iCs/>
                      <w:sz w:val="18"/>
                      <w:szCs w:val="26"/>
                      <w:lang w:val="de-DE" w:eastAsia="x-none"/>
                    </w:rPr>
                    <w:t>sensing</w:t>
                  </w:r>
                  <w:proofErr w:type="spellEnd"/>
                  <w:r w:rsidRPr="00B56DE3">
                    <w:rPr>
                      <w:rFonts w:ascii="Arial" w:eastAsia="Batang" w:hAnsi="Arial"/>
                      <w:b/>
                      <w:iCs/>
                      <w:sz w:val="18"/>
                      <w:szCs w:val="26"/>
                      <w:lang w:val="de-DE" w:eastAsia="x-none"/>
                    </w:rPr>
                    <w:t xml:space="preserve"> </w:t>
                  </w:r>
                  <w:proofErr w:type="spellStart"/>
                  <w:r w:rsidRPr="00B56DE3">
                    <w:rPr>
                      <w:rFonts w:ascii="Arial" w:eastAsia="Batang" w:hAnsi="Arial"/>
                      <w:b/>
                      <w:iCs/>
                      <w:sz w:val="18"/>
                      <w:szCs w:val="26"/>
                      <w:lang w:val="de-DE" w:eastAsia="x-none"/>
                    </w:rPr>
                    <w:t>procedures</w:t>
                  </w:r>
                  <w:proofErr w:type="spellEnd"/>
                  <w:r w:rsidRPr="00B56DE3">
                    <w:rPr>
                      <w:rFonts w:ascii="Arial" w:eastAsia="Batang" w:hAnsi="Arial"/>
                      <w:b/>
                      <w:iCs/>
                      <w:sz w:val="18"/>
                      <w:szCs w:val="26"/>
                      <w:lang w:val="de-DE" w:eastAsia="x-none"/>
                    </w:rPr>
                    <w:t xml:space="preserve"> </w:t>
                  </w:r>
                </w:p>
                <w:p w14:paraId="462F35A7" w14:textId="77777777" w:rsidR="00B56DE3" w:rsidRPr="00B56DE3" w:rsidRDefault="00B56DE3" w:rsidP="00B56DE3">
                  <w:pPr>
                    <w:overflowPunct/>
                    <w:autoSpaceDE/>
                    <w:autoSpaceDN/>
                    <w:adjustRightInd/>
                    <w:spacing w:after="0"/>
                    <w:jc w:val="center"/>
                    <w:textAlignment w:val="auto"/>
                    <w:rPr>
                      <w:rFonts w:eastAsia="Batang"/>
                      <w:iCs/>
                      <w:lang w:val="de-DE"/>
                    </w:rPr>
                  </w:pPr>
                  <w:r w:rsidRPr="00B56DE3">
                    <w:rPr>
                      <w:rFonts w:eastAsia="Batang"/>
                      <w:color w:val="FF0000"/>
                      <w:lang w:val="de-DE" w:eastAsia="zh-CN"/>
                    </w:rPr>
                    <w:t xml:space="preserve">*** </w:t>
                  </w:r>
                  <w:proofErr w:type="spellStart"/>
                  <w:r w:rsidRPr="00B56DE3">
                    <w:rPr>
                      <w:rFonts w:eastAsia="Batang"/>
                      <w:color w:val="FF0000"/>
                      <w:lang w:val="de-DE" w:eastAsia="zh-CN"/>
                    </w:rPr>
                    <w:t>Unchanged</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text</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is</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omitted</w:t>
                  </w:r>
                  <w:proofErr w:type="spellEnd"/>
                  <w:r w:rsidRPr="00B56DE3">
                    <w:rPr>
                      <w:rFonts w:eastAsia="Batang"/>
                      <w:color w:val="FF0000"/>
                      <w:lang w:val="de-DE" w:eastAsia="zh-CN"/>
                    </w:rPr>
                    <w:t xml:space="preserve"> ***</w:t>
                  </w:r>
                </w:p>
                <w:p w14:paraId="1C2A2C26" w14:textId="77777777" w:rsidR="00B56DE3" w:rsidRPr="00B56DE3" w:rsidRDefault="00B56DE3" w:rsidP="00B56DE3">
                  <w:pPr>
                    <w:overflowPunct/>
                    <w:autoSpaceDE/>
                    <w:autoSpaceDN/>
                    <w:adjustRightInd/>
                    <w:ind w:left="568" w:hanging="284"/>
                    <w:textAlignment w:val="auto"/>
                    <w:rPr>
                      <w:rFonts w:eastAsia="MS Mincho"/>
                      <w:lang w:val="de-DE"/>
                    </w:rPr>
                  </w:pPr>
                  <w:r w:rsidRPr="00B56DE3">
                    <w:rPr>
                      <w:rFonts w:eastAsia="MS Mincho"/>
                      <w:lang w:val="de-DE"/>
                    </w:rPr>
                    <w:t>-</w:t>
                  </w:r>
                  <w:r w:rsidRPr="00B56DE3">
                    <w:rPr>
                      <w:rFonts w:eastAsia="MS Mincho"/>
                      <w:lang w:val="de-DE"/>
                    </w:rPr>
                    <w:tab/>
                  </w:r>
                  <w:proofErr w:type="spellStart"/>
                  <w:r w:rsidRPr="00B56DE3">
                    <w:rPr>
                      <w:rFonts w:eastAsia="MS Mincho"/>
                      <w:lang w:val="de-DE"/>
                    </w:rPr>
                    <w:t>If</w:t>
                  </w:r>
                  <w:proofErr w:type="spellEnd"/>
                  <w:r w:rsidRPr="00B56DE3">
                    <w:rPr>
                      <w:rFonts w:eastAsia="MS Mincho"/>
                      <w:lang w:val="de-DE"/>
                    </w:rPr>
                    <w:t xml:space="preserve"> </w:t>
                  </w:r>
                  <w:proofErr w:type="spellStart"/>
                  <w:r w:rsidRPr="00B56DE3">
                    <w:rPr>
                      <w:rFonts w:eastAsia="MS Mincho"/>
                      <w:lang w:val="de-DE"/>
                    </w:rPr>
                    <w:t>the</w:t>
                  </w:r>
                  <w:proofErr w:type="spellEnd"/>
                  <w:r w:rsidRPr="00B56DE3">
                    <w:rPr>
                      <w:rFonts w:eastAsia="MS Mincho"/>
                      <w:lang w:val="de-DE"/>
                    </w:rPr>
                    <w:t xml:space="preserve"> </w:t>
                  </w:r>
                  <w:proofErr w:type="spellStart"/>
                  <w:r w:rsidRPr="00B56DE3">
                    <w:rPr>
                      <w:rFonts w:eastAsia="MS Mincho"/>
                      <w:lang w:val="de-DE"/>
                    </w:rPr>
                    <w:t>gap</w:t>
                  </w:r>
                  <w:proofErr w:type="spellEnd"/>
                  <w:r w:rsidRPr="00B56DE3">
                    <w:rPr>
                      <w:rFonts w:eastAsia="MS Mincho"/>
                      <w:lang w:val="de-DE"/>
                    </w:rPr>
                    <w:t xml:space="preserve"> </w:t>
                  </w:r>
                  <w:proofErr w:type="spellStart"/>
                  <w:r w:rsidRPr="00B56DE3">
                    <w:rPr>
                      <w:rFonts w:eastAsia="MS Mincho"/>
                      <w:lang w:val="de-DE"/>
                    </w:rPr>
                    <w:t>between</w:t>
                  </w:r>
                  <w:proofErr w:type="spellEnd"/>
                  <w:r w:rsidRPr="00B56DE3">
                    <w:rPr>
                      <w:rFonts w:eastAsia="MS Mincho"/>
                      <w:lang w:val="de-DE"/>
                    </w:rPr>
                    <w:t xml:space="preserve"> </w:t>
                  </w:r>
                  <w:proofErr w:type="spellStart"/>
                  <w:r w:rsidRPr="00B56DE3">
                    <w:rPr>
                      <w:rFonts w:eastAsia="MS Mincho"/>
                      <w:lang w:val="de-DE"/>
                    </w:rPr>
                    <w:t>the</w:t>
                  </w:r>
                  <w:proofErr w:type="spellEnd"/>
                  <w:r w:rsidRPr="00B56DE3">
                    <w:rPr>
                      <w:rFonts w:eastAsia="MS Mincho"/>
                      <w:lang w:val="de-DE"/>
                    </w:rPr>
                    <w:t xml:space="preserve"> UL </w:t>
                  </w:r>
                  <w:proofErr w:type="spellStart"/>
                  <w:r w:rsidRPr="00B56DE3">
                    <w:rPr>
                      <w:rFonts w:eastAsia="MS Mincho"/>
                      <w:lang w:val="de-DE"/>
                    </w:rPr>
                    <w:t>transmission</w:t>
                  </w:r>
                  <w:proofErr w:type="spellEnd"/>
                  <w:r w:rsidRPr="00B56DE3">
                    <w:rPr>
                      <w:rFonts w:eastAsia="MS Mincho"/>
                      <w:lang w:val="de-DE"/>
                    </w:rPr>
                    <w:t xml:space="preserve"> </w:t>
                  </w:r>
                  <w:proofErr w:type="spellStart"/>
                  <w:r w:rsidRPr="00B56DE3">
                    <w:rPr>
                      <w:rFonts w:eastAsia="MS Mincho"/>
                      <w:lang w:val="de-DE"/>
                    </w:rPr>
                    <w:t>burst</w:t>
                  </w:r>
                  <w:proofErr w:type="spellEnd"/>
                  <w:r w:rsidRPr="00B56DE3">
                    <w:rPr>
                      <w:rFonts w:eastAsia="MS Mincho"/>
                      <w:lang w:val="de-DE"/>
                    </w:rPr>
                    <w:t xml:space="preserve">(s) and </w:t>
                  </w:r>
                  <w:proofErr w:type="spellStart"/>
                  <w:r w:rsidRPr="00B56DE3">
                    <w:rPr>
                      <w:rFonts w:eastAsia="MS Mincho"/>
                      <w:lang w:val="de-DE"/>
                    </w:rPr>
                    <w:t>any</w:t>
                  </w:r>
                  <w:proofErr w:type="spellEnd"/>
                  <w:r w:rsidRPr="00B56DE3">
                    <w:rPr>
                      <w:rFonts w:eastAsia="MS Mincho"/>
                      <w:lang w:val="de-DE"/>
                    </w:rPr>
                    <w:t xml:space="preserve"> </w:t>
                  </w:r>
                  <w:proofErr w:type="spellStart"/>
                  <w:r w:rsidRPr="00B56DE3">
                    <w:rPr>
                      <w:rFonts w:eastAsia="MS Mincho"/>
                      <w:lang w:val="de-DE"/>
                    </w:rPr>
                    <w:t>previous</w:t>
                  </w:r>
                  <w:proofErr w:type="spellEnd"/>
                  <w:r w:rsidRPr="00B56DE3">
                    <w:rPr>
                      <w:rFonts w:eastAsia="MS Mincho"/>
                      <w:lang w:val="de-DE"/>
                    </w:rPr>
                    <w:t xml:space="preserve"> DL </w:t>
                  </w:r>
                  <w:proofErr w:type="spellStart"/>
                  <w:r w:rsidRPr="00B56DE3">
                    <w:rPr>
                      <w:rFonts w:eastAsia="MS Mincho"/>
                      <w:lang w:val="de-DE"/>
                    </w:rPr>
                    <w:t>transmission</w:t>
                  </w:r>
                  <w:proofErr w:type="spellEnd"/>
                  <w:r w:rsidRPr="00B56DE3">
                    <w:rPr>
                      <w:rFonts w:eastAsia="MS Mincho"/>
                      <w:lang w:val="de-DE"/>
                    </w:rPr>
                    <w:t xml:space="preserve"> </w:t>
                  </w:r>
                  <w:proofErr w:type="spellStart"/>
                  <w:r w:rsidRPr="00B56DE3">
                    <w:rPr>
                      <w:rFonts w:eastAsia="MS Mincho"/>
                      <w:lang w:val="de-DE"/>
                    </w:rPr>
                    <w:t>burst</w:t>
                  </w:r>
                  <w:proofErr w:type="spellEnd"/>
                  <w:r w:rsidRPr="00B56DE3">
                    <w:rPr>
                      <w:rFonts w:eastAsia="MS Mincho"/>
                      <w:lang w:val="de-DE"/>
                    </w:rPr>
                    <w:t xml:space="preserve"> in </w:t>
                  </w:r>
                  <w:proofErr w:type="spellStart"/>
                  <w:r w:rsidRPr="00B56DE3">
                    <w:rPr>
                      <w:rFonts w:eastAsia="MS Mincho"/>
                      <w:lang w:val="de-DE"/>
                    </w:rPr>
                    <w:t>that</w:t>
                  </w:r>
                  <w:proofErr w:type="spellEnd"/>
                  <w:r w:rsidRPr="00B56DE3">
                    <w:rPr>
                      <w:rFonts w:eastAsia="MS Mincho"/>
                      <w:lang w:val="de-DE"/>
                    </w:rPr>
                    <w:t xml:space="preserve"> </w:t>
                  </w:r>
                  <w:proofErr w:type="spellStart"/>
                  <w:r w:rsidRPr="00B56DE3">
                    <w:rPr>
                      <w:rFonts w:eastAsia="MS Mincho"/>
                      <w:lang w:val="de-DE"/>
                    </w:rPr>
                    <w:t>period</w:t>
                  </w:r>
                  <w:proofErr w:type="spellEnd"/>
                  <w:r w:rsidRPr="00B56DE3">
                    <w:rPr>
                      <w:rFonts w:eastAsia="MS Mincho"/>
                      <w:lang w:val="de-DE"/>
                    </w:rPr>
                    <w:t xml:space="preserve"> </w:t>
                  </w:r>
                  <w:proofErr w:type="spellStart"/>
                  <w:r w:rsidRPr="00B56DE3">
                    <w:rPr>
                      <w:rFonts w:eastAsia="MS Mincho"/>
                      <w:lang w:val="de-DE"/>
                    </w:rPr>
                    <w:t>is</w:t>
                  </w:r>
                  <w:proofErr w:type="spellEnd"/>
                  <w:r w:rsidRPr="00B56DE3">
                    <w:rPr>
                      <w:rFonts w:eastAsia="MS Mincho"/>
                      <w:lang w:val="de-DE"/>
                    </w:rPr>
                    <w:t xml:space="preserve"> </w:t>
                  </w:r>
                  <w:proofErr w:type="spellStart"/>
                  <w:r w:rsidRPr="00B56DE3">
                    <w:rPr>
                      <w:rFonts w:eastAsia="MS Mincho"/>
                      <w:lang w:val="de-DE"/>
                    </w:rPr>
                    <w:t>more</w:t>
                  </w:r>
                  <w:proofErr w:type="spellEnd"/>
                  <w:r w:rsidRPr="00B56DE3">
                    <w:rPr>
                      <w:rFonts w:eastAsia="MS Mincho"/>
                      <w:lang w:val="de-DE"/>
                    </w:rPr>
                    <w:t xml:space="preserve"> </w:t>
                  </w:r>
                  <w:proofErr w:type="spellStart"/>
                  <w:r w:rsidRPr="00B56DE3">
                    <w:rPr>
                      <w:rFonts w:eastAsia="MS Mincho"/>
                      <w:lang w:val="de-DE"/>
                    </w:rPr>
                    <w:t>than</w:t>
                  </w:r>
                  <w:proofErr w:type="spellEnd"/>
                  <w:r w:rsidRPr="00B56DE3">
                    <w:rPr>
                      <w:rFonts w:eastAsia="MS Mincho"/>
                      <w:lang w:val="de-DE"/>
                    </w:rPr>
                    <w:t xml:space="preserve"> </w:t>
                  </w:r>
                  <m:oMath>
                    <m:r>
                      <w:rPr>
                        <w:rFonts w:ascii="Cambria Math" w:eastAsia="MS Mincho" w:hAnsi="Cambria Math"/>
                        <w:lang w:val="de-DE"/>
                      </w:rPr>
                      <m:t>16us</m:t>
                    </m:r>
                  </m:oMath>
                  <w:r w:rsidRPr="00B56DE3">
                    <w:rPr>
                      <w:rFonts w:eastAsia="MS Mincho"/>
                      <w:lang w:val="de-DE"/>
                    </w:rPr>
                    <w:t>, the UL transmission burst(s) may be t</w:t>
                  </w:r>
                  <w:proofErr w:type="spellStart"/>
                  <w:r w:rsidRPr="00B56DE3">
                    <w:rPr>
                      <w:rFonts w:eastAsia="MS Mincho"/>
                      <w:lang w:val="de-DE"/>
                    </w:rPr>
                    <w:t>ransmitted</w:t>
                  </w:r>
                  <w:proofErr w:type="spellEnd"/>
                  <w:r w:rsidRPr="00B56DE3">
                    <w:rPr>
                      <w:rFonts w:eastAsia="MS Mincho"/>
                      <w:lang w:val="de-DE"/>
                    </w:rPr>
                    <w:t xml:space="preserve"> </w:t>
                  </w:r>
                  <w:proofErr w:type="spellStart"/>
                  <w:r w:rsidRPr="00B56DE3">
                    <w:rPr>
                      <w:rFonts w:eastAsia="MS Mincho"/>
                      <w:lang w:val="de-DE"/>
                    </w:rPr>
                    <w:t>if</w:t>
                  </w:r>
                  <w:proofErr w:type="spellEnd"/>
                  <w:r w:rsidRPr="00B56DE3">
                    <w:rPr>
                      <w:rFonts w:eastAsia="MS Mincho"/>
                      <w:lang w:val="de-DE"/>
                    </w:rPr>
                    <w:t xml:space="preserve"> </w:t>
                  </w:r>
                  <w:proofErr w:type="spellStart"/>
                  <w:r w:rsidRPr="00B56DE3">
                    <w:rPr>
                      <w:rFonts w:eastAsia="MS Mincho"/>
                      <w:lang w:val="de-DE"/>
                    </w:rPr>
                    <w:t>the</w:t>
                  </w:r>
                  <w:proofErr w:type="spellEnd"/>
                  <w:r w:rsidRPr="00B56DE3">
                    <w:rPr>
                      <w:rFonts w:eastAsia="MS Mincho"/>
                      <w:lang w:val="de-DE"/>
                    </w:rPr>
                    <w:t xml:space="preserve"> </w:t>
                  </w:r>
                  <w:proofErr w:type="spellStart"/>
                  <w:r w:rsidRPr="00B56DE3">
                    <w:rPr>
                      <w:rFonts w:eastAsia="MS Mincho"/>
                      <w:lang w:val="de-DE"/>
                    </w:rPr>
                    <w:t>channel</w:t>
                  </w:r>
                  <w:proofErr w:type="spellEnd"/>
                  <w:r w:rsidRPr="00B56DE3">
                    <w:rPr>
                      <w:rFonts w:eastAsia="MS Mincho"/>
                      <w:lang w:val="de-DE"/>
                    </w:rPr>
                    <w:t xml:space="preserve"> </w:t>
                  </w:r>
                  <w:proofErr w:type="spellStart"/>
                  <w:r w:rsidRPr="00B56DE3">
                    <w:rPr>
                      <w:rFonts w:eastAsia="MS Mincho"/>
                      <w:lang w:val="de-DE"/>
                    </w:rPr>
                    <w:t>is</w:t>
                  </w:r>
                  <w:proofErr w:type="spellEnd"/>
                  <w:r w:rsidRPr="00B56DE3">
                    <w:rPr>
                      <w:rFonts w:eastAsia="MS Mincho"/>
                      <w:lang w:val="de-DE"/>
                    </w:rPr>
                    <w:t xml:space="preserve"> </w:t>
                  </w:r>
                  <w:proofErr w:type="spellStart"/>
                  <w:r w:rsidRPr="00B56DE3">
                    <w:rPr>
                      <w:rFonts w:eastAsia="MS Mincho"/>
                      <w:lang w:val="de-DE"/>
                    </w:rPr>
                    <w:t>sensed</w:t>
                  </w:r>
                  <w:proofErr w:type="spellEnd"/>
                  <w:r w:rsidRPr="00B56DE3">
                    <w:rPr>
                      <w:rFonts w:eastAsia="MS Mincho"/>
                      <w:lang w:val="de-DE"/>
                    </w:rPr>
                    <w:t xml:space="preserve"> </w:t>
                  </w:r>
                  <w:proofErr w:type="spellStart"/>
                  <w:r w:rsidRPr="00B56DE3">
                    <w:rPr>
                      <w:rFonts w:eastAsia="MS Mincho"/>
                      <w:lang w:val="de-DE"/>
                    </w:rPr>
                    <w:t>to</w:t>
                  </w:r>
                  <w:proofErr w:type="spellEnd"/>
                  <w:r w:rsidRPr="00B56DE3">
                    <w:rPr>
                      <w:rFonts w:eastAsia="MS Mincho"/>
                      <w:lang w:val="de-DE"/>
                    </w:rPr>
                    <w:t xml:space="preserve"> </w:t>
                  </w:r>
                  <w:proofErr w:type="spellStart"/>
                  <w:r w:rsidRPr="00B56DE3">
                    <w:rPr>
                      <w:rFonts w:eastAsia="MS Mincho"/>
                      <w:lang w:val="de-DE"/>
                    </w:rPr>
                    <w:t>be</w:t>
                  </w:r>
                  <w:proofErr w:type="spellEnd"/>
                  <w:r w:rsidRPr="00B56DE3">
                    <w:rPr>
                      <w:rFonts w:eastAsia="MS Mincho"/>
                      <w:lang w:val="de-DE"/>
                    </w:rPr>
                    <w:t xml:space="preserve"> </w:t>
                  </w:r>
                  <w:proofErr w:type="spellStart"/>
                  <w:r w:rsidRPr="00B56DE3">
                    <w:rPr>
                      <w:rFonts w:eastAsia="MS Mincho"/>
                      <w:lang w:val="de-DE"/>
                    </w:rPr>
                    <w:t>idle</w:t>
                  </w:r>
                  <w:proofErr w:type="spellEnd"/>
                  <w:r w:rsidRPr="00B56DE3">
                    <w:rPr>
                      <w:rFonts w:eastAsia="MS Mincho"/>
                      <w:lang w:val="de-DE"/>
                    </w:rPr>
                    <w:t xml:space="preserve"> for at least a </w:t>
                  </w:r>
                  <w:proofErr w:type="spellStart"/>
                  <w:r w:rsidRPr="00B56DE3">
                    <w:rPr>
                      <w:rFonts w:eastAsia="MS Mincho"/>
                      <w:lang w:val="de-DE"/>
                    </w:rPr>
                    <w:t>sensing</w:t>
                  </w:r>
                  <w:proofErr w:type="spellEnd"/>
                  <w:r w:rsidRPr="00B56DE3">
                    <w:rPr>
                      <w:rFonts w:eastAsia="MS Mincho"/>
                      <w:lang w:val="de-DE"/>
                    </w:rPr>
                    <w:t xml:space="preserve"> </w:t>
                  </w:r>
                  <w:proofErr w:type="spellStart"/>
                  <w:r w:rsidRPr="00B56DE3">
                    <w:rPr>
                      <w:rFonts w:eastAsia="MS Mincho"/>
                      <w:lang w:val="de-DE"/>
                    </w:rPr>
                    <w:t>slot</w:t>
                  </w:r>
                  <w:proofErr w:type="spellEnd"/>
                  <w:r w:rsidRPr="00B56DE3">
                    <w:rPr>
                      <w:rFonts w:eastAsia="MS Mincho"/>
                      <w:lang w:val="de-DE"/>
                    </w:rPr>
                    <w:t xml:space="preserve"> </w:t>
                  </w:r>
                  <w:proofErr w:type="spellStart"/>
                  <w:r w:rsidRPr="00B56DE3">
                    <w:rPr>
                      <w:rFonts w:eastAsia="MS Mincho"/>
                      <w:lang w:val="de-DE"/>
                    </w:rPr>
                    <w:t>duration</w:t>
                  </w:r>
                  <w:proofErr w:type="spellEnd"/>
                  <w:r w:rsidRPr="00B56DE3">
                    <w:rPr>
                      <w:rFonts w:eastAsia="MS Mincho"/>
                      <w:lang w:val="de-DE"/>
                    </w:rPr>
                    <w:t xml:space="preserve"> </w:t>
                  </w:r>
                  <m:oMath>
                    <m:sSub>
                      <m:sSubPr>
                        <m:ctrlPr>
                          <w:rPr>
                            <w:rFonts w:ascii="Cambria Math" w:eastAsia="MS Mincho" w:hAnsi="Cambria Math"/>
                            <w:i/>
                            <w:lang w:val="de-DE"/>
                          </w:rPr>
                        </m:ctrlPr>
                      </m:sSubPr>
                      <m:e>
                        <m:r>
                          <w:rPr>
                            <w:rFonts w:ascii="Cambria Math" w:eastAsia="MS Mincho" w:hAnsi="Cambria Math"/>
                            <w:lang w:val="de-DE"/>
                          </w:rPr>
                          <m:t>T</m:t>
                        </m:r>
                      </m:e>
                      <m:sub>
                        <m:r>
                          <w:rPr>
                            <w:rFonts w:ascii="Cambria Math" w:eastAsia="MS Mincho" w:hAnsi="Cambria Math"/>
                            <w:lang w:val="de-DE"/>
                          </w:rPr>
                          <m:t>sl</m:t>
                        </m:r>
                      </m:sub>
                    </m:sSub>
                    <m:r>
                      <w:rPr>
                        <w:rFonts w:ascii="Cambria Math" w:eastAsia="MS Mincho" w:hAnsi="Cambria Math"/>
                        <w:lang w:val="de-DE"/>
                      </w:rPr>
                      <m:t>=9us</m:t>
                    </m:r>
                  </m:oMath>
                  <w:r w:rsidRPr="00B56DE3">
                    <w:rPr>
                      <w:rFonts w:eastAsia="MS Mincho"/>
                      <w:lang w:val="de-DE"/>
                    </w:rPr>
                    <w:t xml:space="preserve">  within a </w:t>
                  </w:r>
                  <m:oMath>
                    <m:r>
                      <w:rPr>
                        <w:rFonts w:ascii="Cambria Math" w:eastAsia="MS Mincho" w:hAnsi="Cambria Math"/>
                        <w:lang w:val="de-DE"/>
                      </w:rPr>
                      <m:t>25us</m:t>
                    </m:r>
                  </m:oMath>
                  <w:r w:rsidRPr="00B56DE3">
                    <w:rPr>
                      <w:rFonts w:eastAsia="MS Mincho"/>
                      <w:lang w:val="de-DE"/>
                    </w:rPr>
                    <w:t xml:space="preserve"> interval ending </w:t>
                  </w:r>
                  <w:proofErr w:type="spellStart"/>
                  <w:r w:rsidRPr="00B56DE3">
                    <w:rPr>
                      <w:rFonts w:eastAsia="MS Mincho"/>
                      <w:color w:val="000000"/>
                      <w:lang w:val="de-DE"/>
                    </w:rPr>
                    <w:t>immediately</w:t>
                  </w:r>
                  <w:proofErr w:type="spellEnd"/>
                  <w:r w:rsidRPr="00B56DE3">
                    <w:rPr>
                      <w:rFonts w:eastAsia="MS Mincho"/>
                      <w:color w:val="000000"/>
                      <w:lang w:val="de-DE"/>
                    </w:rPr>
                    <w:t xml:space="preserve"> </w:t>
                  </w:r>
                  <w:proofErr w:type="spellStart"/>
                  <w:r w:rsidRPr="00B56DE3">
                    <w:rPr>
                      <w:rFonts w:eastAsia="MS Mincho"/>
                      <w:color w:val="000000"/>
                      <w:lang w:val="de-DE"/>
                    </w:rPr>
                    <w:t>before</w:t>
                  </w:r>
                  <w:proofErr w:type="spellEnd"/>
                  <w:r w:rsidRPr="00B56DE3">
                    <w:rPr>
                      <w:rFonts w:eastAsia="MS Mincho"/>
                      <w:color w:val="000000"/>
                      <w:lang w:val="de-DE"/>
                    </w:rPr>
                    <w:t xml:space="preserve"> </w:t>
                  </w:r>
                  <w:proofErr w:type="spellStart"/>
                  <w:r w:rsidRPr="00B56DE3">
                    <w:rPr>
                      <w:rFonts w:eastAsia="MS Mincho"/>
                      <w:color w:val="000000"/>
                      <w:lang w:val="de-DE"/>
                    </w:rPr>
                    <w:t>the</w:t>
                  </w:r>
                  <w:proofErr w:type="spellEnd"/>
                  <w:r w:rsidRPr="00B56DE3">
                    <w:rPr>
                      <w:rFonts w:eastAsia="MS Mincho"/>
                      <w:color w:val="000000"/>
                      <w:lang w:val="de-DE"/>
                    </w:rPr>
                    <w:t xml:space="preserve"> UL </w:t>
                  </w:r>
                  <w:proofErr w:type="spellStart"/>
                  <w:r w:rsidRPr="00B56DE3">
                    <w:rPr>
                      <w:rFonts w:eastAsia="MS Mincho"/>
                      <w:color w:val="000000"/>
                      <w:lang w:val="de-DE"/>
                    </w:rPr>
                    <w:t>transmission</w:t>
                  </w:r>
                  <w:proofErr w:type="spellEnd"/>
                  <w:r w:rsidRPr="00B56DE3">
                    <w:rPr>
                      <w:rFonts w:eastAsia="MS Mincho"/>
                      <w:color w:val="000000"/>
                      <w:lang w:val="de-DE"/>
                    </w:rPr>
                    <w:t xml:space="preserve"> </w:t>
                  </w:r>
                  <w:proofErr w:type="spellStart"/>
                  <w:r w:rsidRPr="00B56DE3">
                    <w:rPr>
                      <w:rFonts w:eastAsia="MS Mincho"/>
                      <w:color w:val="FF0000"/>
                      <w:u w:val="single"/>
                      <w:lang w:val="de-DE"/>
                    </w:rPr>
                    <w:t>burst</w:t>
                  </w:r>
                  <w:proofErr w:type="spellEnd"/>
                  <w:r w:rsidRPr="00B56DE3">
                    <w:rPr>
                      <w:rFonts w:eastAsia="MS Mincho"/>
                      <w:color w:val="FF0000"/>
                      <w:u w:val="single"/>
                      <w:lang w:val="de-DE"/>
                    </w:rPr>
                    <w:t>(s)</w:t>
                  </w:r>
                  <w:r w:rsidRPr="00B56DE3">
                    <w:rPr>
                      <w:rFonts w:eastAsia="MS Mincho"/>
                      <w:color w:val="000000"/>
                      <w:lang w:val="de-DE"/>
                    </w:rPr>
                    <w:t>.</w:t>
                  </w:r>
                </w:p>
                <w:p w14:paraId="18EC7789" w14:textId="77777777" w:rsidR="00B56DE3" w:rsidRPr="00B56DE3" w:rsidRDefault="00B56DE3" w:rsidP="00B56DE3">
                  <w:pPr>
                    <w:overflowPunct/>
                    <w:autoSpaceDE/>
                    <w:autoSpaceDN/>
                    <w:adjustRightInd/>
                    <w:spacing w:after="0"/>
                    <w:jc w:val="center"/>
                    <w:textAlignment w:val="auto"/>
                    <w:rPr>
                      <w:rFonts w:eastAsia="Batang"/>
                      <w:iCs/>
                      <w:lang w:val="de-DE"/>
                    </w:rPr>
                  </w:pPr>
                  <w:r w:rsidRPr="00B56DE3">
                    <w:rPr>
                      <w:rFonts w:eastAsia="Batang"/>
                      <w:color w:val="FF0000"/>
                      <w:lang w:val="de-DE" w:eastAsia="zh-CN"/>
                    </w:rPr>
                    <w:t xml:space="preserve">*** </w:t>
                  </w:r>
                  <w:proofErr w:type="spellStart"/>
                  <w:r w:rsidRPr="00B56DE3">
                    <w:rPr>
                      <w:rFonts w:eastAsia="Batang"/>
                      <w:color w:val="FF0000"/>
                      <w:lang w:val="de-DE" w:eastAsia="zh-CN"/>
                    </w:rPr>
                    <w:t>Unchanged</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text</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is</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omitted</w:t>
                  </w:r>
                  <w:proofErr w:type="spellEnd"/>
                  <w:r w:rsidRPr="00B56DE3">
                    <w:rPr>
                      <w:rFonts w:eastAsia="Batang"/>
                      <w:color w:val="FF0000"/>
                      <w:lang w:val="de-DE" w:eastAsia="zh-CN"/>
                    </w:rPr>
                    <w:t xml:space="preserve"> ***</w:t>
                  </w:r>
                </w:p>
                <w:p w14:paraId="42B2926B" w14:textId="77777777" w:rsidR="00B56DE3" w:rsidRPr="00B56DE3" w:rsidRDefault="00B56DE3" w:rsidP="00B56DE3">
                  <w:pPr>
                    <w:keepNext/>
                    <w:tabs>
                      <w:tab w:val="left" w:pos="864"/>
                    </w:tabs>
                    <w:overflowPunct/>
                    <w:autoSpaceDE/>
                    <w:autoSpaceDN/>
                    <w:adjustRightInd/>
                    <w:spacing w:before="240" w:after="60"/>
                    <w:ind w:left="864" w:hanging="864"/>
                    <w:textAlignment w:val="auto"/>
                    <w:outlineLvl w:val="4"/>
                    <w:rPr>
                      <w:rFonts w:ascii="Arial" w:eastAsia="Batang" w:hAnsi="Arial"/>
                      <w:b/>
                      <w:iCs/>
                      <w:sz w:val="18"/>
                      <w:szCs w:val="26"/>
                      <w:lang w:val="de-DE" w:eastAsia="x-none"/>
                    </w:rPr>
                  </w:pPr>
                  <w:r w:rsidRPr="00B56DE3">
                    <w:rPr>
                      <w:rFonts w:ascii="Arial" w:eastAsia="Batang" w:hAnsi="Arial"/>
                      <w:b/>
                      <w:iCs/>
                      <w:sz w:val="18"/>
                      <w:szCs w:val="26"/>
                      <w:lang w:val="de-DE" w:eastAsia="x-none"/>
                    </w:rPr>
                    <w:t>4.3.1.2.2</w:t>
                  </w:r>
                  <w:r w:rsidRPr="00B56DE3">
                    <w:rPr>
                      <w:rFonts w:ascii="Arial" w:eastAsia="Batang" w:hAnsi="Arial"/>
                      <w:b/>
                      <w:iCs/>
                      <w:sz w:val="18"/>
                      <w:szCs w:val="26"/>
                      <w:lang w:val="de-DE" w:eastAsia="x-none"/>
                    </w:rPr>
                    <w:tab/>
                    <w:t xml:space="preserve">Channel </w:t>
                  </w:r>
                  <w:proofErr w:type="spellStart"/>
                  <w:r w:rsidRPr="00B56DE3">
                    <w:rPr>
                      <w:rFonts w:ascii="Arial" w:eastAsia="Batang" w:hAnsi="Arial"/>
                      <w:b/>
                      <w:iCs/>
                      <w:sz w:val="18"/>
                      <w:szCs w:val="26"/>
                      <w:lang w:val="de-DE" w:eastAsia="x-none"/>
                    </w:rPr>
                    <w:t>occupancy</w:t>
                  </w:r>
                  <w:proofErr w:type="spellEnd"/>
                  <w:r w:rsidRPr="00B56DE3">
                    <w:rPr>
                      <w:rFonts w:ascii="Arial" w:eastAsia="Batang" w:hAnsi="Arial"/>
                      <w:b/>
                      <w:iCs/>
                      <w:sz w:val="18"/>
                      <w:szCs w:val="26"/>
                      <w:lang w:val="de-DE" w:eastAsia="x-none"/>
                    </w:rPr>
                    <w:t xml:space="preserve"> </w:t>
                  </w:r>
                  <w:proofErr w:type="spellStart"/>
                  <w:r w:rsidRPr="00B56DE3">
                    <w:rPr>
                      <w:rFonts w:ascii="Arial" w:eastAsia="Batang" w:hAnsi="Arial"/>
                      <w:b/>
                      <w:iCs/>
                      <w:sz w:val="18"/>
                      <w:szCs w:val="26"/>
                      <w:lang w:val="de-DE" w:eastAsia="x-none"/>
                    </w:rPr>
                    <w:t>initiated</w:t>
                  </w:r>
                  <w:proofErr w:type="spellEnd"/>
                  <w:r w:rsidRPr="00B56DE3">
                    <w:rPr>
                      <w:rFonts w:ascii="Arial" w:eastAsia="Batang" w:hAnsi="Arial"/>
                      <w:b/>
                      <w:iCs/>
                      <w:sz w:val="18"/>
                      <w:szCs w:val="26"/>
                      <w:lang w:val="de-DE" w:eastAsia="x-none"/>
                    </w:rPr>
                    <w:t xml:space="preserve"> </w:t>
                  </w:r>
                  <w:proofErr w:type="spellStart"/>
                  <w:r w:rsidRPr="00B56DE3">
                    <w:rPr>
                      <w:rFonts w:ascii="Arial" w:eastAsia="Batang" w:hAnsi="Arial"/>
                      <w:b/>
                      <w:iCs/>
                      <w:sz w:val="18"/>
                      <w:szCs w:val="26"/>
                      <w:lang w:val="de-DE" w:eastAsia="x-none"/>
                    </w:rPr>
                    <w:t>by</w:t>
                  </w:r>
                  <w:proofErr w:type="spellEnd"/>
                  <w:r w:rsidRPr="00B56DE3">
                    <w:rPr>
                      <w:rFonts w:ascii="Arial" w:eastAsia="Batang" w:hAnsi="Arial"/>
                      <w:b/>
                      <w:iCs/>
                      <w:sz w:val="18"/>
                      <w:szCs w:val="26"/>
                      <w:lang w:val="de-DE" w:eastAsia="x-none"/>
                    </w:rPr>
                    <w:t xml:space="preserve"> UE and </w:t>
                  </w:r>
                  <w:proofErr w:type="spellStart"/>
                  <w:r w:rsidRPr="00B56DE3">
                    <w:rPr>
                      <w:rFonts w:ascii="Arial" w:eastAsia="Batang" w:hAnsi="Arial"/>
                      <w:b/>
                      <w:iCs/>
                      <w:sz w:val="18"/>
                      <w:szCs w:val="26"/>
                      <w:lang w:val="de-DE" w:eastAsia="x-none"/>
                    </w:rPr>
                    <w:t>sensing</w:t>
                  </w:r>
                  <w:proofErr w:type="spellEnd"/>
                  <w:r w:rsidRPr="00B56DE3">
                    <w:rPr>
                      <w:rFonts w:ascii="Arial" w:eastAsia="Batang" w:hAnsi="Arial"/>
                      <w:b/>
                      <w:iCs/>
                      <w:sz w:val="18"/>
                      <w:szCs w:val="26"/>
                      <w:lang w:val="de-DE" w:eastAsia="x-none"/>
                    </w:rPr>
                    <w:t xml:space="preserve"> </w:t>
                  </w:r>
                  <w:proofErr w:type="spellStart"/>
                  <w:r w:rsidRPr="00B56DE3">
                    <w:rPr>
                      <w:rFonts w:ascii="Arial" w:eastAsia="Batang" w:hAnsi="Arial"/>
                      <w:b/>
                      <w:iCs/>
                      <w:sz w:val="18"/>
                      <w:szCs w:val="26"/>
                      <w:lang w:val="de-DE" w:eastAsia="x-none"/>
                    </w:rPr>
                    <w:t>procedures</w:t>
                  </w:r>
                  <w:proofErr w:type="spellEnd"/>
                </w:p>
                <w:p w14:paraId="57A7EFEE" w14:textId="77777777" w:rsidR="00B56DE3" w:rsidRPr="00B56DE3" w:rsidRDefault="00B56DE3" w:rsidP="00B56DE3">
                  <w:pPr>
                    <w:overflowPunct/>
                    <w:autoSpaceDE/>
                    <w:autoSpaceDN/>
                    <w:adjustRightInd/>
                    <w:spacing w:after="0"/>
                    <w:jc w:val="center"/>
                    <w:textAlignment w:val="auto"/>
                    <w:rPr>
                      <w:rFonts w:eastAsia="Batang"/>
                      <w:iCs/>
                      <w:lang w:val="de-DE"/>
                    </w:rPr>
                  </w:pPr>
                  <w:r w:rsidRPr="00B56DE3">
                    <w:rPr>
                      <w:rFonts w:eastAsia="Batang"/>
                      <w:color w:val="FF0000"/>
                      <w:lang w:val="de-DE" w:eastAsia="zh-CN"/>
                    </w:rPr>
                    <w:t xml:space="preserve">*** </w:t>
                  </w:r>
                  <w:proofErr w:type="spellStart"/>
                  <w:r w:rsidRPr="00B56DE3">
                    <w:rPr>
                      <w:rFonts w:eastAsia="Batang"/>
                      <w:color w:val="FF0000"/>
                      <w:lang w:val="de-DE" w:eastAsia="zh-CN"/>
                    </w:rPr>
                    <w:t>Unchanged</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text</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is</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omitted</w:t>
                  </w:r>
                  <w:proofErr w:type="spellEnd"/>
                  <w:r w:rsidRPr="00B56DE3">
                    <w:rPr>
                      <w:rFonts w:eastAsia="Batang"/>
                      <w:color w:val="FF0000"/>
                      <w:lang w:val="de-DE" w:eastAsia="zh-CN"/>
                    </w:rPr>
                    <w:t xml:space="preserve"> ***</w:t>
                  </w:r>
                </w:p>
                <w:p w14:paraId="60AC6E3A" w14:textId="77777777" w:rsidR="00B56DE3" w:rsidRPr="00B56DE3" w:rsidRDefault="00B56DE3" w:rsidP="00B56DE3">
                  <w:pPr>
                    <w:overflowPunct/>
                    <w:autoSpaceDE/>
                    <w:autoSpaceDN/>
                    <w:adjustRightInd/>
                    <w:ind w:left="568" w:hanging="284"/>
                    <w:textAlignment w:val="auto"/>
                    <w:rPr>
                      <w:rFonts w:eastAsia="MS Mincho"/>
                      <w:lang w:val="de-DE"/>
                    </w:rPr>
                  </w:pPr>
                  <w:r w:rsidRPr="00B56DE3">
                    <w:rPr>
                      <w:rFonts w:eastAsia="MS Mincho"/>
                      <w:lang w:val="de-DE"/>
                    </w:rPr>
                    <w:t>-</w:t>
                  </w:r>
                  <w:r w:rsidRPr="00B56DE3">
                    <w:rPr>
                      <w:rFonts w:eastAsia="MS Mincho"/>
                      <w:lang w:val="de-DE"/>
                    </w:rPr>
                    <w:tab/>
                  </w:r>
                  <w:proofErr w:type="spellStart"/>
                  <w:r w:rsidRPr="00B56DE3">
                    <w:rPr>
                      <w:rFonts w:eastAsia="MS Mincho"/>
                      <w:lang w:val="de-DE"/>
                    </w:rPr>
                    <w:t>If</w:t>
                  </w:r>
                  <w:proofErr w:type="spellEnd"/>
                  <w:r w:rsidRPr="00B56DE3">
                    <w:rPr>
                      <w:rFonts w:eastAsia="MS Mincho"/>
                      <w:lang w:val="de-DE"/>
                    </w:rPr>
                    <w:t xml:space="preserve"> </w:t>
                  </w:r>
                  <w:proofErr w:type="spellStart"/>
                  <w:r w:rsidRPr="00B56DE3">
                    <w:rPr>
                      <w:rFonts w:eastAsia="MS Mincho"/>
                      <w:lang w:val="de-DE"/>
                    </w:rPr>
                    <w:t>the</w:t>
                  </w:r>
                  <w:proofErr w:type="spellEnd"/>
                  <w:r w:rsidRPr="00B56DE3">
                    <w:rPr>
                      <w:rFonts w:eastAsia="MS Mincho"/>
                      <w:lang w:val="de-DE"/>
                    </w:rPr>
                    <w:t xml:space="preserve"> </w:t>
                  </w:r>
                  <w:proofErr w:type="spellStart"/>
                  <w:r w:rsidRPr="00B56DE3">
                    <w:rPr>
                      <w:rFonts w:eastAsia="MS Mincho"/>
                      <w:lang w:val="de-DE"/>
                    </w:rPr>
                    <w:t>gap</w:t>
                  </w:r>
                  <w:proofErr w:type="spellEnd"/>
                  <w:r w:rsidRPr="00B56DE3">
                    <w:rPr>
                      <w:rFonts w:eastAsia="MS Mincho"/>
                      <w:lang w:val="de-DE"/>
                    </w:rPr>
                    <w:t xml:space="preserve"> </w:t>
                  </w:r>
                  <w:proofErr w:type="spellStart"/>
                  <w:r w:rsidRPr="00B56DE3">
                    <w:rPr>
                      <w:rFonts w:eastAsia="MS Mincho"/>
                      <w:lang w:val="de-DE"/>
                    </w:rPr>
                    <w:t>between</w:t>
                  </w:r>
                  <w:proofErr w:type="spellEnd"/>
                  <w:r w:rsidRPr="00B56DE3">
                    <w:rPr>
                      <w:rFonts w:eastAsia="MS Mincho"/>
                      <w:lang w:val="de-DE"/>
                    </w:rPr>
                    <w:t xml:space="preserve"> </w:t>
                  </w:r>
                  <w:proofErr w:type="spellStart"/>
                  <w:r w:rsidRPr="00B56DE3">
                    <w:rPr>
                      <w:rFonts w:eastAsia="MS Mincho"/>
                      <w:lang w:val="de-DE"/>
                    </w:rPr>
                    <w:t>the</w:t>
                  </w:r>
                  <w:proofErr w:type="spellEnd"/>
                  <w:r w:rsidRPr="00B56DE3">
                    <w:rPr>
                      <w:rFonts w:eastAsia="MS Mincho"/>
                      <w:lang w:val="de-DE"/>
                    </w:rPr>
                    <w:t xml:space="preserve"> DL </w:t>
                  </w:r>
                  <w:proofErr w:type="spellStart"/>
                  <w:r w:rsidRPr="00B56DE3">
                    <w:rPr>
                      <w:rFonts w:eastAsia="MS Mincho"/>
                      <w:lang w:val="de-DE"/>
                    </w:rPr>
                    <w:t>transmission</w:t>
                  </w:r>
                  <w:proofErr w:type="spellEnd"/>
                  <w:r w:rsidRPr="00B56DE3">
                    <w:rPr>
                      <w:rFonts w:eastAsia="MS Mincho"/>
                      <w:lang w:val="de-DE"/>
                    </w:rPr>
                    <w:t xml:space="preserve"> </w:t>
                  </w:r>
                  <w:proofErr w:type="spellStart"/>
                  <w:r w:rsidRPr="00B56DE3">
                    <w:rPr>
                      <w:rFonts w:eastAsia="MS Mincho"/>
                      <w:lang w:val="de-DE"/>
                    </w:rPr>
                    <w:t>burst</w:t>
                  </w:r>
                  <w:proofErr w:type="spellEnd"/>
                  <w:r w:rsidRPr="00B56DE3">
                    <w:rPr>
                      <w:rFonts w:eastAsia="MS Mincho"/>
                      <w:lang w:val="de-DE"/>
                    </w:rPr>
                    <w:t xml:space="preserve">(s) and </w:t>
                  </w:r>
                  <w:proofErr w:type="spellStart"/>
                  <w:r w:rsidRPr="00B56DE3">
                    <w:rPr>
                      <w:rFonts w:eastAsia="MS Mincho"/>
                      <w:lang w:val="de-DE"/>
                    </w:rPr>
                    <w:t>any</w:t>
                  </w:r>
                  <w:proofErr w:type="spellEnd"/>
                  <w:r w:rsidRPr="00B56DE3">
                    <w:rPr>
                      <w:rFonts w:eastAsia="MS Mincho"/>
                      <w:lang w:val="de-DE"/>
                    </w:rPr>
                    <w:t xml:space="preserve"> </w:t>
                  </w:r>
                  <w:proofErr w:type="spellStart"/>
                  <w:r w:rsidRPr="00B56DE3">
                    <w:rPr>
                      <w:rFonts w:eastAsia="MS Mincho"/>
                      <w:lang w:val="de-DE"/>
                    </w:rPr>
                    <w:t>previous</w:t>
                  </w:r>
                  <w:proofErr w:type="spellEnd"/>
                  <w:r w:rsidRPr="00B56DE3">
                    <w:rPr>
                      <w:rFonts w:eastAsia="MS Mincho"/>
                      <w:lang w:val="de-DE"/>
                    </w:rPr>
                    <w:t xml:space="preserve"> UL </w:t>
                  </w:r>
                  <w:proofErr w:type="spellStart"/>
                  <w:r w:rsidRPr="00B56DE3">
                    <w:rPr>
                      <w:rFonts w:eastAsia="MS Mincho"/>
                      <w:lang w:val="de-DE"/>
                    </w:rPr>
                    <w:t>transmission</w:t>
                  </w:r>
                  <w:proofErr w:type="spellEnd"/>
                  <w:r w:rsidRPr="00B56DE3">
                    <w:rPr>
                      <w:rFonts w:eastAsia="MS Mincho"/>
                      <w:lang w:val="de-DE"/>
                    </w:rPr>
                    <w:t xml:space="preserve"> </w:t>
                  </w:r>
                  <w:proofErr w:type="spellStart"/>
                  <w:r w:rsidRPr="00B56DE3">
                    <w:rPr>
                      <w:rFonts w:eastAsia="MS Mincho"/>
                      <w:lang w:val="de-DE"/>
                    </w:rPr>
                    <w:t>burst</w:t>
                  </w:r>
                  <w:proofErr w:type="spellEnd"/>
                  <w:r w:rsidRPr="00B56DE3">
                    <w:rPr>
                      <w:rFonts w:eastAsia="MS Mincho"/>
                      <w:lang w:val="de-DE"/>
                    </w:rPr>
                    <w:t xml:space="preserve"> in </w:t>
                  </w:r>
                  <w:proofErr w:type="spellStart"/>
                  <w:r w:rsidRPr="00B56DE3">
                    <w:rPr>
                      <w:rFonts w:eastAsia="MS Mincho"/>
                      <w:lang w:val="de-DE"/>
                    </w:rPr>
                    <w:t>that</w:t>
                  </w:r>
                  <w:proofErr w:type="spellEnd"/>
                  <w:r w:rsidRPr="00B56DE3">
                    <w:rPr>
                      <w:rFonts w:eastAsia="MS Mincho"/>
                      <w:lang w:val="de-DE"/>
                    </w:rPr>
                    <w:t xml:space="preserve"> </w:t>
                  </w:r>
                  <w:proofErr w:type="spellStart"/>
                  <w:r w:rsidRPr="00B56DE3">
                    <w:rPr>
                      <w:rFonts w:eastAsia="MS Mincho"/>
                      <w:lang w:val="de-DE"/>
                    </w:rPr>
                    <w:t>period</w:t>
                  </w:r>
                  <w:proofErr w:type="spellEnd"/>
                  <w:r w:rsidRPr="00B56DE3">
                    <w:rPr>
                      <w:rFonts w:eastAsia="MS Mincho"/>
                      <w:lang w:val="de-DE"/>
                    </w:rPr>
                    <w:t xml:space="preserve"> </w:t>
                  </w:r>
                  <w:proofErr w:type="spellStart"/>
                  <w:r w:rsidRPr="00B56DE3">
                    <w:rPr>
                      <w:rFonts w:eastAsia="MS Mincho"/>
                      <w:lang w:val="de-DE"/>
                    </w:rPr>
                    <w:t>is</w:t>
                  </w:r>
                  <w:proofErr w:type="spellEnd"/>
                  <w:r w:rsidRPr="00B56DE3">
                    <w:rPr>
                      <w:rFonts w:eastAsia="MS Mincho"/>
                      <w:lang w:val="de-DE"/>
                    </w:rPr>
                    <w:t xml:space="preserve"> </w:t>
                  </w:r>
                  <w:proofErr w:type="spellStart"/>
                  <w:r w:rsidRPr="00B56DE3">
                    <w:rPr>
                      <w:rFonts w:eastAsia="MS Mincho"/>
                      <w:lang w:val="de-DE"/>
                    </w:rPr>
                    <w:t>more</w:t>
                  </w:r>
                  <w:proofErr w:type="spellEnd"/>
                  <w:r w:rsidRPr="00B56DE3">
                    <w:rPr>
                      <w:rFonts w:eastAsia="MS Mincho"/>
                      <w:lang w:val="de-DE"/>
                    </w:rPr>
                    <w:t xml:space="preserve"> </w:t>
                  </w:r>
                  <w:proofErr w:type="spellStart"/>
                  <w:r w:rsidRPr="00B56DE3">
                    <w:rPr>
                      <w:rFonts w:eastAsia="MS Mincho"/>
                      <w:lang w:val="de-DE"/>
                    </w:rPr>
                    <w:t>than</w:t>
                  </w:r>
                  <w:proofErr w:type="spellEnd"/>
                  <w:r w:rsidRPr="00B56DE3">
                    <w:rPr>
                      <w:rFonts w:eastAsia="MS Mincho"/>
                      <w:lang w:val="de-DE"/>
                    </w:rPr>
                    <w:t xml:space="preserve"> </w:t>
                  </w:r>
                  <m:oMath>
                    <m:r>
                      <w:rPr>
                        <w:rFonts w:ascii="Cambria Math" w:eastAsia="MS Mincho" w:hAnsi="Cambria Math"/>
                        <w:lang w:val="de-DE"/>
                      </w:rPr>
                      <m:t>16us</m:t>
                    </m:r>
                  </m:oMath>
                  <w:r w:rsidRPr="00B56DE3">
                    <w:rPr>
                      <w:rFonts w:eastAsia="MS Mincho"/>
                      <w:lang w:val="de-DE"/>
                    </w:rPr>
                    <w:t>, the DL transmission burst(s) may be transmitted if the cha</w:t>
                  </w:r>
                  <w:proofErr w:type="spellStart"/>
                  <w:r w:rsidRPr="00B56DE3">
                    <w:rPr>
                      <w:rFonts w:eastAsia="MS Mincho"/>
                      <w:lang w:val="de-DE"/>
                    </w:rPr>
                    <w:t>nnel</w:t>
                  </w:r>
                  <w:proofErr w:type="spellEnd"/>
                  <w:r w:rsidRPr="00B56DE3">
                    <w:rPr>
                      <w:rFonts w:eastAsia="MS Mincho"/>
                      <w:lang w:val="de-DE"/>
                    </w:rPr>
                    <w:t xml:space="preserve"> </w:t>
                  </w:r>
                  <w:proofErr w:type="spellStart"/>
                  <w:r w:rsidRPr="00B56DE3">
                    <w:rPr>
                      <w:rFonts w:eastAsia="MS Mincho"/>
                      <w:lang w:val="de-DE"/>
                    </w:rPr>
                    <w:t>is</w:t>
                  </w:r>
                  <w:proofErr w:type="spellEnd"/>
                  <w:r w:rsidRPr="00B56DE3">
                    <w:rPr>
                      <w:rFonts w:eastAsia="MS Mincho"/>
                      <w:lang w:val="de-DE"/>
                    </w:rPr>
                    <w:t xml:space="preserve"> </w:t>
                  </w:r>
                  <w:proofErr w:type="spellStart"/>
                  <w:r w:rsidRPr="00B56DE3">
                    <w:rPr>
                      <w:rFonts w:eastAsia="MS Mincho"/>
                      <w:lang w:val="de-DE"/>
                    </w:rPr>
                    <w:t>sensed</w:t>
                  </w:r>
                  <w:proofErr w:type="spellEnd"/>
                  <w:r w:rsidRPr="00B56DE3">
                    <w:rPr>
                      <w:rFonts w:eastAsia="MS Mincho"/>
                      <w:lang w:val="de-DE"/>
                    </w:rPr>
                    <w:t xml:space="preserve"> </w:t>
                  </w:r>
                  <w:proofErr w:type="spellStart"/>
                  <w:r w:rsidRPr="00B56DE3">
                    <w:rPr>
                      <w:rFonts w:eastAsia="MS Mincho"/>
                      <w:lang w:val="de-DE"/>
                    </w:rPr>
                    <w:t>to</w:t>
                  </w:r>
                  <w:proofErr w:type="spellEnd"/>
                  <w:r w:rsidRPr="00B56DE3">
                    <w:rPr>
                      <w:rFonts w:eastAsia="MS Mincho"/>
                      <w:lang w:val="de-DE"/>
                    </w:rPr>
                    <w:t xml:space="preserve"> </w:t>
                  </w:r>
                  <w:proofErr w:type="spellStart"/>
                  <w:r w:rsidRPr="00B56DE3">
                    <w:rPr>
                      <w:rFonts w:eastAsia="MS Mincho"/>
                      <w:lang w:val="de-DE"/>
                    </w:rPr>
                    <w:t>be</w:t>
                  </w:r>
                  <w:proofErr w:type="spellEnd"/>
                  <w:r w:rsidRPr="00B56DE3">
                    <w:rPr>
                      <w:rFonts w:eastAsia="MS Mincho"/>
                      <w:lang w:val="de-DE"/>
                    </w:rPr>
                    <w:t xml:space="preserve"> </w:t>
                  </w:r>
                  <w:proofErr w:type="spellStart"/>
                  <w:r w:rsidRPr="00B56DE3">
                    <w:rPr>
                      <w:rFonts w:eastAsia="MS Mincho"/>
                      <w:lang w:val="de-DE"/>
                    </w:rPr>
                    <w:t>idle</w:t>
                  </w:r>
                  <w:proofErr w:type="spellEnd"/>
                  <w:r w:rsidRPr="00B56DE3">
                    <w:rPr>
                      <w:rFonts w:eastAsia="MS Mincho"/>
                      <w:lang w:val="de-DE"/>
                    </w:rPr>
                    <w:t xml:space="preserve"> for at least a </w:t>
                  </w:r>
                  <w:proofErr w:type="spellStart"/>
                  <w:r w:rsidRPr="00B56DE3">
                    <w:rPr>
                      <w:rFonts w:eastAsia="MS Mincho"/>
                      <w:lang w:val="de-DE"/>
                    </w:rPr>
                    <w:t>sensing</w:t>
                  </w:r>
                  <w:proofErr w:type="spellEnd"/>
                  <w:r w:rsidRPr="00B56DE3">
                    <w:rPr>
                      <w:rFonts w:eastAsia="MS Mincho"/>
                      <w:lang w:val="de-DE"/>
                    </w:rPr>
                    <w:t xml:space="preserve"> </w:t>
                  </w:r>
                  <w:proofErr w:type="spellStart"/>
                  <w:r w:rsidRPr="00B56DE3">
                    <w:rPr>
                      <w:rFonts w:eastAsia="MS Mincho"/>
                      <w:lang w:val="de-DE"/>
                    </w:rPr>
                    <w:t>slot</w:t>
                  </w:r>
                  <w:proofErr w:type="spellEnd"/>
                  <w:r w:rsidRPr="00B56DE3">
                    <w:rPr>
                      <w:rFonts w:eastAsia="MS Mincho"/>
                      <w:lang w:val="de-DE"/>
                    </w:rPr>
                    <w:t xml:space="preserve"> </w:t>
                  </w:r>
                  <w:proofErr w:type="spellStart"/>
                  <w:r w:rsidRPr="00B56DE3">
                    <w:rPr>
                      <w:rFonts w:eastAsia="MS Mincho"/>
                      <w:lang w:val="de-DE"/>
                    </w:rPr>
                    <w:t>duration</w:t>
                  </w:r>
                  <w:proofErr w:type="spellEnd"/>
                  <w:r w:rsidRPr="00B56DE3">
                    <w:rPr>
                      <w:rFonts w:eastAsia="MS Mincho"/>
                      <w:lang w:val="de-DE"/>
                    </w:rPr>
                    <w:t xml:space="preserve"> </w:t>
                  </w:r>
                  <m:oMath>
                    <m:sSub>
                      <m:sSubPr>
                        <m:ctrlPr>
                          <w:rPr>
                            <w:rFonts w:ascii="Cambria Math" w:eastAsia="MS Mincho" w:hAnsi="Cambria Math"/>
                            <w:i/>
                            <w:lang w:val="de-DE"/>
                          </w:rPr>
                        </m:ctrlPr>
                      </m:sSubPr>
                      <m:e>
                        <m:r>
                          <w:rPr>
                            <w:rFonts w:ascii="Cambria Math" w:eastAsia="MS Mincho" w:hAnsi="Cambria Math"/>
                            <w:lang w:val="de-DE"/>
                          </w:rPr>
                          <m:t>T</m:t>
                        </m:r>
                      </m:e>
                      <m:sub>
                        <m:r>
                          <w:rPr>
                            <w:rFonts w:ascii="Cambria Math" w:eastAsia="MS Mincho" w:hAnsi="Cambria Math"/>
                            <w:lang w:val="de-DE"/>
                          </w:rPr>
                          <m:t>sl</m:t>
                        </m:r>
                      </m:sub>
                    </m:sSub>
                    <m:r>
                      <w:rPr>
                        <w:rFonts w:ascii="Cambria Math" w:eastAsia="MS Mincho" w:hAnsi="Cambria Math"/>
                        <w:lang w:val="de-DE"/>
                      </w:rPr>
                      <m:t>=9us</m:t>
                    </m:r>
                  </m:oMath>
                  <w:r w:rsidRPr="00B56DE3">
                    <w:rPr>
                      <w:rFonts w:eastAsia="MS Mincho"/>
                      <w:lang w:val="de-DE"/>
                    </w:rPr>
                    <w:t xml:space="preserve">  within a </w:t>
                  </w:r>
                  <m:oMath>
                    <m:r>
                      <w:rPr>
                        <w:rFonts w:ascii="Cambria Math" w:eastAsia="MS Mincho" w:hAnsi="Cambria Math"/>
                        <w:lang w:val="de-DE"/>
                      </w:rPr>
                      <m:t>25us</m:t>
                    </m:r>
                  </m:oMath>
                  <w:r w:rsidRPr="00B56DE3">
                    <w:rPr>
                      <w:rFonts w:eastAsia="MS Mincho"/>
                      <w:lang w:val="de-DE"/>
                    </w:rPr>
                    <w:t xml:space="preserve"> interval ending </w:t>
                  </w:r>
                  <w:proofErr w:type="spellStart"/>
                  <w:r w:rsidRPr="00B56DE3">
                    <w:rPr>
                      <w:rFonts w:eastAsia="MS Mincho"/>
                      <w:color w:val="000000"/>
                      <w:lang w:val="de-DE"/>
                    </w:rPr>
                    <w:t>immediately</w:t>
                  </w:r>
                  <w:proofErr w:type="spellEnd"/>
                  <w:r w:rsidRPr="00B56DE3">
                    <w:rPr>
                      <w:rFonts w:eastAsia="MS Mincho"/>
                      <w:color w:val="000000"/>
                      <w:lang w:val="de-DE"/>
                    </w:rPr>
                    <w:t xml:space="preserve"> </w:t>
                  </w:r>
                  <w:proofErr w:type="spellStart"/>
                  <w:r w:rsidRPr="00B56DE3">
                    <w:rPr>
                      <w:rFonts w:eastAsia="MS Mincho"/>
                      <w:color w:val="000000"/>
                      <w:lang w:val="de-DE"/>
                    </w:rPr>
                    <w:t>before</w:t>
                  </w:r>
                  <w:proofErr w:type="spellEnd"/>
                  <w:r w:rsidRPr="00B56DE3">
                    <w:rPr>
                      <w:rFonts w:eastAsia="MS Mincho"/>
                      <w:color w:val="000000"/>
                      <w:lang w:val="de-DE"/>
                    </w:rPr>
                    <w:t xml:space="preserve"> </w:t>
                  </w:r>
                  <w:proofErr w:type="spellStart"/>
                  <w:r w:rsidRPr="00B56DE3">
                    <w:rPr>
                      <w:rFonts w:eastAsia="MS Mincho"/>
                      <w:color w:val="000000"/>
                      <w:lang w:val="de-DE"/>
                    </w:rPr>
                    <w:t>the</w:t>
                  </w:r>
                  <w:proofErr w:type="spellEnd"/>
                  <w:r w:rsidRPr="00B56DE3">
                    <w:rPr>
                      <w:rFonts w:eastAsia="MS Mincho"/>
                      <w:color w:val="000000"/>
                      <w:lang w:val="de-DE"/>
                    </w:rPr>
                    <w:t xml:space="preserve"> DL </w:t>
                  </w:r>
                  <w:proofErr w:type="spellStart"/>
                  <w:r w:rsidRPr="00B56DE3">
                    <w:rPr>
                      <w:rFonts w:eastAsia="MS Mincho"/>
                      <w:color w:val="000000"/>
                      <w:lang w:val="de-DE"/>
                    </w:rPr>
                    <w:t>transmission</w:t>
                  </w:r>
                  <w:proofErr w:type="spellEnd"/>
                  <w:r w:rsidRPr="00B56DE3">
                    <w:rPr>
                      <w:rFonts w:eastAsia="MS Mincho"/>
                      <w:color w:val="000000"/>
                      <w:lang w:val="de-DE"/>
                    </w:rPr>
                    <w:t xml:space="preserve"> </w:t>
                  </w:r>
                  <w:proofErr w:type="spellStart"/>
                  <w:r w:rsidRPr="00B56DE3">
                    <w:rPr>
                      <w:rFonts w:eastAsia="MS Mincho"/>
                      <w:color w:val="FF0000"/>
                      <w:u w:val="single"/>
                      <w:lang w:val="de-DE"/>
                    </w:rPr>
                    <w:t>burst</w:t>
                  </w:r>
                  <w:proofErr w:type="spellEnd"/>
                  <w:r w:rsidRPr="00B56DE3">
                    <w:rPr>
                      <w:rFonts w:eastAsia="MS Mincho"/>
                      <w:color w:val="FF0000"/>
                      <w:u w:val="single"/>
                      <w:lang w:val="de-DE"/>
                    </w:rPr>
                    <w:t>(s).</w:t>
                  </w:r>
                </w:p>
                <w:p w14:paraId="520D8F12" w14:textId="77777777" w:rsidR="00B56DE3" w:rsidRPr="00B56DE3" w:rsidRDefault="00B56DE3" w:rsidP="00B56DE3">
                  <w:pPr>
                    <w:overflowPunct/>
                    <w:autoSpaceDE/>
                    <w:autoSpaceDN/>
                    <w:adjustRightInd/>
                    <w:spacing w:after="0"/>
                    <w:jc w:val="center"/>
                    <w:textAlignment w:val="auto"/>
                    <w:rPr>
                      <w:rFonts w:eastAsia="Batang"/>
                      <w:color w:val="FF0000"/>
                      <w:lang w:val="de-DE" w:eastAsia="zh-CN"/>
                    </w:rPr>
                  </w:pPr>
                  <w:r w:rsidRPr="00B56DE3">
                    <w:rPr>
                      <w:rFonts w:eastAsia="Batang"/>
                      <w:color w:val="FF0000"/>
                      <w:lang w:val="de-DE" w:eastAsia="zh-CN"/>
                    </w:rPr>
                    <w:t xml:space="preserve">*** </w:t>
                  </w:r>
                  <w:proofErr w:type="spellStart"/>
                  <w:r w:rsidRPr="00B56DE3">
                    <w:rPr>
                      <w:rFonts w:eastAsia="Batang"/>
                      <w:color w:val="FF0000"/>
                      <w:lang w:val="de-DE" w:eastAsia="zh-CN"/>
                    </w:rPr>
                    <w:t>Unchanged</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text</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is</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omitted</w:t>
                  </w:r>
                  <w:proofErr w:type="spellEnd"/>
                  <w:r w:rsidRPr="00B56DE3">
                    <w:rPr>
                      <w:rFonts w:eastAsia="Batang"/>
                      <w:color w:val="FF0000"/>
                      <w:lang w:val="de-DE" w:eastAsia="zh-CN"/>
                    </w:rPr>
                    <w:t xml:space="preserve"> ***</w:t>
                  </w:r>
                </w:p>
                <w:p w14:paraId="6D3683DF" w14:textId="77777777" w:rsidR="00B56DE3" w:rsidRPr="00B56DE3" w:rsidRDefault="00B56DE3" w:rsidP="00B56DE3">
                  <w:pPr>
                    <w:overflowPunct/>
                    <w:autoSpaceDE/>
                    <w:autoSpaceDN/>
                    <w:adjustRightInd/>
                    <w:spacing w:after="0"/>
                    <w:jc w:val="center"/>
                    <w:textAlignment w:val="auto"/>
                    <w:rPr>
                      <w:rFonts w:eastAsia="Batang"/>
                      <w:iCs/>
                      <w:lang w:val="de-DE"/>
                    </w:rPr>
                  </w:pPr>
                  <w:r w:rsidRPr="00B56DE3">
                    <w:rPr>
                      <w:rFonts w:ascii="Times" w:eastAsia="Batang" w:hAnsi="Times"/>
                      <w:color w:val="C00000"/>
                      <w:szCs w:val="24"/>
                      <w:lang w:val="de-DE"/>
                    </w:rPr>
                    <w:t xml:space="preserve">&lt; End </w:t>
                  </w:r>
                  <w:proofErr w:type="spellStart"/>
                  <w:r w:rsidRPr="00B56DE3">
                    <w:rPr>
                      <w:rFonts w:ascii="Times" w:eastAsia="Batang" w:hAnsi="Times"/>
                      <w:color w:val="C00000"/>
                      <w:szCs w:val="24"/>
                      <w:lang w:val="de-DE"/>
                    </w:rPr>
                    <w:t>of</w:t>
                  </w:r>
                  <w:proofErr w:type="spellEnd"/>
                  <w:r w:rsidRPr="00B56DE3">
                    <w:rPr>
                      <w:rFonts w:ascii="Times" w:eastAsia="Batang" w:hAnsi="Times"/>
                      <w:color w:val="C00000"/>
                      <w:szCs w:val="24"/>
                      <w:lang w:val="de-DE"/>
                    </w:rPr>
                    <w:t xml:space="preserve"> </w:t>
                  </w:r>
                  <w:proofErr w:type="spellStart"/>
                  <w:r w:rsidRPr="00B56DE3">
                    <w:rPr>
                      <w:rFonts w:ascii="Times" w:eastAsia="Batang" w:hAnsi="Times"/>
                      <w:color w:val="C00000"/>
                      <w:szCs w:val="24"/>
                      <w:lang w:val="de-DE"/>
                    </w:rPr>
                    <w:t>text</w:t>
                  </w:r>
                  <w:proofErr w:type="spellEnd"/>
                  <w:r w:rsidRPr="00B56DE3">
                    <w:rPr>
                      <w:rFonts w:ascii="Times" w:eastAsia="Batang" w:hAnsi="Times"/>
                      <w:color w:val="C00000"/>
                      <w:szCs w:val="24"/>
                      <w:lang w:val="de-DE"/>
                    </w:rPr>
                    <w:t xml:space="preserve"> </w:t>
                  </w:r>
                  <w:proofErr w:type="spellStart"/>
                  <w:r w:rsidRPr="00B56DE3">
                    <w:rPr>
                      <w:rFonts w:ascii="Times" w:eastAsia="Batang" w:hAnsi="Times"/>
                      <w:color w:val="C00000"/>
                      <w:szCs w:val="24"/>
                      <w:lang w:val="de-DE"/>
                    </w:rPr>
                    <w:t>proposal</w:t>
                  </w:r>
                  <w:proofErr w:type="spellEnd"/>
                  <w:r w:rsidRPr="00B56DE3">
                    <w:rPr>
                      <w:rFonts w:ascii="Times" w:eastAsia="Batang" w:hAnsi="Times"/>
                      <w:color w:val="C00000"/>
                      <w:szCs w:val="24"/>
                      <w:lang w:val="de-DE"/>
                    </w:rPr>
                    <w:t>&gt;</w:t>
                  </w:r>
                </w:p>
              </w:tc>
            </w:tr>
          </w:tbl>
          <w:p w14:paraId="1888FEA0" w14:textId="77777777" w:rsidR="00B56DE3" w:rsidRPr="00B56DE3" w:rsidRDefault="00B56DE3" w:rsidP="00B56DE3">
            <w:pPr>
              <w:overflowPunct/>
              <w:autoSpaceDE/>
              <w:autoSpaceDN/>
              <w:adjustRightInd/>
              <w:spacing w:after="0"/>
              <w:textAlignment w:val="auto"/>
              <w:rPr>
                <w:rFonts w:ascii="Times" w:eastAsia="Batang" w:hAnsi="Times" w:cs="Times"/>
                <w:b/>
                <w:szCs w:val="24"/>
                <w:highlight w:val="green"/>
                <w:lang w:eastAsia="x-none"/>
              </w:rPr>
            </w:pPr>
          </w:p>
          <w:p w14:paraId="5A9D0C67" w14:textId="77777777" w:rsidR="00B56DE3" w:rsidRPr="00B56DE3" w:rsidRDefault="00B56DE3" w:rsidP="00B56DE3">
            <w:pPr>
              <w:overflowPunct/>
              <w:autoSpaceDE/>
              <w:autoSpaceDN/>
              <w:adjustRightInd/>
              <w:spacing w:after="0"/>
              <w:textAlignment w:val="auto"/>
              <w:rPr>
                <w:rFonts w:ascii="Times" w:eastAsia="Batang" w:hAnsi="Times" w:cs="Times"/>
                <w:b/>
                <w:szCs w:val="24"/>
                <w:highlight w:val="green"/>
                <w:lang w:eastAsia="x-none"/>
              </w:rPr>
            </w:pPr>
            <w:r w:rsidRPr="00B56DE3">
              <w:rPr>
                <w:rFonts w:ascii="Times" w:eastAsia="Batang" w:hAnsi="Times" w:cs="Times"/>
                <w:b/>
                <w:szCs w:val="24"/>
                <w:highlight w:val="green"/>
                <w:lang w:eastAsia="x-none"/>
              </w:rPr>
              <w:t>Agreement</w:t>
            </w:r>
          </w:p>
          <w:p w14:paraId="55F1A1CF" w14:textId="77777777" w:rsidR="00B56DE3" w:rsidRPr="00B56DE3" w:rsidRDefault="00B56DE3" w:rsidP="00B56DE3">
            <w:pPr>
              <w:overflowPunct/>
              <w:autoSpaceDE/>
              <w:autoSpaceDN/>
              <w:adjustRightInd/>
              <w:spacing w:after="0"/>
              <w:textAlignment w:val="auto"/>
              <w:rPr>
                <w:rFonts w:ascii="Times" w:eastAsia="Batang" w:hAnsi="Times" w:cs="Times"/>
                <w:szCs w:val="24"/>
                <w:lang w:val="en-US" w:eastAsia="x-none"/>
              </w:rPr>
            </w:pPr>
            <w:r w:rsidRPr="00B56DE3">
              <w:rPr>
                <w:rFonts w:ascii="Times" w:eastAsia="Batang" w:hAnsi="Times" w:cs="Times"/>
                <w:szCs w:val="24"/>
                <w:lang w:val="en-US"/>
              </w:rPr>
              <w:t>Text proposal</w:t>
            </w:r>
            <w:r w:rsidRPr="00B56DE3">
              <w:rPr>
                <w:rFonts w:ascii="Times" w:eastAsia="Batang" w:hAnsi="Times" w:cs="Times"/>
                <w:szCs w:val="24"/>
                <w:lang w:val="en-US" w:eastAsia="x-none"/>
              </w:rPr>
              <w:t xml:space="preserve"> </w:t>
            </w:r>
            <w:r w:rsidRPr="00B56DE3">
              <w:rPr>
                <w:rFonts w:ascii="Times" w:eastAsia="Batang" w:hAnsi="Times" w:cs="Times"/>
                <w:bCs/>
                <w:szCs w:val="24"/>
                <w:lang w:eastAsia="zh-CN"/>
              </w:rPr>
              <w:t>6-4 (updated)</w:t>
            </w:r>
            <w:r w:rsidRPr="00B56DE3">
              <w:rPr>
                <w:rFonts w:ascii="Times" w:eastAsia="Batang" w:hAnsi="Times" w:cs="Times"/>
                <w:szCs w:val="24"/>
                <w:lang w:val="en-US" w:eastAsia="x-none"/>
              </w:rPr>
              <w:t xml:space="preserve"> in section 1.1.3 </w:t>
            </w:r>
            <w:r w:rsidRPr="00B56DE3">
              <w:rPr>
                <w:rFonts w:ascii="Times" w:eastAsia="Batang" w:hAnsi="Times" w:cs="Times"/>
                <w:szCs w:val="24"/>
                <w:lang w:val="en-US"/>
              </w:rPr>
              <w:t xml:space="preserve">of R1-2200693 </w:t>
            </w:r>
            <w:r w:rsidRPr="00B56DE3">
              <w:rPr>
                <w:rFonts w:ascii="Times" w:eastAsia="Batang" w:hAnsi="Times" w:cs="Times"/>
                <w:szCs w:val="24"/>
                <w:lang w:val="en-US" w:eastAsia="x-none"/>
              </w:rPr>
              <w:t xml:space="preserve">for </w:t>
            </w:r>
            <w:proofErr w:type="spellStart"/>
            <w:r w:rsidRPr="00B56DE3">
              <w:rPr>
                <w:rFonts w:ascii="Times" w:eastAsia="Batang" w:hAnsi="Times" w:cs="Times"/>
                <w:bCs/>
                <w:iCs/>
                <w:szCs w:val="24"/>
                <w:lang w:val="sv-SE" w:eastAsia="zh-CN"/>
              </w:rPr>
              <w:t>Clause</w:t>
            </w:r>
            <w:proofErr w:type="spellEnd"/>
            <w:r w:rsidRPr="00B56DE3">
              <w:rPr>
                <w:rFonts w:ascii="Times" w:eastAsia="Batang" w:hAnsi="Times" w:cs="Times"/>
                <w:bCs/>
                <w:iCs/>
                <w:szCs w:val="24"/>
                <w:lang w:val="en-US" w:eastAsia="zh-CN"/>
              </w:rPr>
              <w:t xml:space="preserve"> </w:t>
            </w:r>
            <w:r w:rsidRPr="00B56DE3">
              <w:rPr>
                <w:rFonts w:ascii="Times" w:eastAsia="Batang" w:hAnsi="Times" w:cs="Times"/>
                <w:bCs/>
                <w:iCs/>
                <w:szCs w:val="24"/>
                <w:lang w:val="sv-SE" w:eastAsia="zh-CN"/>
              </w:rPr>
              <w:t xml:space="preserve">4.3.1.2.3 and </w:t>
            </w:r>
            <w:proofErr w:type="spellStart"/>
            <w:r w:rsidRPr="00B56DE3">
              <w:rPr>
                <w:rFonts w:ascii="Times" w:eastAsia="Batang" w:hAnsi="Times" w:cs="Times"/>
                <w:bCs/>
                <w:iCs/>
                <w:szCs w:val="24"/>
                <w:lang w:val="sv-SE" w:eastAsia="zh-CN"/>
              </w:rPr>
              <w:t>Clause</w:t>
            </w:r>
            <w:proofErr w:type="spellEnd"/>
            <w:r w:rsidRPr="00B56DE3">
              <w:rPr>
                <w:rFonts w:ascii="Times" w:eastAsia="Batang" w:hAnsi="Times" w:cs="Times"/>
                <w:bCs/>
                <w:iCs/>
                <w:szCs w:val="24"/>
                <w:lang w:val="sv-SE" w:eastAsia="zh-CN"/>
              </w:rPr>
              <w:t xml:space="preserve"> 4.3.2 </w:t>
            </w:r>
            <w:r w:rsidRPr="00B56DE3">
              <w:rPr>
                <w:rFonts w:ascii="Times" w:eastAsia="Batang" w:hAnsi="Times" w:cs="Times"/>
                <w:bCs/>
                <w:iCs/>
                <w:szCs w:val="24"/>
                <w:lang w:val="en-US" w:eastAsia="zh-CN"/>
              </w:rPr>
              <w:t>of TS 3</w:t>
            </w:r>
            <w:r w:rsidRPr="00B56DE3">
              <w:rPr>
                <w:rFonts w:ascii="Times" w:eastAsia="Batang" w:hAnsi="Times" w:cs="Times"/>
                <w:bCs/>
                <w:iCs/>
                <w:szCs w:val="24"/>
                <w:lang w:val="sv-SE" w:eastAsia="zh-CN"/>
              </w:rPr>
              <w:t>7.213</w:t>
            </w:r>
            <w:r w:rsidRPr="00B56DE3">
              <w:rPr>
                <w:rFonts w:ascii="Times" w:eastAsia="Batang" w:hAnsi="Times" w:cs="Times"/>
                <w:szCs w:val="24"/>
                <w:lang w:val="en-US" w:eastAsia="x-none"/>
              </w:rPr>
              <w:t xml:space="preserve"> is endorsed for the editor’s CR.</w:t>
            </w:r>
          </w:p>
          <w:p w14:paraId="31D96C99" w14:textId="77777777" w:rsidR="00B56DE3" w:rsidRPr="00B56DE3" w:rsidRDefault="00B56DE3" w:rsidP="00B56DE3">
            <w:pPr>
              <w:overflowPunct/>
              <w:autoSpaceDE/>
              <w:autoSpaceDN/>
              <w:adjustRightInd/>
              <w:spacing w:after="0"/>
              <w:textAlignment w:val="auto"/>
              <w:rPr>
                <w:rFonts w:ascii="Times" w:eastAsia="Batang" w:hAnsi="Times" w:cs="Times"/>
                <w:szCs w:val="24"/>
                <w:lang w:val="en-US"/>
              </w:rPr>
            </w:pPr>
          </w:p>
          <w:p w14:paraId="7D2800B8" w14:textId="77777777" w:rsidR="00B56DE3" w:rsidRPr="00B56DE3" w:rsidRDefault="00B56DE3" w:rsidP="00B56DE3">
            <w:pPr>
              <w:overflowPunct/>
              <w:autoSpaceDE/>
              <w:autoSpaceDN/>
              <w:adjustRightInd/>
              <w:spacing w:after="0"/>
              <w:textAlignment w:val="auto"/>
              <w:rPr>
                <w:rFonts w:ascii="Times" w:eastAsia="Batang" w:hAnsi="Times" w:cs="Times"/>
                <w:b/>
                <w:szCs w:val="24"/>
                <w:highlight w:val="green"/>
                <w:lang w:eastAsia="x-none"/>
              </w:rPr>
            </w:pPr>
            <w:r w:rsidRPr="00B56DE3">
              <w:rPr>
                <w:rFonts w:ascii="Times" w:eastAsia="Batang" w:hAnsi="Times" w:cs="Times"/>
                <w:b/>
                <w:szCs w:val="24"/>
                <w:highlight w:val="green"/>
                <w:lang w:eastAsia="x-none"/>
              </w:rPr>
              <w:t>Agreement</w:t>
            </w:r>
          </w:p>
          <w:p w14:paraId="02B09C91" w14:textId="77777777" w:rsidR="00B56DE3" w:rsidRPr="00B56DE3" w:rsidRDefault="00B56DE3" w:rsidP="00B56DE3">
            <w:pPr>
              <w:overflowPunct/>
              <w:autoSpaceDE/>
              <w:autoSpaceDN/>
              <w:adjustRightInd/>
              <w:spacing w:after="0"/>
              <w:textAlignment w:val="auto"/>
              <w:rPr>
                <w:rFonts w:ascii="Times" w:eastAsia="Batang" w:hAnsi="Times" w:cs="Times"/>
                <w:szCs w:val="24"/>
                <w:lang w:eastAsia="x-none"/>
              </w:rPr>
            </w:pPr>
            <w:r w:rsidRPr="00B56DE3">
              <w:rPr>
                <w:rFonts w:ascii="Times" w:eastAsia="Batang" w:hAnsi="Times" w:cs="Times"/>
                <w:szCs w:val="24"/>
                <w:lang w:val="en-US"/>
              </w:rPr>
              <w:t xml:space="preserve">For semi-static channel access mode when a UE is enabled to initiate a COT, for a nominal repetition of a PUSCH transmission Type B across multiple LBT BWs, if the COT initiator assumption is not aligned among the LBT BWs, the nominal repetition is dropped if there are invalid symbols due to overlapping of the nominal repetition with an idle duration of either </w:t>
            </w:r>
            <w:proofErr w:type="spellStart"/>
            <w:r w:rsidRPr="00B56DE3">
              <w:rPr>
                <w:rFonts w:ascii="Times" w:eastAsia="Batang" w:hAnsi="Times" w:cs="Times"/>
                <w:szCs w:val="24"/>
                <w:lang w:val="en-US"/>
              </w:rPr>
              <w:t>gNB’s</w:t>
            </w:r>
            <w:proofErr w:type="spellEnd"/>
            <w:r w:rsidRPr="00B56DE3">
              <w:rPr>
                <w:rFonts w:ascii="Times" w:eastAsia="Batang" w:hAnsi="Times" w:cs="Times"/>
                <w:szCs w:val="24"/>
                <w:lang w:val="en-US"/>
              </w:rPr>
              <w:t xml:space="preserve"> FFP or UE’s FFP.</w:t>
            </w:r>
          </w:p>
          <w:p w14:paraId="4C7314C2" w14:textId="77777777" w:rsidR="00B56DE3" w:rsidRPr="00B56DE3" w:rsidRDefault="00B56DE3" w:rsidP="00B56DE3">
            <w:pPr>
              <w:overflowPunct/>
              <w:autoSpaceDE/>
              <w:autoSpaceDN/>
              <w:adjustRightInd/>
              <w:spacing w:after="0"/>
              <w:textAlignment w:val="auto"/>
              <w:rPr>
                <w:rFonts w:ascii="Times" w:eastAsia="Batang" w:hAnsi="Times" w:cs="Times"/>
                <w:szCs w:val="24"/>
                <w:lang w:eastAsia="x-none"/>
              </w:rPr>
            </w:pPr>
          </w:p>
          <w:p w14:paraId="75F02527" w14:textId="77777777" w:rsidR="00B56DE3" w:rsidRPr="00B56DE3" w:rsidRDefault="00B56DE3" w:rsidP="00B56DE3">
            <w:pPr>
              <w:overflowPunct/>
              <w:autoSpaceDE/>
              <w:autoSpaceDN/>
              <w:adjustRightInd/>
              <w:spacing w:after="0"/>
              <w:textAlignment w:val="auto"/>
              <w:rPr>
                <w:rFonts w:ascii="Times" w:eastAsia="Batang" w:hAnsi="Times" w:cs="Times"/>
                <w:b/>
                <w:szCs w:val="24"/>
                <w:lang w:eastAsia="x-none"/>
              </w:rPr>
            </w:pPr>
            <w:r w:rsidRPr="00B56DE3">
              <w:rPr>
                <w:rFonts w:ascii="Times" w:eastAsia="Batang" w:hAnsi="Times" w:cs="Times"/>
                <w:b/>
                <w:szCs w:val="24"/>
                <w:lang w:eastAsia="x-none"/>
              </w:rPr>
              <w:t>Conclusion</w:t>
            </w:r>
          </w:p>
          <w:p w14:paraId="18CE2F5F" w14:textId="77777777" w:rsidR="00B56DE3" w:rsidRPr="00B56DE3" w:rsidRDefault="00B56DE3" w:rsidP="00B56DE3">
            <w:pPr>
              <w:overflowPunct/>
              <w:autoSpaceDE/>
              <w:autoSpaceDN/>
              <w:adjustRightInd/>
              <w:spacing w:after="0"/>
              <w:jc w:val="both"/>
              <w:textAlignment w:val="auto"/>
              <w:rPr>
                <w:rFonts w:ascii="Times" w:hAnsi="Times" w:cs="Times"/>
                <w:szCs w:val="24"/>
                <w:lang w:eastAsia="x-none"/>
              </w:rPr>
            </w:pPr>
            <w:r w:rsidRPr="00B56DE3">
              <w:rPr>
                <w:rFonts w:ascii="Times" w:hAnsi="Times" w:cs="Times"/>
                <w:szCs w:val="24"/>
                <w:lang w:eastAsia="x-none"/>
              </w:rPr>
              <w:t>For semi-static channel access mode when a UE is enabled to initiate a COT,</w:t>
            </w:r>
          </w:p>
          <w:p w14:paraId="38FC200F" w14:textId="77777777" w:rsidR="00B56DE3" w:rsidRPr="00B56DE3" w:rsidRDefault="00B56DE3" w:rsidP="00B56DE3">
            <w:pPr>
              <w:numPr>
                <w:ilvl w:val="0"/>
                <w:numId w:val="177"/>
              </w:numPr>
              <w:overflowPunct/>
              <w:autoSpaceDE/>
              <w:autoSpaceDN/>
              <w:adjustRightInd/>
              <w:spacing w:after="0"/>
              <w:jc w:val="both"/>
              <w:textAlignment w:val="auto"/>
              <w:rPr>
                <w:rFonts w:ascii="Times" w:hAnsi="Times" w:cs="Times"/>
                <w:szCs w:val="24"/>
                <w:lang w:val="en-US" w:eastAsia="x-none"/>
              </w:rPr>
            </w:pPr>
            <w:r w:rsidRPr="00B56DE3">
              <w:rPr>
                <w:rFonts w:ascii="Times" w:hAnsi="Times" w:cs="Times"/>
                <w:szCs w:val="24"/>
                <w:lang w:val="sv-SE" w:eastAsia="x-none"/>
              </w:rPr>
              <w:t xml:space="preserve">For a </w:t>
            </w:r>
            <w:proofErr w:type="spellStart"/>
            <w:r w:rsidRPr="00B56DE3">
              <w:rPr>
                <w:rFonts w:ascii="Times" w:hAnsi="Times" w:cs="Times"/>
                <w:szCs w:val="24"/>
                <w:lang w:val="sv-SE" w:eastAsia="x-none"/>
              </w:rPr>
              <w:t>scheduled</w:t>
            </w:r>
            <w:proofErr w:type="spellEnd"/>
            <w:r w:rsidRPr="00B56DE3">
              <w:rPr>
                <w:rFonts w:ascii="Times" w:hAnsi="Times" w:cs="Times"/>
                <w:szCs w:val="24"/>
                <w:lang w:val="sv-SE" w:eastAsia="x-none"/>
              </w:rPr>
              <w:t xml:space="preserve"> UL transmission </w:t>
            </w:r>
            <w:proofErr w:type="spellStart"/>
            <w:r w:rsidRPr="00B56DE3">
              <w:rPr>
                <w:rFonts w:ascii="Times" w:hAnsi="Times" w:cs="Times"/>
                <w:szCs w:val="24"/>
                <w:lang w:val="sv-SE" w:eastAsia="x-none"/>
              </w:rPr>
              <w:t>across</w:t>
            </w:r>
            <w:proofErr w:type="spellEnd"/>
            <w:r w:rsidRPr="00B56DE3">
              <w:rPr>
                <w:rFonts w:ascii="Times" w:hAnsi="Times" w:cs="Times"/>
                <w:szCs w:val="24"/>
                <w:lang w:val="sv-SE" w:eastAsia="x-none"/>
              </w:rPr>
              <w:t xml:space="preserve"> </w:t>
            </w:r>
            <w:proofErr w:type="spellStart"/>
            <w:r w:rsidRPr="00B56DE3">
              <w:rPr>
                <w:rFonts w:ascii="Times" w:hAnsi="Times" w:cs="Times"/>
                <w:szCs w:val="24"/>
                <w:lang w:val="sv-SE" w:eastAsia="x-none"/>
              </w:rPr>
              <w:t>multiple</w:t>
            </w:r>
            <w:proofErr w:type="spellEnd"/>
            <w:r w:rsidRPr="00B56DE3">
              <w:rPr>
                <w:rFonts w:ascii="Times" w:hAnsi="Times" w:cs="Times"/>
                <w:szCs w:val="24"/>
                <w:lang w:val="sv-SE" w:eastAsia="x-none"/>
              </w:rPr>
              <w:t xml:space="preserve"> LBT BWs,</w:t>
            </w:r>
            <w:r w:rsidRPr="00B56DE3">
              <w:rPr>
                <w:rFonts w:ascii="Times" w:hAnsi="Times" w:cs="Times"/>
                <w:szCs w:val="24"/>
                <w:lang w:val="en-US" w:eastAsia="x-none"/>
              </w:rPr>
              <w:t xml:space="preserve"> the same COT </w:t>
            </w:r>
            <w:r w:rsidRPr="00B56DE3">
              <w:rPr>
                <w:rFonts w:ascii="Times" w:hAnsi="Times" w:cs="Times"/>
                <w:szCs w:val="24"/>
                <w:lang w:val="sv-SE" w:eastAsia="x-none"/>
              </w:rPr>
              <w:t xml:space="preserve">initiator </w:t>
            </w:r>
            <w:proofErr w:type="spellStart"/>
            <w:r w:rsidRPr="00B56DE3">
              <w:rPr>
                <w:rFonts w:ascii="Times" w:hAnsi="Times" w:cs="Times"/>
                <w:szCs w:val="24"/>
                <w:lang w:val="sv-SE" w:eastAsia="x-none"/>
              </w:rPr>
              <w:t>assumption</w:t>
            </w:r>
            <w:proofErr w:type="spellEnd"/>
            <w:r w:rsidRPr="00B56DE3">
              <w:rPr>
                <w:rFonts w:ascii="Times" w:hAnsi="Times" w:cs="Times"/>
                <w:szCs w:val="24"/>
                <w:lang w:val="sv-SE" w:eastAsia="x-none"/>
              </w:rPr>
              <w:t xml:space="preserve"> is </w:t>
            </w:r>
            <w:proofErr w:type="spellStart"/>
            <w:r w:rsidRPr="00B56DE3">
              <w:rPr>
                <w:rFonts w:ascii="Times" w:hAnsi="Times" w:cs="Times"/>
                <w:szCs w:val="24"/>
                <w:lang w:val="sv-SE" w:eastAsia="x-none"/>
              </w:rPr>
              <w:t>made</w:t>
            </w:r>
            <w:proofErr w:type="spellEnd"/>
            <w:r w:rsidRPr="00B56DE3">
              <w:rPr>
                <w:rFonts w:ascii="Times" w:hAnsi="Times" w:cs="Times"/>
                <w:szCs w:val="24"/>
                <w:lang w:val="sv-SE" w:eastAsia="x-none"/>
              </w:rPr>
              <w:t xml:space="preserve"> </w:t>
            </w:r>
            <w:r w:rsidRPr="00B56DE3">
              <w:rPr>
                <w:rFonts w:ascii="Times" w:hAnsi="Times" w:cs="Times"/>
                <w:szCs w:val="24"/>
                <w:lang w:val="en-US" w:eastAsia="x-none"/>
              </w:rPr>
              <w:t>across all of the LBT BWs.</w:t>
            </w:r>
          </w:p>
          <w:p w14:paraId="3B66C367" w14:textId="77777777" w:rsidR="00B56DE3" w:rsidRPr="00B56DE3" w:rsidRDefault="00B56DE3" w:rsidP="00B56DE3">
            <w:pPr>
              <w:numPr>
                <w:ilvl w:val="0"/>
                <w:numId w:val="177"/>
              </w:numPr>
              <w:overflowPunct/>
              <w:autoSpaceDE/>
              <w:autoSpaceDN/>
              <w:adjustRightInd/>
              <w:spacing w:after="0"/>
              <w:jc w:val="both"/>
              <w:textAlignment w:val="auto"/>
              <w:rPr>
                <w:rFonts w:ascii="Times" w:hAnsi="Times" w:cs="Times"/>
                <w:b/>
                <w:bCs/>
                <w:lang w:val="en-US" w:eastAsia="x-none"/>
              </w:rPr>
            </w:pPr>
            <w:r w:rsidRPr="00B56DE3">
              <w:rPr>
                <w:rFonts w:ascii="Times" w:hAnsi="Times" w:cs="Times"/>
                <w:szCs w:val="24"/>
                <w:lang w:val="en-US" w:eastAsia="x-none"/>
              </w:rPr>
              <w:t xml:space="preserve">For </w:t>
            </w:r>
            <w:r w:rsidRPr="00B56DE3">
              <w:rPr>
                <w:rFonts w:ascii="Times" w:hAnsi="Times" w:cs="Times"/>
                <w:szCs w:val="24"/>
                <w:lang w:val="sv-SE" w:eastAsia="x-none"/>
              </w:rPr>
              <w:t>a</w:t>
            </w:r>
            <w:r w:rsidRPr="00B56DE3">
              <w:rPr>
                <w:rFonts w:ascii="Times" w:hAnsi="Times" w:cs="Times"/>
                <w:szCs w:val="24"/>
                <w:lang w:val="en-US" w:eastAsia="x-none"/>
              </w:rPr>
              <w:t xml:space="preserve"> UL </w:t>
            </w:r>
            <w:r w:rsidRPr="00B56DE3">
              <w:rPr>
                <w:rFonts w:ascii="Times" w:hAnsi="Times" w:cs="Times"/>
                <w:szCs w:val="24"/>
                <w:lang w:val="sv-SE" w:eastAsia="x-none"/>
              </w:rPr>
              <w:t xml:space="preserve">transmission </w:t>
            </w:r>
            <w:proofErr w:type="spellStart"/>
            <w:r w:rsidRPr="00B56DE3">
              <w:rPr>
                <w:rFonts w:ascii="Times" w:hAnsi="Times" w:cs="Times"/>
                <w:szCs w:val="24"/>
                <w:lang w:val="sv-SE" w:eastAsia="x-none"/>
              </w:rPr>
              <w:t>other</w:t>
            </w:r>
            <w:proofErr w:type="spellEnd"/>
            <w:r w:rsidRPr="00B56DE3">
              <w:rPr>
                <w:rFonts w:ascii="Times" w:hAnsi="Times" w:cs="Times"/>
                <w:szCs w:val="24"/>
                <w:lang w:val="sv-SE" w:eastAsia="x-none"/>
              </w:rPr>
              <w:t xml:space="preserve"> </w:t>
            </w:r>
            <w:proofErr w:type="spellStart"/>
            <w:r w:rsidRPr="00B56DE3">
              <w:rPr>
                <w:rFonts w:ascii="Times" w:hAnsi="Times" w:cs="Times"/>
                <w:szCs w:val="24"/>
                <w:lang w:val="sv-SE" w:eastAsia="x-none"/>
              </w:rPr>
              <w:t>than</w:t>
            </w:r>
            <w:proofErr w:type="spellEnd"/>
            <w:r w:rsidRPr="00B56DE3">
              <w:rPr>
                <w:rFonts w:ascii="Times" w:hAnsi="Times" w:cs="Times"/>
                <w:szCs w:val="24"/>
                <w:lang w:val="sv-SE" w:eastAsia="x-none"/>
              </w:rPr>
              <w:t xml:space="preserve"> a nominal repetition </w:t>
            </w:r>
            <w:proofErr w:type="spellStart"/>
            <w:r w:rsidRPr="00B56DE3">
              <w:rPr>
                <w:rFonts w:ascii="Times" w:hAnsi="Times" w:cs="Times"/>
                <w:szCs w:val="24"/>
                <w:lang w:val="sv-SE" w:eastAsia="x-none"/>
              </w:rPr>
              <w:t>of</w:t>
            </w:r>
            <w:proofErr w:type="spellEnd"/>
            <w:r w:rsidRPr="00B56DE3">
              <w:rPr>
                <w:rFonts w:ascii="Times" w:hAnsi="Times" w:cs="Times"/>
                <w:szCs w:val="24"/>
                <w:lang w:val="sv-SE" w:eastAsia="x-none"/>
              </w:rPr>
              <w:t xml:space="preserve"> a PUSCH transmission </w:t>
            </w:r>
            <w:proofErr w:type="spellStart"/>
            <w:r w:rsidRPr="00B56DE3">
              <w:rPr>
                <w:rFonts w:ascii="Times" w:hAnsi="Times" w:cs="Times"/>
                <w:szCs w:val="24"/>
                <w:lang w:val="sv-SE" w:eastAsia="x-none"/>
              </w:rPr>
              <w:t>Type</w:t>
            </w:r>
            <w:proofErr w:type="spellEnd"/>
            <w:r w:rsidRPr="00B56DE3">
              <w:rPr>
                <w:rFonts w:ascii="Times" w:hAnsi="Times" w:cs="Times"/>
                <w:szCs w:val="24"/>
                <w:lang w:val="sv-SE" w:eastAsia="x-none"/>
              </w:rPr>
              <w:t xml:space="preserve"> B </w:t>
            </w:r>
            <w:proofErr w:type="spellStart"/>
            <w:r w:rsidRPr="00B56DE3">
              <w:rPr>
                <w:rFonts w:ascii="Times" w:hAnsi="Times" w:cs="Times"/>
                <w:szCs w:val="24"/>
                <w:lang w:val="sv-SE" w:eastAsia="x-none"/>
              </w:rPr>
              <w:t>that</w:t>
            </w:r>
            <w:proofErr w:type="spellEnd"/>
            <w:r w:rsidRPr="00B56DE3">
              <w:rPr>
                <w:rFonts w:ascii="Times" w:hAnsi="Times" w:cs="Times"/>
                <w:szCs w:val="24"/>
                <w:lang w:val="sv-SE" w:eastAsia="x-none"/>
              </w:rPr>
              <w:t xml:space="preserve"> is </w:t>
            </w:r>
            <w:proofErr w:type="spellStart"/>
            <w:r w:rsidRPr="00B56DE3">
              <w:rPr>
                <w:rFonts w:ascii="Times" w:hAnsi="Times" w:cs="Times"/>
                <w:szCs w:val="24"/>
                <w:lang w:val="sv-SE" w:eastAsia="x-none"/>
              </w:rPr>
              <w:t>configured</w:t>
            </w:r>
            <w:proofErr w:type="spellEnd"/>
            <w:r w:rsidRPr="00B56DE3">
              <w:rPr>
                <w:rFonts w:ascii="Times" w:hAnsi="Times" w:cs="Times"/>
                <w:szCs w:val="24"/>
                <w:lang w:val="sv-SE" w:eastAsia="x-none"/>
              </w:rPr>
              <w:t xml:space="preserve"> </w:t>
            </w:r>
            <w:proofErr w:type="spellStart"/>
            <w:r w:rsidRPr="00B56DE3">
              <w:rPr>
                <w:rFonts w:ascii="Times" w:hAnsi="Times" w:cs="Times"/>
                <w:szCs w:val="24"/>
                <w:lang w:val="sv-SE" w:eastAsia="x-none"/>
              </w:rPr>
              <w:t>across</w:t>
            </w:r>
            <w:proofErr w:type="spellEnd"/>
            <w:r w:rsidRPr="00B56DE3">
              <w:rPr>
                <w:rFonts w:ascii="Times" w:hAnsi="Times" w:cs="Times"/>
                <w:szCs w:val="24"/>
                <w:lang w:val="sv-SE" w:eastAsia="x-none"/>
              </w:rPr>
              <w:t xml:space="preserve"> </w:t>
            </w:r>
            <w:proofErr w:type="spellStart"/>
            <w:r w:rsidRPr="00B56DE3">
              <w:rPr>
                <w:rFonts w:ascii="Times" w:hAnsi="Times" w:cs="Times"/>
                <w:szCs w:val="24"/>
                <w:lang w:val="sv-SE" w:eastAsia="x-none"/>
              </w:rPr>
              <w:t>multiple</w:t>
            </w:r>
            <w:proofErr w:type="spellEnd"/>
            <w:r w:rsidRPr="00B56DE3">
              <w:rPr>
                <w:rFonts w:ascii="Times" w:hAnsi="Times" w:cs="Times"/>
                <w:szCs w:val="24"/>
                <w:lang w:val="sv-SE" w:eastAsia="x-none"/>
              </w:rPr>
              <w:t xml:space="preserve"> LBT BWs</w:t>
            </w:r>
            <w:r w:rsidRPr="00B56DE3">
              <w:rPr>
                <w:rFonts w:ascii="Times" w:hAnsi="Times" w:cs="Times"/>
                <w:szCs w:val="24"/>
                <w:lang w:val="en-US" w:eastAsia="x-none"/>
              </w:rPr>
              <w:t>, if in an LBT BW</w:t>
            </w:r>
            <w:r w:rsidRPr="00B56DE3">
              <w:rPr>
                <w:rFonts w:ascii="Times" w:hAnsi="Times" w:cs="Times"/>
                <w:szCs w:val="24"/>
                <w:lang w:val="sv-SE" w:eastAsia="x-none"/>
              </w:rPr>
              <w:t xml:space="preserve"> </w:t>
            </w:r>
            <w:proofErr w:type="spellStart"/>
            <w:r w:rsidRPr="00B56DE3">
              <w:rPr>
                <w:rFonts w:ascii="Times" w:hAnsi="Times" w:cs="Times"/>
                <w:szCs w:val="24"/>
                <w:lang w:val="sv-SE" w:eastAsia="x-none"/>
              </w:rPr>
              <w:t>of</w:t>
            </w:r>
            <w:proofErr w:type="spellEnd"/>
            <w:r w:rsidRPr="00B56DE3">
              <w:rPr>
                <w:rFonts w:ascii="Times" w:hAnsi="Times" w:cs="Times"/>
                <w:szCs w:val="24"/>
                <w:lang w:val="sv-SE" w:eastAsia="x-none"/>
              </w:rPr>
              <w:t xml:space="preserve"> the UL </w:t>
            </w:r>
            <w:r w:rsidRPr="00B56DE3">
              <w:rPr>
                <w:rFonts w:ascii="Times" w:hAnsi="Times" w:cs="Times"/>
                <w:szCs w:val="24"/>
                <w:lang w:val="en-US" w:eastAsia="x-none"/>
              </w:rPr>
              <w:t xml:space="preserve">transmission overlaps with an idle </w:t>
            </w:r>
            <w:r w:rsidRPr="00B56DE3">
              <w:rPr>
                <w:rFonts w:ascii="Times" w:hAnsi="Times" w:cs="Times"/>
                <w:szCs w:val="24"/>
                <w:lang w:val="sv-SE" w:eastAsia="x-none"/>
              </w:rPr>
              <w:t xml:space="preserve">duration </w:t>
            </w:r>
            <w:proofErr w:type="spellStart"/>
            <w:r w:rsidRPr="00B56DE3">
              <w:rPr>
                <w:rFonts w:ascii="Times" w:hAnsi="Times" w:cs="Times"/>
                <w:szCs w:val="24"/>
                <w:lang w:val="sv-SE" w:eastAsia="x-none"/>
              </w:rPr>
              <w:t>corresponding</w:t>
            </w:r>
            <w:proofErr w:type="spellEnd"/>
            <w:r w:rsidRPr="00B56DE3">
              <w:rPr>
                <w:rFonts w:ascii="Times" w:hAnsi="Times" w:cs="Times"/>
                <w:szCs w:val="24"/>
                <w:lang w:val="sv-SE" w:eastAsia="x-none"/>
              </w:rPr>
              <w:t xml:space="preserve"> to a period </w:t>
            </w:r>
            <w:r w:rsidRPr="00B56DE3">
              <w:rPr>
                <w:rFonts w:ascii="Times" w:hAnsi="Times" w:cs="Times"/>
                <w:szCs w:val="24"/>
                <w:lang w:val="en-US" w:eastAsia="x-none"/>
              </w:rPr>
              <w:t>that i</w:t>
            </w:r>
            <w:r w:rsidRPr="00B56DE3">
              <w:rPr>
                <w:rFonts w:ascii="Times" w:hAnsi="Times" w:cs="Times"/>
                <w:szCs w:val="24"/>
                <w:lang w:val="sv-SE" w:eastAsia="x-none"/>
              </w:rPr>
              <w:t>t</w:t>
            </w:r>
            <w:r w:rsidRPr="00B56DE3">
              <w:rPr>
                <w:rFonts w:ascii="Times" w:hAnsi="Times" w:cs="Times"/>
                <w:szCs w:val="24"/>
                <w:lang w:val="en-US" w:eastAsia="x-none"/>
              </w:rPr>
              <w:t xml:space="preserve">s </w:t>
            </w:r>
            <w:proofErr w:type="spellStart"/>
            <w:r w:rsidRPr="00B56DE3">
              <w:rPr>
                <w:rFonts w:ascii="Times" w:hAnsi="Times" w:cs="Times"/>
                <w:szCs w:val="24"/>
                <w:lang w:val="sv-SE" w:eastAsia="x-none"/>
              </w:rPr>
              <w:t>corresponding</w:t>
            </w:r>
            <w:proofErr w:type="spellEnd"/>
            <w:r w:rsidRPr="00B56DE3">
              <w:rPr>
                <w:rFonts w:ascii="Times" w:hAnsi="Times" w:cs="Times"/>
                <w:szCs w:val="24"/>
                <w:lang w:val="sv-SE" w:eastAsia="x-none"/>
              </w:rPr>
              <w:t xml:space="preserve"> </w:t>
            </w:r>
            <w:r w:rsidRPr="00B56DE3">
              <w:rPr>
                <w:rFonts w:ascii="Times" w:hAnsi="Times" w:cs="Times"/>
                <w:szCs w:val="24"/>
                <w:lang w:val="en-US" w:eastAsia="x-none"/>
              </w:rPr>
              <w:t xml:space="preserve">COT is associated with, the </w:t>
            </w:r>
            <w:r w:rsidRPr="00B56DE3">
              <w:rPr>
                <w:rFonts w:ascii="Times" w:hAnsi="Times" w:cs="Times"/>
                <w:szCs w:val="24"/>
                <w:lang w:val="sv-SE" w:eastAsia="x-none"/>
              </w:rPr>
              <w:t xml:space="preserve">UL </w:t>
            </w:r>
            <w:r w:rsidRPr="00B56DE3">
              <w:rPr>
                <w:rFonts w:ascii="Times" w:hAnsi="Times" w:cs="Times"/>
                <w:szCs w:val="24"/>
                <w:lang w:val="en-US" w:eastAsia="x-none"/>
              </w:rPr>
              <w:t xml:space="preserve">transmission is dropped. </w:t>
            </w:r>
          </w:p>
          <w:p w14:paraId="70632C18" w14:textId="77777777" w:rsidR="00B56DE3" w:rsidRPr="00B56DE3" w:rsidRDefault="00B56DE3" w:rsidP="00B56DE3">
            <w:pPr>
              <w:overflowPunct/>
              <w:autoSpaceDE/>
              <w:autoSpaceDN/>
              <w:adjustRightInd/>
              <w:spacing w:after="0"/>
              <w:textAlignment w:val="auto"/>
              <w:rPr>
                <w:rFonts w:ascii="Times" w:eastAsia="Batang" w:hAnsi="Times" w:cs="Times"/>
                <w:szCs w:val="24"/>
                <w:lang w:val="en-US" w:eastAsia="x-none"/>
              </w:rPr>
            </w:pPr>
          </w:p>
          <w:p w14:paraId="279F8137" w14:textId="77777777" w:rsidR="00B56DE3" w:rsidRPr="00B56DE3" w:rsidRDefault="00B56DE3" w:rsidP="00B56DE3">
            <w:pPr>
              <w:overflowPunct/>
              <w:autoSpaceDE/>
              <w:autoSpaceDN/>
              <w:adjustRightInd/>
              <w:spacing w:after="0"/>
              <w:textAlignment w:val="auto"/>
              <w:rPr>
                <w:rFonts w:ascii="Times" w:eastAsia="Batang" w:hAnsi="Times" w:cs="Times"/>
                <w:b/>
                <w:szCs w:val="24"/>
                <w:lang w:eastAsia="x-none"/>
              </w:rPr>
            </w:pPr>
            <w:r w:rsidRPr="00B56DE3">
              <w:rPr>
                <w:rFonts w:ascii="Times" w:eastAsia="Batang" w:hAnsi="Times" w:cs="Times"/>
                <w:b/>
                <w:szCs w:val="24"/>
                <w:lang w:eastAsia="x-none"/>
              </w:rPr>
              <w:t>Conclusion</w:t>
            </w:r>
          </w:p>
          <w:p w14:paraId="2D2CF56C" w14:textId="77777777" w:rsidR="00B56DE3" w:rsidRPr="00B56DE3" w:rsidRDefault="00B56DE3" w:rsidP="00B56DE3">
            <w:pPr>
              <w:overflowPunct/>
              <w:autoSpaceDE/>
              <w:autoSpaceDN/>
              <w:adjustRightInd/>
              <w:spacing w:after="0"/>
              <w:textAlignment w:val="auto"/>
              <w:rPr>
                <w:rFonts w:ascii="Times" w:eastAsia="Batang" w:hAnsi="Times" w:cs="Times"/>
                <w:szCs w:val="24"/>
                <w:lang w:eastAsia="x-none"/>
              </w:rPr>
            </w:pPr>
            <w:r w:rsidRPr="00B56DE3">
              <w:rPr>
                <w:rFonts w:ascii="Times" w:eastAsia="Batang" w:hAnsi="Times" w:cs="Times"/>
                <w:szCs w:val="24"/>
                <w:lang w:eastAsia="x-none"/>
              </w:rPr>
              <w:t>In semi-static channel access mode, when UE is enabled to initiate COT, UL transmission based on UE-initiated COT for random access procedures in RRC-connected mode is supported where the procedures for configured and scheduled UL transmissions are applicable.</w:t>
            </w:r>
          </w:p>
          <w:p w14:paraId="30CFECED" w14:textId="77777777" w:rsidR="00B56DE3" w:rsidRPr="00B56DE3" w:rsidRDefault="00B56DE3" w:rsidP="00B56DE3">
            <w:pPr>
              <w:overflowPunct/>
              <w:autoSpaceDE/>
              <w:autoSpaceDN/>
              <w:adjustRightInd/>
              <w:spacing w:after="0"/>
              <w:textAlignment w:val="auto"/>
              <w:rPr>
                <w:rFonts w:ascii="Times" w:eastAsia="Batang" w:hAnsi="Times" w:cs="Times"/>
                <w:szCs w:val="24"/>
                <w:lang w:eastAsia="x-none"/>
              </w:rPr>
            </w:pPr>
          </w:p>
          <w:p w14:paraId="33C11EE2" w14:textId="77777777" w:rsidR="00B56DE3" w:rsidRPr="00B56DE3" w:rsidRDefault="00B56DE3" w:rsidP="00B56DE3">
            <w:pPr>
              <w:overflowPunct/>
              <w:autoSpaceDE/>
              <w:autoSpaceDN/>
              <w:adjustRightInd/>
              <w:spacing w:after="0"/>
              <w:textAlignment w:val="auto"/>
              <w:rPr>
                <w:rFonts w:ascii="Times" w:eastAsia="Batang" w:hAnsi="Times" w:cs="Times"/>
                <w:b/>
                <w:szCs w:val="24"/>
                <w:highlight w:val="green"/>
                <w:lang w:eastAsia="x-none"/>
              </w:rPr>
            </w:pPr>
            <w:r w:rsidRPr="00B56DE3">
              <w:rPr>
                <w:rFonts w:ascii="Times" w:eastAsia="Batang" w:hAnsi="Times" w:cs="Times"/>
                <w:b/>
                <w:szCs w:val="24"/>
                <w:highlight w:val="green"/>
                <w:lang w:eastAsia="x-none"/>
              </w:rPr>
              <w:t>Agreement</w:t>
            </w:r>
          </w:p>
          <w:p w14:paraId="12CA9554" w14:textId="77777777" w:rsidR="00B56DE3" w:rsidRPr="00B56DE3" w:rsidRDefault="00B56DE3" w:rsidP="00B56DE3">
            <w:pPr>
              <w:overflowPunct/>
              <w:autoSpaceDE/>
              <w:autoSpaceDN/>
              <w:adjustRightInd/>
              <w:spacing w:after="0"/>
              <w:textAlignment w:val="auto"/>
              <w:rPr>
                <w:rFonts w:ascii="Times" w:hAnsi="Times" w:cs="Times"/>
                <w:bCs/>
                <w:szCs w:val="24"/>
                <w:lang w:eastAsia="zh-CN"/>
              </w:rPr>
            </w:pPr>
            <w:r w:rsidRPr="00B56DE3">
              <w:rPr>
                <w:rFonts w:ascii="Times" w:eastAsia="Batang" w:hAnsi="Times" w:cs="Times"/>
                <w:bCs/>
                <w:szCs w:val="24"/>
                <w:lang w:eastAsia="ko-KR"/>
              </w:rPr>
              <w:t xml:space="preserve">In semi-static channel access mode, when UE is enabled to initiate COT, </w:t>
            </w:r>
          </w:p>
          <w:p w14:paraId="00CF6719" w14:textId="77777777" w:rsidR="00B56DE3" w:rsidRPr="00B56DE3" w:rsidRDefault="00B56DE3" w:rsidP="00B56DE3">
            <w:pPr>
              <w:numPr>
                <w:ilvl w:val="0"/>
                <w:numId w:val="178"/>
              </w:numPr>
              <w:overflowPunct/>
              <w:autoSpaceDE/>
              <w:autoSpaceDN/>
              <w:adjustRightInd/>
              <w:spacing w:after="0"/>
              <w:jc w:val="both"/>
              <w:textAlignment w:val="auto"/>
              <w:rPr>
                <w:rFonts w:ascii="Times" w:hAnsi="Times" w:cs="Times"/>
                <w:bCs/>
                <w:szCs w:val="24"/>
                <w:lang w:eastAsia="zh-CN"/>
              </w:rPr>
            </w:pPr>
            <w:r w:rsidRPr="00B56DE3">
              <w:rPr>
                <w:rFonts w:ascii="Times" w:eastAsia="Batang" w:hAnsi="Times" w:cs="Times"/>
                <w:bCs/>
                <w:szCs w:val="24"/>
                <w:lang w:eastAsia="ko-KR"/>
              </w:rPr>
              <w:t>UL transmission based on UE-initiated COT</w:t>
            </w:r>
            <w:r w:rsidRPr="00B56DE3">
              <w:rPr>
                <w:rFonts w:ascii="Times" w:hAnsi="Times" w:cs="Times"/>
                <w:bCs/>
                <w:szCs w:val="24"/>
                <w:lang w:eastAsia="zh-CN"/>
              </w:rPr>
              <w:t xml:space="preserve"> </w:t>
            </w:r>
            <w:r w:rsidRPr="00B56DE3">
              <w:rPr>
                <w:rFonts w:ascii="Times" w:eastAsia="Batang" w:hAnsi="Times" w:cs="Times"/>
                <w:bCs/>
                <w:szCs w:val="24"/>
                <w:lang w:eastAsia="ko-KR"/>
              </w:rPr>
              <w:t xml:space="preserve">for </w:t>
            </w:r>
            <w:r w:rsidRPr="00B56DE3">
              <w:rPr>
                <w:rFonts w:ascii="Times" w:hAnsi="Times" w:cs="Times"/>
                <w:bCs/>
                <w:szCs w:val="24"/>
                <w:lang w:eastAsia="zh-CN"/>
              </w:rPr>
              <w:t xml:space="preserve">contention-free </w:t>
            </w:r>
            <w:r w:rsidRPr="00B56DE3">
              <w:rPr>
                <w:rFonts w:ascii="Times" w:eastAsia="Batang" w:hAnsi="Times" w:cs="Times"/>
                <w:bCs/>
                <w:szCs w:val="24"/>
                <w:lang w:eastAsia="ko-KR"/>
              </w:rPr>
              <w:t>random access procedure in RRC-conne</w:t>
            </w:r>
            <w:r w:rsidRPr="00B56DE3">
              <w:rPr>
                <w:rFonts w:ascii="Times" w:hAnsi="Times" w:cs="Times"/>
                <w:bCs/>
                <w:szCs w:val="24"/>
                <w:lang w:eastAsia="zh-CN"/>
              </w:rPr>
              <w:t>c</w:t>
            </w:r>
            <w:r w:rsidRPr="00B56DE3">
              <w:rPr>
                <w:rFonts w:ascii="Times" w:eastAsia="Batang" w:hAnsi="Times" w:cs="Times"/>
                <w:bCs/>
                <w:szCs w:val="24"/>
                <w:lang w:eastAsia="ko-KR"/>
              </w:rPr>
              <w:t xml:space="preserve">ted mode is </w:t>
            </w:r>
            <w:r w:rsidRPr="00B56DE3">
              <w:rPr>
                <w:rFonts w:ascii="Times" w:hAnsi="Times" w:cs="Times"/>
                <w:bCs/>
                <w:szCs w:val="24"/>
                <w:lang w:eastAsia="zh-CN"/>
              </w:rPr>
              <w:t>allowed</w:t>
            </w:r>
            <w:r w:rsidRPr="00B56DE3">
              <w:rPr>
                <w:rFonts w:ascii="Times" w:eastAsia="Batang" w:hAnsi="Times" w:cs="Times"/>
                <w:bCs/>
                <w:szCs w:val="24"/>
                <w:lang w:eastAsia="ko-KR"/>
              </w:rPr>
              <w:t xml:space="preserve"> for </w:t>
            </w:r>
            <w:r w:rsidRPr="00B56DE3">
              <w:rPr>
                <w:rFonts w:ascii="Times" w:hAnsi="Times" w:cs="Times"/>
                <w:bCs/>
                <w:szCs w:val="24"/>
                <w:lang w:eastAsia="zh-CN"/>
              </w:rPr>
              <w:t>PRACH and corresponding PUSCH</w:t>
            </w:r>
            <w:r w:rsidRPr="00B56DE3">
              <w:rPr>
                <w:rFonts w:ascii="Times" w:eastAsia="Batang" w:hAnsi="Times" w:cs="Times"/>
                <w:bCs/>
                <w:szCs w:val="24"/>
                <w:lang w:eastAsia="ko-KR"/>
              </w:rPr>
              <w:t xml:space="preserve"> transmissions.</w:t>
            </w:r>
          </w:p>
          <w:p w14:paraId="2FB2EAAC" w14:textId="77777777" w:rsidR="00B56DE3" w:rsidRPr="00B56DE3" w:rsidRDefault="00B56DE3" w:rsidP="00B56DE3">
            <w:pPr>
              <w:numPr>
                <w:ilvl w:val="0"/>
                <w:numId w:val="178"/>
              </w:numPr>
              <w:overflowPunct/>
              <w:autoSpaceDE/>
              <w:autoSpaceDN/>
              <w:adjustRightInd/>
              <w:spacing w:after="0"/>
              <w:jc w:val="both"/>
              <w:textAlignment w:val="auto"/>
              <w:rPr>
                <w:rFonts w:ascii="Times" w:hAnsi="Times" w:cs="Times"/>
                <w:bCs/>
                <w:szCs w:val="24"/>
                <w:lang w:eastAsia="zh-CN"/>
              </w:rPr>
            </w:pPr>
            <w:r w:rsidRPr="00B56DE3">
              <w:rPr>
                <w:rFonts w:ascii="Times" w:hAnsi="Times" w:cs="Times"/>
                <w:bCs/>
                <w:szCs w:val="24"/>
                <w:lang w:eastAsia="zh-CN"/>
              </w:rPr>
              <w:t xml:space="preserve">RAR grant corresponding to the PRACH transmission for the contention-free </w:t>
            </w:r>
            <w:r w:rsidRPr="00B56DE3">
              <w:rPr>
                <w:rFonts w:ascii="Times" w:eastAsia="Batang" w:hAnsi="Times" w:cs="Times"/>
                <w:bCs/>
                <w:szCs w:val="24"/>
                <w:lang w:eastAsia="ko-KR"/>
              </w:rPr>
              <w:t>random access procedure</w:t>
            </w:r>
            <w:r w:rsidRPr="00B56DE3">
              <w:rPr>
                <w:rFonts w:ascii="Times" w:hAnsi="Times" w:cs="Times"/>
                <w:bCs/>
                <w:szCs w:val="24"/>
                <w:lang w:eastAsia="zh-CN"/>
              </w:rPr>
              <w:t xml:space="preserve"> indicates the COT initiator associated with the PUSCH transmission scheduled by the RAR grant based on </w:t>
            </w:r>
            <w:r w:rsidRPr="00B56DE3">
              <w:rPr>
                <w:rFonts w:ascii="Times" w:eastAsia="Malgun Gothic" w:hAnsi="Times" w:cs="Times"/>
                <w:lang w:val="en-US" w:eastAsia="zh-CN"/>
              </w:rPr>
              <w:t>Table 7.3.1.1.1-4A of TS 38.212</w:t>
            </w:r>
            <w:r w:rsidRPr="00B56DE3">
              <w:rPr>
                <w:rFonts w:ascii="Times" w:hAnsi="Times" w:cs="Times"/>
                <w:bCs/>
                <w:szCs w:val="24"/>
                <w:lang w:eastAsia="zh-CN"/>
              </w:rPr>
              <w:t>.</w:t>
            </w:r>
          </w:p>
          <w:p w14:paraId="7DE191FD" w14:textId="77777777" w:rsidR="00B56DE3" w:rsidRPr="00B56DE3" w:rsidRDefault="00B56DE3" w:rsidP="00B56DE3">
            <w:pPr>
              <w:numPr>
                <w:ilvl w:val="0"/>
                <w:numId w:val="178"/>
              </w:numPr>
              <w:overflowPunct/>
              <w:autoSpaceDE/>
              <w:autoSpaceDN/>
              <w:adjustRightInd/>
              <w:spacing w:after="0"/>
              <w:jc w:val="both"/>
              <w:textAlignment w:val="auto"/>
              <w:rPr>
                <w:rFonts w:ascii="Times" w:hAnsi="Times" w:cs="Times"/>
                <w:bCs/>
                <w:szCs w:val="24"/>
                <w:lang w:eastAsia="zh-CN"/>
              </w:rPr>
            </w:pPr>
            <w:r w:rsidRPr="00B56DE3">
              <w:rPr>
                <w:rFonts w:ascii="Times" w:eastAsia="Batang" w:hAnsi="Times" w:cs="Times"/>
                <w:bCs/>
                <w:szCs w:val="24"/>
                <w:lang w:eastAsia="ko-KR"/>
              </w:rPr>
              <w:t xml:space="preserve">UL transmission based on UE-initiated COT for </w:t>
            </w:r>
            <w:r w:rsidRPr="00B56DE3">
              <w:rPr>
                <w:rFonts w:ascii="Times" w:hAnsi="Times" w:cs="Times"/>
                <w:bCs/>
                <w:szCs w:val="24"/>
                <w:lang w:eastAsia="zh-CN"/>
              </w:rPr>
              <w:t xml:space="preserve">contention-based </w:t>
            </w:r>
            <w:r w:rsidRPr="00B56DE3">
              <w:rPr>
                <w:rFonts w:ascii="Times" w:eastAsia="Batang" w:hAnsi="Times" w:cs="Times"/>
                <w:bCs/>
                <w:szCs w:val="24"/>
                <w:lang w:eastAsia="ko-KR"/>
              </w:rPr>
              <w:t xml:space="preserve">random access procedure </w:t>
            </w:r>
            <w:r w:rsidRPr="00B56DE3">
              <w:rPr>
                <w:rFonts w:ascii="Times" w:hAnsi="Times" w:cs="Times"/>
                <w:bCs/>
                <w:szCs w:val="24"/>
                <w:lang w:eastAsia="zh-CN"/>
              </w:rPr>
              <w:t xml:space="preserve">in </w:t>
            </w:r>
            <w:r w:rsidRPr="00B56DE3">
              <w:rPr>
                <w:rFonts w:ascii="Times" w:eastAsia="Batang" w:hAnsi="Times" w:cs="Times"/>
                <w:bCs/>
                <w:szCs w:val="24"/>
                <w:lang w:eastAsia="ko-KR"/>
              </w:rPr>
              <w:t>RRC-</w:t>
            </w:r>
            <w:proofErr w:type="spellStart"/>
            <w:r w:rsidRPr="00B56DE3">
              <w:rPr>
                <w:rFonts w:ascii="Times" w:eastAsia="Batang" w:hAnsi="Times" w:cs="Times"/>
                <w:bCs/>
                <w:szCs w:val="24"/>
                <w:lang w:eastAsia="ko-KR"/>
              </w:rPr>
              <w:t>conneted</w:t>
            </w:r>
            <w:proofErr w:type="spellEnd"/>
            <w:r w:rsidRPr="00B56DE3">
              <w:rPr>
                <w:rFonts w:ascii="Times" w:eastAsia="Batang" w:hAnsi="Times" w:cs="Times"/>
                <w:bCs/>
                <w:szCs w:val="24"/>
                <w:lang w:eastAsia="ko-KR"/>
              </w:rPr>
              <w:t xml:space="preserve"> mode is </w:t>
            </w:r>
            <w:r w:rsidRPr="00B56DE3">
              <w:rPr>
                <w:rFonts w:ascii="Times" w:hAnsi="Times" w:cs="Times"/>
                <w:bCs/>
                <w:szCs w:val="24"/>
                <w:lang w:eastAsia="zh-CN"/>
              </w:rPr>
              <w:t>not allowed.</w:t>
            </w:r>
          </w:p>
          <w:p w14:paraId="51AA8385" w14:textId="77777777" w:rsidR="00B56DE3" w:rsidRPr="00B56DE3" w:rsidRDefault="00B56DE3" w:rsidP="00B56DE3">
            <w:pPr>
              <w:overflowPunct/>
              <w:autoSpaceDE/>
              <w:autoSpaceDN/>
              <w:adjustRightInd/>
              <w:spacing w:after="0"/>
              <w:textAlignment w:val="auto"/>
              <w:rPr>
                <w:rFonts w:ascii="Times" w:eastAsia="Batang" w:hAnsi="Times" w:cs="Times"/>
                <w:szCs w:val="24"/>
                <w:lang w:eastAsia="x-none"/>
              </w:rPr>
            </w:pPr>
          </w:p>
          <w:p w14:paraId="15845711" w14:textId="77777777" w:rsidR="00B56DE3" w:rsidRPr="00B56DE3" w:rsidRDefault="00B56DE3" w:rsidP="00B56DE3">
            <w:pPr>
              <w:overflowPunct/>
              <w:autoSpaceDE/>
              <w:autoSpaceDN/>
              <w:adjustRightInd/>
              <w:spacing w:after="0"/>
              <w:textAlignment w:val="auto"/>
              <w:rPr>
                <w:rFonts w:ascii="Times" w:eastAsia="Batang" w:hAnsi="Times" w:cs="Times"/>
                <w:b/>
                <w:szCs w:val="24"/>
                <w:highlight w:val="green"/>
                <w:lang w:eastAsia="x-none"/>
              </w:rPr>
            </w:pPr>
            <w:r w:rsidRPr="00B56DE3">
              <w:rPr>
                <w:rFonts w:ascii="Times" w:eastAsia="Batang" w:hAnsi="Times" w:cs="Times"/>
                <w:b/>
                <w:szCs w:val="24"/>
                <w:highlight w:val="green"/>
                <w:lang w:eastAsia="x-none"/>
              </w:rPr>
              <w:t>Agreement</w:t>
            </w:r>
          </w:p>
          <w:p w14:paraId="110CE12C" w14:textId="77777777" w:rsidR="00B56DE3" w:rsidRPr="00B56DE3" w:rsidRDefault="00B56DE3" w:rsidP="00B56DE3">
            <w:pPr>
              <w:overflowPunct/>
              <w:autoSpaceDE/>
              <w:autoSpaceDN/>
              <w:adjustRightInd/>
              <w:spacing w:after="0"/>
              <w:textAlignment w:val="auto"/>
              <w:rPr>
                <w:rFonts w:ascii="Times" w:eastAsia="Batang" w:hAnsi="Times" w:cs="Times"/>
                <w:szCs w:val="24"/>
                <w:lang w:val="en-US" w:eastAsia="x-none"/>
              </w:rPr>
            </w:pPr>
            <w:r w:rsidRPr="00B56DE3">
              <w:rPr>
                <w:rFonts w:ascii="Times" w:eastAsia="Batang" w:hAnsi="Times" w:cs="Times"/>
                <w:szCs w:val="24"/>
                <w:lang w:val="en-US"/>
              </w:rPr>
              <w:t>Text proposal</w:t>
            </w:r>
            <w:r w:rsidRPr="00B56DE3">
              <w:rPr>
                <w:rFonts w:ascii="Times" w:eastAsia="Batang" w:hAnsi="Times" w:cs="Times"/>
                <w:szCs w:val="24"/>
                <w:lang w:val="en-US" w:eastAsia="x-none"/>
              </w:rPr>
              <w:t xml:space="preserve"> </w:t>
            </w:r>
            <w:r w:rsidRPr="00B56DE3">
              <w:rPr>
                <w:rFonts w:ascii="Times" w:eastAsia="Batang" w:hAnsi="Times" w:cs="Times"/>
                <w:bCs/>
                <w:szCs w:val="24"/>
                <w:lang w:eastAsia="zh-CN"/>
              </w:rPr>
              <w:t>8-2(updated2)</w:t>
            </w:r>
            <w:r w:rsidRPr="00B56DE3">
              <w:rPr>
                <w:rFonts w:ascii="Times" w:eastAsia="Batang" w:hAnsi="Times" w:cs="Times"/>
                <w:szCs w:val="24"/>
                <w:lang w:val="en-US" w:eastAsia="x-none"/>
              </w:rPr>
              <w:t xml:space="preserve"> in section 1.1.3 </w:t>
            </w:r>
            <w:r w:rsidRPr="00B56DE3">
              <w:rPr>
                <w:rFonts w:ascii="Times" w:eastAsia="Batang" w:hAnsi="Times" w:cs="Times"/>
                <w:szCs w:val="24"/>
                <w:lang w:val="en-US"/>
              </w:rPr>
              <w:t xml:space="preserve">of R1-2200693 </w:t>
            </w:r>
            <w:r w:rsidRPr="00B56DE3">
              <w:rPr>
                <w:rFonts w:ascii="Times" w:eastAsia="Batang" w:hAnsi="Times" w:cs="Times"/>
                <w:szCs w:val="24"/>
                <w:lang w:val="en-US" w:eastAsia="x-none"/>
              </w:rPr>
              <w:t xml:space="preserve">for </w:t>
            </w:r>
            <w:r w:rsidRPr="00B56DE3">
              <w:rPr>
                <w:rFonts w:ascii="Times" w:eastAsia="Batang" w:hAnsi="Times" w:cs="Times"/>
                <w:bCs/>
                <w:iCs/>
                <w:szCs w:val="24"/>
                <w:lang w:val="en-US" w:eastAsia="zh-CN"/>
              </w:rPr>
              <w:t xml:space="preserve">Clause 4.3.1.2.1 of TS 37.213 </w:t>
            </w:r>
            <w:r w:rsidRPr="00B56DE3">
              <w:rPr>
                <w:rFonts w:ascii="Times" w:eastAsia="Batang" w:hAnsi="Times" w:cs="Times"/>
                <w:szCs w:val="24"/>
                <w:lang w:val="en-US" w:eastAsia="x-none"/>
              </w:rPr>
              <w:t>is endorsed for the editor’s CR.</w:t>
            </w:r>
          </w:p>
          <w:p w14:paraId="36271F17"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p>
          <w:p w14:paraId="15E0817C" w14:textId="77777777" w:rsidR="00B56DE3" w:rsidRPr="00B56DE3" w:rsidRDefault="00B56DE3" w:rsidP="00B56DE3">
            <w:pPr>
              <w:overflowPunct/>
              <w:autoSpaceDE/>
              <w:autoSpaceDN/>
              <w:adjustRightInd/>
              <w:spacing w:after="0"/>
              <w:textAlignment w:val="auto"/>
              <w:rPr>
                <w:rFonts w:ascii="Times" w:eastAsia="Batang" w:hAnsi="Times" w:cs="Times"/>
                <w:b/>
                <w:szCs w:val="24"/>
                <w:highlight w:val="green"/>
                <w:lang w:eastAsia="x-none"/>
              </w:rPr>
            </w:pPr>
            <w:r w:rsidRPr="00B56DE3">
              <w:rPr>
                <w:rFonts w:ascii="Times" w:eastAsia="Batang" w:hAnsi="Times" w:cs="Times"/>
                <w:b/>
                <w:szCs w:val="24"/>
                <w:highlight w:val="green"/>
                <w:lang w:eastAsia="x-none"/>
              </w:rPr>
              <w:t>Agreement</w:t>
            </w:r>
          </w:p>
          <w:p w14:paraId="60D43A80"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r w:rsidRPr="00B56DE3">
              <w:rPr>
                <w:rFonts w:ascii="Times" w:eastAsia="Batang" w:hAnsi="Times"/>
                <w:szCs w:val="24"/>
                <w:lang w:val="en-US" w:eastAsia="x-none"/>
              </w:rPr>
              <w:t xml:space="preserve">The text proposals captured in </w:t>
            </w:r>
            <w:r w:rsidRPr="00B56DE3">
              <w:rPr>
                <w:rFonts w:ascii="Times" w:eastAsia="Batang" w:hAnsi="Times" w:cs="Times"/>
                <w:szCs w:val="24"/>
                <w:lang w:val="en-US" w:eastAsia="x-none"/>
              </w:rPr>
              <w:t xml:space="preserve">in section 1.1.3 </w:t>
            </w:r>
            <w:r w:rsidRPr="00B56DE3">
              <w:rPr>
                <w:rFonts w:ascii="Times" w:eastAsia="Batang" w:hAnsi="Times" w:cs="Times"/>
                <w:szCs w:val="24"/>
                <w:lang w:val="en-US"/>
              </w:rPr>
              <w:t>of R1-2200693 as Proposal 1-1 and Proposal 1-2 are endorsed for the editor’s CR for TS37.213.</w:t>
            </w:r>
          </w:p>
          <w:p w14:paraId="48D53324"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p>
          <w:p w14:paraId="3617C279" w14:textId="77777777" w:rsidR="00B56DE3" w:rsidRPr="00B56DE3" w:rsidRDefault="00B56DE3" w:rsidP="00B56DE3">
            <w:pPr>
              <w:overflowPunct/>
              <w:autoSpaceDE/>
              <w:autoSpaceDN/>
              <w:adjustRightInd/>
              <w:spacing w:after="0"/>
              <w:textAlignment w:val="auto"/>
              <w:rPr>
                <w:rFonts w:ascii="Times" w:eastAsia="Batang" w:hAnsi="Times" w:cs="Times"/>
                <w:b/>
                <w:szCs w:val="24"/>
                <w:highlight w:val="green"/>
                <w:lang w:eastAsia="x-none"/>
              </w:rPr>
            </w:pPr>
            <w:r w:rsidRPr="00B56DE3">
              <w:rPr>
                <w:rFonts w:ascii="Times" w:eastAsia="Batang" w:hAnsi="Times" w:cs="Times"/>
                <w:b/>
                <w:szCs w:val="24"/>
                <w:highlight w:val="green"/>
                <w:lang w:eastAsia="x-none"/>
              </w:rPr>
              <w:t>Agreement</w:t>
            </w:r>
          </w:p>
          <w:p w14:paraId="488C5FFE"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r w:rsidRPr="00B56DE3">
              <w:rPr>
                <w:rFonts w:ascii="Times" w:eastAsia="Batang" w:hAnsi="Times"/>
                <w:szCs w:val="24"/>
                <w:lang w:val="en-US" w:eastAsia="x-none"/>
              </w:rPr>
              <w:t xml:space="preserve">For semi-static channel access mode when a UE is enabled to initiate a COT, if a nominal repetition of a configured PUSCH transmission repetition Type B shares a gNB-initiated COT and overlaps with an idle duration of the corresponding </w:t>
            </w:r>
            <w:proofErr w:type="spellStart"/>
            <w:r w:rsidRPr="00B56DE3">
              <w:rPr>
                <w:rFonts w:ascii="Times" w:eastAsia="Batang" w:hAnsi="Times"/>
                <w:szCs w:val="24"/>
                <w:lang w:val="en-US" w:eastAsia="x-none"/>
              </w:rPr>
              <w:t>gNB’s</w:t>
            </w:r>
            <w:proofErr w:type="spellEnd"/>
            <w:r w:rsidRPr="00B56DE3">
              <w:rPr>
                <w:rFonts w:ascii="Times" w:eastAsia="Batang" w:hAnsi="Times"/>
                <w:szCs w:val="24"/>
                <w:lang w:val="en-US" w:eastAsia="x-none"/>
              </w:rPr>
              <w:t xml:space="preserve"> FFP as well as an idle duration of a UE’s FFP where the UE has initiated the corresponding COT, the configured UL transmission is dropped.</w:t>
            </w:r>
          </w:p>
          <w:p w14:paraId="4C4B6A6A"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p>
          <w:p w14:paraId="7CE4EBBE" w14:textId="77777777" w:rsidR="00556787" w:rsidRPr="00B45F00" w:rsidRDefault="00556787" w:rsidP="001F1E4C">
            <w:pPr>
              <w:overflowPunct/>
              <w:autoSpaceDE/>
              <w:autoSpaceDN/>
              <w:adjustRightInd/>
              <w:spacing w:after="0"/>
              <w:textAlignment w:val="auto"/>
            </w:pPr>
          </w:p>
        </w:tc>
      </w:tr>
    </w:tbl>
    <w:p w14:paraId="06BFA1C0" w14:textId="77777777" w:rsidR="00556787" w:rsidRPr="00B45F00" w:rsidRDefault="00556787" w:rsidP="00556787"/>
    <w:p w14:paraId="5EC6D56A" w14:textId="11BB2570" w:rsidR="00871827" w:rsidRPr="00B45F00" w:rsidRDefault="00871827" w:rsidP="002F119A">
      <w:pPr>
        <w:pStyle w:val="Heading1"/>
        <w:numPr>
          <w:ilvl w:val="0"/>
          <w:numId w:val="25"/>
        </w:numPr>
        <w:rPr>
          <w:sz w:val="32"/>
        </w:rPr>
      </w:pPr>
      <w:r w:rsidRPr="00B45F00">
        <w:rPr>
          <w:sz w:val="32"/>
        </w:rPr>
        <w:t xml:space="preserve">Intra-UE multiplexing &amp; </w:t>
      </w:r>
      <w:proofErr w:type="spellStart"/>
      <w:r w:rsidRPr="00B45F00">
        <w:rPr>
          <w:sz w:val="32"/>
        </w:rPr>
        <w:t>priorization</w:t>
      </w:r>
      <w:proofErr w:type="spellEnd"/>
      <w:r w:rsidRPr="00B45F00">
        <w:rPr>
          <w:sz w:val="32"/>
        </w:rPr>
        <w:t xml:space="preserve"> </w:t>
      </w:r>
      <w:proofErr w:type="spellStart"/>
      <w:r w:rsidRPr="00B45F00">
        <w:rPr>
          <w:sz w:val="32"/>
        </w:rPr>
        <w:t>enh</w:t>
      </w:r>
      <w:proofErr w:type="spellEnd"/>
      <w:r w:rsidRPr="00B45F00">
        <w:rPr>
          <w:sz w:val="32"/>
        </w:rPr>
        <w:t xml:space="preserve">. (AI 8.3.3) </w:t>
      </w:r>
    </w:p>
    <w:p w14:paraId="1D70C199" w14:textId="0DA4F2C9" w:rsidR="0008275C" w:rsidRPr="00B45F00" w:rsidRDefault="0008275C" w:rsidP="0008275C">
      <w:pPr>
        <w:keepNext/>
        <w:keepLines/>
        <w:spacing w:before="180"/>
        <w:outlineLvl w:val="1"/>
        <w:rPr>
          <w:rFonts w:ascii="Arial" w:hAnsi="Arial"/>
          <w:sz w:val="32"/>
        </w:rPr>
      </w:pPr>
      <w:r w:rsidRPr="00B45F00">
        <w:rPr>
          <w:rFonts w:ascii="Arial" w:hAnsi="Arial"/>
          <w:sz w:val="32"/>
        </w:rPr>
        <w:t>5.1 Rel-17 Intra-UE multiplexing &amp; prioritization framework</w:t>
      </w:r>
    </w:p>
    <w:p w14:paraId="0C4B152C" w14:textId="77777777" w:rsidR="001927F5" w:rsidRPr="00B45F00" w:rsidRDefault="001927F5" w:rsidP="001927F5">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1927F5" w:rsidRPr="00B45F00" w14:paraId="10B405A7" w14:textId="77777777" w:rsidTr="00A50507">
        <w:tc>
          <w:tcPr>
            <w:tcW w:w="9629" w:type="dxa"/>
          </w:tcPr>
          <w:p w14:paraId="7B3CF1F5" w14:textId="77777777" w:rsidR="000E2BE9" w:rsidRPr="00B45F00" w:rsidRDefault="000E2BE9" w:rsidP="000E2BE9">
            <w:pPr>
              <w:overflowPunct/>
              <w:autoSpaceDE/>
              <w:autoSpaceDN/>
              <w:adjustRightInd/>
              <w:spacing w:after="0"/>
              <w:textAlignment w:val="auto"/>
              <w:rPr>
                <w:rFonts w:ascii="Times" w:hAnsi="Times"/>
                <w:bCs/>
                <w:lang w:eastAsia="zh-CN"/>
              </w:rPr>
            </w:pPr>
          </w:p>
          <w:p w14:paraId="6C1B2B1A" w14:textId="77777777" w:rsidR="000E2BE9" w:rsidRPr="00B45F00" w:rsidRDefault="000E2BE9" w:rsidP="000E2BE9">
            <w:pPr>
              <w:spacing w:after="0"/>
              <w:contextualSpacing/>
              <w:rPr>
                <w:rFonts w:ascii="Times" w:eastAsia="Microsoft YaHei" w:hAnsi="Times"/>
                <w:b/>
                <w:bCs/>
                <w:highlight w:val="darkYellow"/>
                <w:lang w:eastAsia="x-none"/>
              </w:rPr>
            </w:pPr>
            <w:r w:rsidRPr="00B45F00">
              <w:rPr>
                <w:rFonts w:ascii="Times" w:eastAsia="Microsoft YaHei" w:hAnsi="Times"/>
                <w:b/>
                <w:bCs/>
                <w:highlight w:val="darkYellow"/>
                <w:lang w:eastAsia="x-none"/>
              </w:rPr>
              <w:t>Working Assumption</w:t>
            </w:r>
          </w:p>
          <w:p w14:paraId="6951823F" w14:textId="77777777" w:rsidR="000E2BE9" w:rsidRPr="00B45F00" w:rsidRDefault="000E2BE9" w:rsidP="000E2BE9">
            <w:pPr>
              <w:overflowPunct/>
              <w:autoSpaceDE/>
              <w:autoSpaceDN/>
              <w:adjustRightInd/>
              <w:spacing w:after="0"/>
              <w:jc w:val="both"/>
              <w:textAlignment w:val="auto"/>
              <w:rPr>
                <w:rFonts w:ascii="Times" w:eastAsia="Malgun Gothic" w:hAnsi="Times"/>
                <w:szCs w:val="24"/>
                <w:lang w:eastAsia="zh-CN"/>
              </w:rPr>
            </w:pPr>
            <w:r w:rsidRPr="00B45F00">
              <w:rPr>
                <w:rFonts w:ascii="Times" w:eastAsia="Batang" w:hAnsi="Times"/>
                <w:szCs w:val="24"/>
                <w:lang w:eastAsia="zh-CN"/>
              </w:rPr>
              <w:t xml:space="preserve">For handling overlapping PUCCHs/PUSCHs with different priorities in R17 </w:t>
            </w:r>
          </w:p>
          <w:p w14:paraId="76FEAA30" w14:textId="77777777" w:rsidR="000E2BE9" w:rsidRPr="00B45F00" w:rsidRDefault="000E2BE9" w:rsidP="00186896">
            <w:pPr>
              <w:numPr>
                <w:ilvl w:val="0"/>
                <w:numId w:val="134"/>
              </w:numPr>
              <w:overflowPunct/>
              <w:autoSpaceDE/>
              <w:autoSpaceDN/>
              <w:adjustRightInd/>
              <w:spacing w:after="0"/>
              <w:textAlignment w:val="auto"/>
              <w:rPr>
                <w:rFonts w:ascii="Times" w:eastAsia="Microsoft YaHei" w:hAnsi="Times"/>
                <w:lang w:eastAsia="x-none"/>
              </w:rPr>
            </w:pPr>
            <w:r w:rsidRPr="00B45F00">
              <w:rPr>
                <w:rFonts w:ascii="Times" w:hAnsi="Times"/>
                <w:bCs/>
                <w:lang w:eastAsia="zh-CN"/>
              </w:rPr>
              <w:t>Step 1: Resolve overlapping PUCCHs and/or PUSCHs with the same priority</w:t>
            </w:r>
          </w:p>
          <w:p w14:paraId="22D3E495" w14:textId="77777777" w:rsidR="000E2BE9" w:rsidRPr="00B45F00" w:rsidRDefault="000E2BE9" w:rsidP="00186896">
            <w:pPr>
              <w:numPr>
                <w:ilvl w:val="0"/>
                <w:numId w:val="134"/>
              </w:numPr>
              <w:overflowPunct/>
              <w:autoSpaceDE/>
              <w:autoSpaceDN/>
              <w:adjustRightInd/>
              <w:spacing w:after="0"/>
              <w:textAlignment w:val="auto"/>
              <w:rPr>
                <w:rFonts w:ascii="Times" w:eastAsia="Microsoft YaHei" w:hAnsi="Times"/>
                <w:lang w:eastAsia="x-none"/>
              </w:rPr>
            </w:pPr>
            <w:r w:rsidRPr="00B45F00">
              <w:rPr>
                <w:rFonts w:ascii="Times" w:hAnsi="Times"/>
                <w:bCs/>
                <w:lang w:eastAsia="zh-CN"/>
              </w:rPr>
              <w:t xml:space="preserve">Step 2: Resolve overlapping PUCCHs and/or PUSCHs with different priorities </w:t>
            </w:r>
          </w:p>
          <w:p w14:paraId="35F4E665" w14:textId="77777777" w:rsidR="000E2BE9" w:rsidRPr="00B45F00" w:rsidRDefault="000E2BE9" w:rsidP="000E2BE9">
            <w:pPr>
              <w:overflowPunct/>
              <w:autoSpaceDE/>
              <w:autoSpaceDN/>
              <w:adjustRightInd/>
              <w:spacing w:after="0"/>
              <w:textAlignment w:val="auto"/>
              <w:rPr>
                <w:rFonts w:ascii="Times" w:eastAsia="Microsoft YaHei" w:hAnsi="Times"/>
                <w:lang w:eastAsia="x-none"/>
              </w:rPr>
            </w:pPr>
            <w:r w:rsidRPr="00B45F00">
              <w:rPr>
                <w:rFonts w:ascii="Times" w:hAnsi="Times"/>
                <w:bCs/>
                <w:lang w:eastAsia="zh-CN"/>
              </w:rPr>
              <w:t>Note: Avoid recursive pseudo-code to implement this procedure</w:t>
            </w:r>
          </w:p>
          <w:p w14:paraId="0F37885C" w14:textId="77777777" w:rsidR="000E2BE9" w:rsidRPr="00B45F00" w:rsidRDefault="000E2BE9" w:rsidP="000E2BE9">
            <w:pPr>
              <w:spacing w:after="0"/>
              <w:contextualSpacing/>
              <w:rPr>
                <w:rFonts w:ascii="Times" w:eastAsia="Microsoft YaHei" w:hAnsi="Times"/>
                <w:lang w:eastAsia="x-none"/>
              </w:rPr>
            </w:pPr>
            <w:r w:rsidRPr="00B45F00">
              <w:rPr>
                <w:rFonts w:ascii="Times" w:eastAsia="Microsoft YaHei" w:hAnsi="Times"/>
                <w:lang w:eastAsia="x-none"/>
              </w:rPr>
              <w:t>Note: It is expected that Rel-15 intra-UE UCI multiplexing timeline will be applicable</w:t>
            </w:r>
          </w:p>
          <w:p w14:paraId="3777F9B9" w14:textId="77777777" w:rsidR="001927F5" w:rsidRPr="00B45F00" w:rsidRDefault="001927F5" w:rsidP="00A50507">
            <w:pPr>
              <w:overflowPunct/>
              <w:autoSpaceDE/>
              <w:autoSpaceDN/>
              <w:adjustRightInd/>
              <w:spacing w:after="0"/>
              <w:jc w:val="both"/>
              <w:textAlignment w:val="auto"/>
            </w:pPr>
          </w:p>
        </w:tc>
      </w:tr>
    </w:tbl>
    <w:p w14:paraId="65498A2B" w14:textId="77777777" w:rsidR="001927F5" w:rsidRPr="00B45F00" w:rsidRDefault="001927F5" w:rsidP="001927F5"/>
    <w:p w14:paraId="56FD8BD6" w14:textId="76006259" w:rsidR="0008275C" w:rsidRPr="00B45F00" w:rsidRDefault="0008275C" w:rsidP="0008275C">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08275C" w:rsidRPr="00B45F00" w14:paraId="568C0D5C" w14:textId="77777777" w:rsidTr="0008275C">
        <w:tc>
          <w:tcPr>
            <w:tcW w:w="9629" w:type="dxa"/>
          </w:tcPr>
          <w:p w14:paraId="6BA3F770" w14:textId="77777777" w:rsidR="0008275C" w:rsidRPr="00B45F00" w:rsidRDefault="0008275C" w:rsidP="0008275C">
            <w:pPr>
              <w:overflowPunct/>
              <w:autoSpaceDE/>
              <w:autoSpaceDN/>
              <w:adjustRightInd/>
              <w:spacing w:after="0"/>
              <w:textAlignment w:val="auto"/>
              <w:rPr>
                <w:rFonts w:ascii="Times" w:eastAsia="Batang" w:hAnsi="Times"/>
                <w:b/>
                <w:bCs/>
                <w:szCs w:val="24"/>
                <w:highlight w:val="green"/>
                <w:lang w:eastAsia="x-none"/>
              </w:rPr>
            </w:pPr>
            <w:r w:rsidRPr="00B45F00">
              <w:rPr>
                <w:rFonts w:ascii="Times" w:eastAsia="Batang" w:hAnsi="Times"/>
                <w:b/>
                <w:bCs/>
                <w:szCs w:val="24"/>
                <w:highlight w:val="green"/>
                <w:lang w:eastAsia="x-none"/>
              </w:rPr>
              <w:t>Agreement</w:t>
            </w:r>
          </w:p>
          <w:p w14:paraId="0C587189" w14:textId="77777777" w:rsidR="0008275C" w:rsidRPr="00B45F00" w:rsidRDefault="0008275C" w:rsidP="0008275C">
            <w:pPr>
              <w:overflowPunct/>
              <w:autoSpaceDE/>
              <w:autoSpaceDN/>
              <w:adjustRightInd/>
              <w:spacing w:after="0"/>
              <w:textAlignment w:val="auto"/>
              <w:rPr>
                <w:rFonts w:ascii="Times" w:eastAsia="Batang" w:hAnsi="Times"/>
                <w:szCs w:val="24"/>
                <w:lang w:eastAsia="x-none"/>
              </w:rPr>
            </w:pPr>
            <w:r w:rsidRPr="00B45F00">
              <w:rPr>
                <w:rFonts w:ascii="Times" w:eastAsia="Batang" w:hAnsi="Times"/>
                <w:szCs w:val="24"/>
                <w:lang w:eastAsia="x-none"/>
              </w:rPr>
              <w:t>The following working assumption is confirmed.</w:t>
            </w:r>
          </w:p>
          <w:p w14:paraId="38085356" w14:textId="77777777" w:rsidR="0008275C" w:rsidRPr="00B45F00" w:rsidRDefault="0008275C" w:rsidP="0008275C">
            <w:pPr>
              <w:overflowPunct/>
              <w:autoSpaceDE/>
              <w:autoSpaceDN/>
              <w:adjustRightInd/>
              <w:spacing w:after="0"/>
              <w:textAlignment w:val="auto"/>
              <w:rPr>
                <w:rFonts w:ascii="Times" w:eastAsia="Malgun Gothic" w:hAnsi="Times"/>
                <w:iCs/>
                <w:szCs w:val="24"/>
                <w:lang w:eastAsia="zh-CN"/>
              </w:rPr>
            </w:pPr>
            <w:r w:rsidRPr="00B45F00">
              <w:rPr>
                <w:rFonts w:ascii="Times" w:eastAsia="Batang" w:hAnsi="Times"/>
                <w:iCs/>
                <w:szCs w:val="24"/>
                <w:lang w:eastAsia="zh-CN"/>
              </w:rPr>
              <w:t xml:space="preserve">For handling overlapping PUCCHs/PUSCHs with different priorities in R17 </w:t>
            </w:r>
          </w:p>
          <w:p w14:paraId="3271D76B" w14:textId="77777777" w:rsidR="0008275C" w:rsidRPr="00B45F00" w:rsidRDefault="0008275C" w:rsidP="002F119A">
            <w:pPr>
              <w:numPr>
                <w:ilvl w:val="0"/>
                <w:numId w:val="43"/>
              </w:numPr>
              <w:overflowPunct/>
              <w:autoSpaceDE/>
              <w:autoSpaceDN/>
              <w:adjustRightInd/>
              <w:spacing w:after="0"/>
              <w:contextualSpacing/>
              <w:textAlignment w:val="auto"/>
              <w:rPr>
                <w:rFonts w:ascii="Times" w:eastAsia="Microsoft YaHei" w:hAnsi="Times"/>
                <w:iCs/>
                <w:szCs w:val="24"/>
                <w:lang w:eastAsia="x-none"/>
              </w:rPr>
            </w:pPr>
            <w:r w:rsidRPr="00B45F00">
              <w:rPr>
                <w:rFonts w:ascii="Times" w:eastAsia="Batang" w:hAnsi="Times"/>
                <w:iCs/>
                <w:szCs w:val="24"/>
                <w:lang w:eastAsia="zh-CN"/>
              </w:rPr>
              <w:t>Step 1: Resolve overlapping PUCCHs and/or PUSCHs with the same priority</w:t>
            </w:r>
          </w:p>
          <w:p w14:paraId="54620128" w14:textId="77777777" w:rsidR="0008275C" w:rsidRPr="00B45F00" w:rsidRDefault="0008275C" w:rsidP="002F119A">
            <w:pPr>
              <w:numPr>
                <w:ilvl w:val="0"/>
                <w:numId w:val="43"/>
              </w:numPr>
              <w:overflowPunct/>
              <w:autoSpaceDE/>
              <w:autoSpaceDN/>
              <w:adjustRightInd/>
              <w:spacing w:after="0"/>
              <w:contextualSpacing/>
              <w:textAlignment w:val="auto"/>
              <w:rPr>
                <w:rFonts w:ascii="Times" w:eastAsia="Microsoft YaHei" w:hAnsi="Times"/>
                <w:iCs/>
                <w:szCs w:val="24"/>
                <w:lang w:eastAsia="x-none"/>
              </w:rPr>
            </w:pPr>
            <w:r w:rsidRPr="00B45F00">
              <w:rPr>
                <w:rFonts w:ascii="Times" w:eastAsia="Batang" w:hAnsi="Times"/>
                <w:iCs/>
                <w:szCs w:val="24"/>
                <w:lang w:eastAsia="zh-CN"/>
              </w:rPr>
              <w:t xml:space="preserve">Step 2: Resolve overlapping PUCCHs and/or PUSCHs with different priorities </w:t>
            </w:r>
          </w:p>
          <w:p w14:paraId="4ED33AD7" w14:textId="77777777" w:rsidR="0008275C" w:rsidRPr="00B45F00" w:rsidRDefault="0008275C" w:rsidP="0008275C">
            <w:pPr>
              <w:overflowPunct/>
              <w:autoSpaceDE/>
              <w:autoSpaceDN/>
              <w:adjustRightInd/>
              <w:spacing w:after="0"/>
              <w:textAlignment w:val="auto"/>
              <w:rPr>
                <w:rFonts w:ascii="Times" w:eastAsia="Microsoft YaHei" w:hAnsi="Times"/>
                <w:iCs/>
                <w:szCs w:val="24"/>
              </w:rPr>
            </w:pPr>
            <w:r w:rsidRPr="00B45F00">
              <w:rPr>
                <w:rFonts w:ascii="Times" w:eastAsia="Batang" w:hAnsi="Times"/>
                <w:iCs/>
                <w:szCs w:val="24"/>
                <w:lang w:eastAsia="zh-CN"/>
              </w:rPr>
              <w:t>Note: Avoid recursive pseudo-code to implement this procedure</w:t>
            </w:r>
          </w:p>
          <w:p w14:paraId="1FEDF176" w14:textId="77777777" w:rsidR="0008275C" w:rsidRPr="00B45F00" w:rsidRDefault="0008275C" w:rsidP="0008275C">
            <w:pPr>
              <w:overflowPunct/>
              <w:autoSpaceDE/>
              <w:autoSpaceDN/>
              <w:adjustRightInd/>
              <w:spacing w:after="0"/>
              <w:contextualSpacing/>
              <w:jc w:val="both"/>
              <w:textAlignment w:val="auto"/>
              <w:rPr>
                <w:rFonts w:ascii="Times" w:eastAsia="Microsoft YaHei" w:hAnsi="Times"/>
                <w:iCs/>
                <w:szCs w:val="24"/>
              </w:rPr>
            </w:pPr>
            <w:r w:rsidRPr="00B45F00">
              <w:rPr>
                <w:rFonts w:ascii="Times" w:eastAsia="Microsoft YaHei" w:hAnsi="Times"/>
                <w:iCs/>
                <w:szCs w:val="24"/>
              </w:rPr>
              <w:t>Note: It is expected that Rel-15 intra-UE UCI multiplexing timeline will be applicable</w:t>
            </w:r>
          </w:p>
          <w:p w14:paraId="0814DF1A" w14:textId="77777777" w:rsidR="0008275C" w:rsidRPr="00B45F00" w:rsidRDefault="0008275C" w:rsidP="0008275C">
            <w:pPr>
              <w:overflowPunct/>
              <w:autoSpaceDE/>
              <w:autoSpaceDN/>
              <w:adjustRightInd/>
              <w:spacing w:after="0"/>
              <w:contextualSpacing/>
              <w:jc w:val="both"/>
              <w:textAlignment w:val="auto"/>
              <w:rPr>
                <w:rFonts w:ascii="Times" w:eastAsia="Microsoft YaHei" w:hAnsi="Times"/>
                <w:iCs/>
                <w:szCs w:val="24"/>
              </w:rPr>
            </w:pPr>
          </w:p>
          <w:p w14:paraId="23BFAFB4" w14:textId="77777777" w:rsidR="0008275C" w:rsidRPr="00B45F00" w:rsidRDefault="0008275C" w:rsidP="0008275C">
            <w:pPr>
              <w:overflowPunct/>
              <w:autoSpaceDE/>
              <w:autoSpaceDN/>
              <w:adjustRightInd/>
              <w:spacing w:after="0"/>
              <w:textAlignment w:val="auto"/>
              <w:rPr>
                <w:rFonts w:ascii="Times" w:eastAsia="Batang" w:hAnsi="Times" w:cs="Times"/>
                <w:b/>
                <w:bCs/>
                <w:szCs w:val="24"/>
                <w:highlight w:val="green"/>
                <w:lang w:eastAsia="x-none"/>
              </w:rPr>
            </w:pPr>
            <w:r w:rsidRPr="00B45F00">
              <w:rPr>
                <w:rFonts w:ascii="Times" w:eastAsia="Batang" w:hAnsi="Times" w:cs="Times"/>
                <w:b/>
                <w:bCs/>
                <w:szCs w:val="24"/>
                <w:highlight w:val="green"/>
                <w:lang w:eastAsia="x-none"/>
              </w:rPr>
              <w:t>Agreement</w:t>
            </w:r>
          </w:p>
          <w:p w14:paraId="0BC45C45" w14:textId="77777777" w:rsidR="0008275C" w:rsidRPr="00B45F00" w:rsidRDefault="0008275C" w:rsidP="0008275C">
            <w:pPr>
              <w:overflowPunct/>
              <w:autoSpaceDE/>
              <w:autoSpaceDN/>
              <w:adjustRightInd/>
              <w:spacing w:after="0"/>
              <w:jc w:val="both"/>
              <w:textAlignment w:val="auto"/>
              <w:rPr>
                <w:rFonts w:ascii="Times" w:hAnsi="Times"/>
                <w:lang w:eastAsia="zh-CN"/>
              </w:rPr>
            </w:pPr>
            <w:r w:rsidRPr="00B45F00">
              <w:rPr>
                <w:rFonts w:ascii="Times" w:eastAsia="Malgun Gothic" w:hAnsi="Times"/>
                <w:szCs w:val="24"/>
                <w:lang w:eastAsia="zh-CN"/>
              </w:rPr>
              <w:t>For both the subslot-based PUCCH and slot-based PUCCH, if simultaneous PUCCH/PUSCH transmission is not enabled, reuse Rel-16 procedure for Step 1</w:t>
            </w:r>
          </w:p>
          <w:p w14:paraId="57EA675C" w14:textId="06550E5E" w:rsidR="0008275C" w:rsidRPr="00B45F00" w:rsidRDefault="0008275C" w:rsidP="0008275C">
            <w:pPr>
              <w:overflowPunct/>
              <w:autoSpaceDE/>
              <w:autoSpaceDN/>
              <w:adjustRightInd/>
              <w:spacing w:after="0"/>
              <w:contextualSpacing/>
              <w:jc w:val="both"/>
              <w:textAlignment w:val="auto"/>
            </w:pPr>
          </w:p>
        </w:tc>
      </w:tr>
    </w:tbl>
    <w:p w14:paraId="6691A99E"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0FAC8DA0" w14:textId="77777777" w:rsidTr="004F7370">
        <w:tc>
          <w:tcPr>
            <w:tcW w:w="9629" w:type="dxa"/>
          </w:tcPr>
          <w:p w14:paraId="1C8A1763" w14:textId="77777777" w:rsidR="00C603CC" w:rsidRPr="00F54701" w:rsidRDefault="00C603CC" w:rsidP="00C603CC">
            <w:pPr>
              <w:spacing w:after="0"/>
              <w:rPr>
                <w:rFonts w:cs="Times"/>
                <w:b/>
                <w:color w:val="000000"/>
                <w:lang w:val="en-US" w:eastAsia="zh-CN"/>
              </w:rPr>
            </w:pPr>
            <w:r w:rsidRPr="00F54701">
              <w:rPr>
                <w:rFonts w:cs="Times"/>
                <w:b/>
                <w:color w:val="000000"/>
                <w:highlight w:val="green"/>
                <w:lang w:eastAsia="zh-CN"/>
              </w:rPr>
              <w:lastRenderedPageBreak/>
              <w:t>Agreement</w:t>
            </w:r>
          </w:p>
          <w:p w14:paraId="78AFED21" w14:textId="77777777" w:rsidR="00C603CC" w:rsidRPr="00F54701" w:rsidRDefault="00C603CC" w:rsidP="00C603CC">
            <w:pPr>
              <w:spacing w:after="0"/>
              <w:rPr>
                <w:rFonts w:cs="Times"/>
                <w:lang w:eastAsia="zh-CN"/>
              </w:rPr>
            </w:pPr>
            <w:r w:rsidRPr="00F54701">
              <w:rPr>
                <w:rFonts w:cs="Times"/>
                <w:lang w:eastAsia="zh-CN"/>
              </w:rPr>
              <w:t>For handling overlapping PUCCHs/PUSCHs with different priorities, Step 2 consists of the following sub-steps:</w:t>
            </w:r>
          </w:p>
          <w:p w14:paraId="102905B9" w14:textId="77777777" w:rsidR="00C603CC" w:rsidRPr="00F54701" w:rsidRDefault="00C603CC" w:rsidP="00C603CC">
            <w:pPr>
              <w:numPr>
                <w:ilvl w:val="0"/>
                <w:numId w:val="26"/>
              </w:numPr>
              <w:overflowPunct/>
              <w:autoSpaceDE/>
              <w:autoSpaceDN/>
              <w:adjustRightInd/>
              <w:spacing w:after="0"/>
              <w:contextualSpacing/>
              <w:textAlignment w:val="auto"/>
              <w:rPr>
                <w:rFonts w:cs="Times"/>
                <w:lang w:eastAsia="zh-CN"/>
              </w:rPr>
            </w:pPr>
            <w:r w:rsidRPr="00F54701">
              <w:rPr>
                <w:rFonts w:cs="Times"/>
                <w:lang w:eastAsia="zh-CN"/>
              </w:rPr>
              <w:t xml:space="preserve">Step 2.1: Resolve collision of LP PUCCHs and HP PUCCHs. </w:t>
            </w:r>
          </w:p>
          <w:p w14:paraId="10CD5211" w14:textId="77777777" w:rsidR="00C603CC" w:rsidRPr="00F54701" w:rsidRDefault="00C603CC" w:rsidP="00C603CC">
            <w:pPr>
              <w:numPr>
                <w:ilvl w:val="0"/>
                <w:numId w:val="26"/>
              </w:numPr>
              <w:overflowPunct/>
              <w:autoSpaceDE/>
              <w:autoSpaceDN/>
              <w:adjustRightInd/>
              <w:spacing w:after="0"/>
              <w:contextualSpacing/>
              <w:textAlignment w:val="auto"/>
              <w:rPr>
                <w:rFonts w:cs="Times"/>
                <w:lang w:eastAsia="zh-CN"/>
              </w:rPr>
            </w:pPr>
            <w:r w:rsidRPr="00F54701">
              <w:rPr>
                <w:rFonts w:cs="Times"/>
                <w:lang w:eastAsia="zh-CN"/>
              </w:rPr>
              <w:t xml:space="preserve">Step 2.2: Resolve collision of PUCCHs and PUSCHs of different priorities. </w:t>
            </w:r>
          </w:p>
          <w:p w14:paraId="6BF9E7EF" w14:textId="77777777" w:rsidR="004F7370" w:rsidRDefault="004F7370" w:rsidP="00C603CC">
            <w:pPr>
              <w:spacing w:after="0"/>
            </w:pPr>
          </w:p>
          <w:p w14:paraId="58340320" w14:textId="77777777" w:rsidR="00C603CC" w:rsidRDefault="00C603CC" w:rsidP="00C603CC">
            <w:pPr>
              <w:spacing w:after="0"/>
            </w:pPr>
          </w:p>
          <w:p w14:paraId="5E68D39E" w14:textId="77777777" w:rsidR="00C603CC" w:rsidRPr="00B35D06" w:rsidRDefault="00C603CC" w:rsidP="00C603CC">
            <w:pPr>
              <w:shd w:val="clear" w:color="auto" w:fill="FFFFFF"/>
              <w:spacing w:after="0"/>
              <w:jc w:val="both"/>
              <w:rPr>
                <w:rFonts w:eastAsia="Malgun Gothic" w:cs="Times"/>
                <w:b/>
                <w:lang w:eastAsia="ko-KR"/>
              </w:rPr>
            </w:pPr>
            <w:r w:rsidRPr="00B35D06">
              <w:rPr>
                <w:rFonts w:cs="Times"/>
                <w:b/>
                <w:color w:val="000000"/>
                <w:highlight w:val="green"/>
              </w:rPr>
              <w:t>Agreement</w:t>
            </w:r>
          </w:p>
          <w:p w14:paraId="768B2AF0" w14:textId="77777777" w:rsidR="00C603CC" w:rsidRPr="003A4618" w:rsidRDefault="00C603CC" w:rsidP="00C603CC">
            <w:pPr>
              <w:shd w:val="clear" w:color="auto" w:fill="FFFFFF"/>
              <w:spacing w:after="0"/>
              <w:rPr>
                <w:rFonts w:cs="Times"/>
                <w:lang w:val="en-US"/>
              </w:rPr>
            </w:pPr>
            <w:r w:rsidRPr="003A4618">
              <w:rPr>
                <w:rFonts w:cs="Times"/>
                <w:color w:val="222222"/>
              </w:rPr>
              <w:t>If multiplexin</w:t>
            </w:r>
            <w:r w:rsidRPr="003A4618">
              <w:rPr>
                <w:rFonts w:cs="Times"/>
                <w:color w:val="000000"/>
              </w:rPr>
              <w:t>g of PUCCHs and/or PUSCHs with different priorities is enabled by RRC, support both of the following UE capabilities to resolve collision of PUCCHs and/or PUSCHs with different priorities in step 2:</w:t>
            </w:r>
          </w:p>
          <w:p w14:paraId="53FB3185" w14:textId="77777777" w:rsidR="00C603CC" w:rsidRPr="003A4618" w:rsidRDefault="00C603CC" w:rsidP="00C603CC">
            <w:pPr>
              <w:numPr>
                <w:ilvl w:val="0"/>
                <w:numId w:val="26"/>
              </w:numPr>
              <w:shd w:val="clear" w:color="auto" w:fill="FFFFFF"/>
              <w:overflowPunct/>
              <w:autoSpaceDE/>
              <w:autoSpaceDN/>
              <w:adjustRightInd/>
              <w:spacing w:after="0"/>
              <w:textAlignment w:val="auto"/>
              <w:rPr>
                <w:rFonts w:cs="Times"/>
                <w:lang w:val="en-US"/>
              </w:rPr>
            </w:pPr>
            <w:r w:rsidRPr="003A4618">
              <w:rPr>
                <w:rFonts w:cs="Times"/>
                <w:color w:val="000000"/>
              </w:rPr>
              <w:t xml:space="preserve">Capability #1: It is not expected that Rel-15 multiplexing timeline </w:t>
            </w:r>
            <w:r>
              <w:rPr>
                <w:rFonts w:cs="Times"/>
                <w:color w:val="000000"/>
              </w:rPr>
              <w:t>is not met for all overlapping </w:t>
            </w:r>
            <w:r w:rsidRPr="003A4618">
              <w:rPr>
                <w:rFonts w:cs="Times"/>
                <w:color w:val="000000"/>
              </w:rPr>
              <w:t>channels [FFS the overlapping channels are resultant channels after step 1]. UE performs multiplexing or dropping of PUCCHs and/or PUSCHs with different priorities according to Rel-17 rules.</w:t>
            </w:r>
          </w:p>
          <w:p w14:paraId="66A7B0BA" w14:textId="77777777" w:rsidR="00C603CC" w:rsidRPr="003A4618" w:rsidRDefault="00C603CC" w:rsidP="00C603CC">
            <w:pPr>
              <w:numPr>
                <w:ilvl w:val="1"/>
                <w:numId w:val="26"/>
              </w:numPr>
              <w:shd w:val="clear" w:color="auto" w:fill="FFFFFF"/>
              <w:overflowPunct/>
              <w:autoSpaceDE/>
              <w:autoSpaceDN/>
              <w:adjustRightInd/>
              <w:spacing w:after="0"/>
              <w:textAlignment w:val="auto"/>
              <w:rPr>
                <w:rFonts w:cs="Times"/>
                <w:lang w:val="en-US"/>
              </w:rPr>
            </w:pPr>
            <w:r w:rsidRPr="003A4618">
              <w:rPr>
                <w:rFonts w:cs="Times"/>
                <w:color w:val="000000"/>
              </w:rPr>
              <w:t xml:space="preserve">Dynamic enabling/disabling </w:t>
            </w:r>
            <w:r w:rsidRPr="003A4618">
              <w:rPr>
                <w:rFonts w:cs="Times"/>
                <w:color w:val="000000"/>
                <w:lang w:val="x-none"/>
              </w:rPr>
              <w:t>multiplexing for different priorities</w:t>
            </w:r>
            <w:r w:rsidRPr="003A4618">
              <w:rPr>
                <w:rFonts w:cs="Times"/>
                <w:color w:val="000000"/>
              </w:rPr>
              <w:t xml:space="preserve"> is not supported for Capability #1</w:t>
            </w:r>
          </w:p>
          <w:p w14:paraId="4A33C19C" w14:textId="77777777" w:rsidR="00C603CC" w:rsidRPr="003A4618" w:rsidRDefault="00C603CC" w:rsidP="00C603CC">
            <w:pPr>
              <w:numPr>
                <w:ilvl w:val="0"/>
                <w:numId w:val="26"/>
              </w:numPr>
              <w:shd w:val="clear" w:color="auto" w:fill="FFFFFF"/>
              <w:overflowPunct/>
              <w:autoSpaceDE/>
              <w:autoSpaceDN/>
              <w:adjustRightInd/>
              <w:spacing w:after="0"/>
              <w:textAlignment w:val="auto"/>
              <w:rPr>
                <w:rFonts w:cs="Times"/>
                <w:color w:val="000000"/>
              </w:rPr>
            </w:pPr>
            <w:r w:rsidRPr="003A4618">
              <w:rPr>
                <w:rFonts w:cs="Times"/>
                <w:color w:val="000000"/>
              </w:rPr>
              <w:t>(</w:t>
            </w:r>
            <w:r w:rsidRPr="003A4618">
              <w:rPr>
                <w:rFonts w:cs="Times"/>
                <w:color w:val="000000"/>
                <w:highlight w:val="darkYellow"/>
              </w:rPr>
              <w:t>Working assumption</w:t>
            </w:r>
            <w:r w:rsidRPr="003A4618">
              <w:rPr>
                <w:rFonts w:cs="Times"/>
                <w:color w:val="000000"/>
              </w:rPr>
              <w:t>) Capability #3: Rel-17 multiplexing for different priorities is dynamically enabled/disabled in step 2. </w:t>
            </w:r>
          </w:p>
          <w:p w14:paraId="3E97690B" w14:textId="77777777" w:rsidR="00C603CC" w:rsidRPr="003A4618" w:rsidRDefault="00C603CC" w:rsidP="00C603CC">
            <w:pPr>
              <w:numPr>
                <w:ilvl w:val="1"/>
                <w:numId w:val="26"/>
              </w:numPr>
              <w:shd w:val="clear" w:color="auto" w:fill="FFFFFF"/>
              <w:overflowPunct/>
              <w:autoSpaceDE/>
              <w:autoSpaceDN/>
              <w:adjustRightInd/>
              <w:spacing w:after="0"/>
              <w:textAlignment w:val="auto"/>
              <w:rPr>
                <w:rFonts w:cs="Times"/>
                <w:color w:val="000000"/>
              </w:rPr>
            </w:pPr>
            <w:r w:rsidRPr="003A4618">
              <w:rPr>
                <w:rFonts w:cs="Times"/>
                <w:color w:val="000000"/>
              </w:rPr>
              <w:t>Dynamic indication of enabling/disabling multiplexing for different priorities can be enabled only if multiplexing of PUCCHs/PUSCHs with different priorities is enabled by RRC configuration.</w:t>
            </w:r>
          </w:p>
          <w:p w14:paraId="51A5B000" w14:textId="77777777" w:rsidR="00C603CC" w:rsidRPr="003A4618" w:rsidRDefault="00C603CC" w:rsidP="00C603CC">
            <w:pPr>
              <w:numPr>
                <w:ilvl w:val="2"/>
                <w:numId w:val="26"/>
              </w:numPr>
              <w:shd w:val="clear" w:color="auto" w:fill="FFFFFF"/>
              <w:overflowPunct/>
              <w:autoSpaceDE/>
              <w:autoSpaceDN/>
              <w:adjustRightInd/>
              <w:spacing w:after="0"/>
              <w:textAlignment w:val="auto"/>
              <w:rPr>
                <w:rFonts w:cs="Times"/>
                <w:color w:val="000000"/>
              </w:rPr>
            </w:pPr>
            <w:r w:rsidRPr="003A4618">
              <w:rPr>
                <w:rFonts w:cs="Times"/>
                <w:color w:val="000000"/>
              </w:rPr>
              <w:t>If dynamic multiplexing for different priorities is indicated as enabled for a PUCCH / PUSCH, the UE performs Rel-17 multiplexing operation using the Rel-15 timeline </w:t>
            </w:r>
          </w:p>
          <w:p w14:paraId="5C5DC425" w14:textId="77777777" w:rsidR="00C603CC" w:rsidRPr="003A4618" w:rsidRDefault="00C603CC" w:rsidP="00C603CC">
            <w:pPr>
              <w:numPr>
                <w:ilvl w:val="3"/>
                <w:numId w:val="26"/>
              </w:numPr>
              <w:shd w:val="clear" w:color="auto" w:fill="FFFFFF"/>
              <w:overflowPunct/>
              <w:autoSpaceDE/>
              <w:autoSpaceDN/>
              <w:adjustRightInd/>
              <w:spacing w:after="0"/>
              <w:textAlignment w:val="auto"/>
              <w:rPr>
                <w:rFonts w:cs="Times"/>
                <w:color w:val="000000"/>
              </w:rPr>
            </w:pPr>
            <w:r w:rsidRPr="003A4618">
              <w:rPr>
                <w:rFonts w:cs="Times"/>
                <w:color w:val="000000"/>
              </w:rPr>
              <w:t>The gNB is responsible to ensure that all the DCIs associated with all overlapping channels involved in multiplexing in step 2 meet the Rel-15 timeline for multiplexing.</w:t>
            </w:r>
          </w:p>
          <w:p w14:paraId="143A989C" w14:textId="77777777" w:rsidR="00C603CC" w:rsidRPr="003A4618" w:rsidRDefault="00C603CC" w:rsidP="00C603CC">
            <w:pPr>
              <w:numPr>
                <w:ilvl w:val="2"/>
                <w:numId w:val="26"/>
              </w:numPr>
              <w:shd w:val="clear" w:color="auto" w:fill="FFFFFF"/>
              <w:overflowPunct/>
              <w:autoSpaceDE/>
              <w:autoSpaceDN/>
              <w:adjustRightInd/>
              <w:spacing w:after="0"/>
              <w:textAlignment w:val="auto"/>
              <w:rPr>
                <w:rFonts w:cs="Times"/>
                <w:color w:val="000000"/>
              </w:rPr>
            </w:pPr>
            <w:r w:rsidRPr="003A4618">
              <w:rPr>
                <w:rFonts w:cs="Times"/>
                <w:color w:val="000000"/>
              </w:rPr>
              <w:t>If dynamic multiplexing for different priorities is indicated as disabled for a PUCCH / PUSCH, the UE does not apply the Rel-17 intra-UE multiplexing</w:t>
            </w:r>
          </w:p>
          <w:p w14:paraId="26FD51FE" w14:textId="77777777" w:rsidR="00C603CC" w:rsidRPr="003A4618" w:rsidRDefault="00C603CC" w:rsidP="00C603CC">
            <w:pPr>
              <w:numPr>
                <w:ilvl w:val="3"/>
                <w:numId w:val="26"/>
              </w:numPr>
              <w:shd w:val="clear" w:color="auto" w:fill="FFFFFF"/>
              <w:overflowPunct/>
              <w:autoSpaceDE/>
              <w:autoSpaceDN/>
              <w:adjustRightInd/>
              <w:spacing w:after="0"/>
              <w:textAlignment w:val="auto"/>
              <w:rPr>
                <w:rFonts w:cs="Times"/>
                <w:color w:val="000000"/>
              </w:rPr>
            </w:pPr>
            <w:r w:rsidRPr="003A4618">
              <w:rPr>
                <w:rFonts w:cs="Times"/>
                <w:color w:val="000000"/>
              </w:rPr>
              <w:t>If the UL channel associated with the DCI disabling multiplexing collides with another UL channel of a different priority, UE performs R16 PHY prioritization, using Rel-16 timeline. The gNB is responsible to ensure that the UE meets R16 PHY prioritization timeline. </w:t>
            </w:r>
          </w:p>
          <w:p w14:paraId="5F3F5563" w14:textId="77777777" w:rsidR="00C603CC" w:rsidRPr="003A4618" w:rsidRDefault="00C603CC" w:rsidP="00C603CC">
            <w:pPr>
              <w:numPr>
                <w:ilvl w:val="3"/>
                <w:numId w:val="26"/>
              </w:numPr>
              <w:shd w:val="clear" w:color="auto" w:fill="FFFFFF"/>
              <w:overflowPunct/>
              <w:autoSpaceDE/>
              <w:autoSpaceDN/>
              <w:adjustRightInd/>
              <w:spacing w:after="0"/>
              <w:textAlignment w:val="auto"/>
              <w:rPr>
                <w:rFonts w:cs="Times"/>
                <w:color w:val="000000"/>
              </w:rPr>
            </w:pPr>
            <w:r w:rsidRPr="003A4618">
              <w:rPr>
                <w:rFonts w:cs="Times"/>
                <w:color w:val="000000"/>
              </w:rPr>
              <w:t xml:space="preserve">If the UL channel associated with the DCI disabling multiplexing does not collide with another UL channel of a different priority, UE transmits the UL channel as is. </w:t>
            </w:r>
          </w:p>
          <w:p w14:paraId="1BBBA82F" w14:textId="77777777" w:rsidR="00C603CC" w:rsidRPr="003A4618" w:rsidRDefault="00C603CC" w:rsidP="00C603CC">
            <w:pPr>
              <w:numPr>
                <w:ilvl w:val="3"/>
                <w:numId w:val="26"/>
              </w:numPr>
              <w:shd w:val="clear" w:color="auto" w:fill="FFFFFF"/>
              <w:overflowPunct/>
              <w:autoSpaceDE/>
              <w:autoSpaceDN/>
              <w:adjustRightInd/>
              <w:spacing w:after="0"/>
              <w:textAlignment w:val="auto"/>
              <w:rPr>
                <w:rFonts w:cs="Times"/>
                <w:color w:val="000000"/>
              </w:rPr>
            </w:pPr>
            <w:r w:rsidRPr="003A4618">
              <w:rPr>
                <w:rFonts w:cs="Times"/>
                <w:color w:val="000000"/>
              </w:rPr>
              <w:t>FFS: whether the UL channel associated with the DCI disabling multiplexing can collide with another UL channel of a same priority.</w:t>
            </w:r>
          </w:p>
          <w:p w14:paraId="092FD829" w14:textId="77777777" w:rsidR="00C603CC" w:rsidRPr="003A4618" w:rsidRDefault="00C603CC" w:rsidP="00C603CC">
            <w:pPr>
              <w:numPr>
                <w:ilvl w:val="1"/>
                <w:numId w:val="26"/>
              </w:numPr>
              <w:shd w:val="clear" w:color="auto" w:fill="FFFFFF"/>
              <w:overflowPunct/>
              <w:autoSpaceDE/>
              <w:autoSpaceDN/>
              <w:adjustRightInd/>
              <w:spacing w:after="0"/>
              <w:textAlignment w:val="auto"/>
              <w:rPr>
                <w:rFonts w:cs="Times"/>
                <w:color w:val="000000"/>
              </w:rPr>
            </w:pPr>
            <w:r w:rsidRPr="003A4618">
              <w:rPr>
                <w:rFonts w:cs="Times"/>
                <w:color w:val="000000"/>
              </w:rPr>
              <w:t>UE does not expect to receive a dynamic indication resulting in demultiplexing of previously multiplexed PUCCHs/PUSCHs channels after the Rel-15 multiplexing deadline has passed</w:t>
            </w:r>
          </w:p>
          <w:p w14:paraId="0B846282" w14:textId="77777777" w:rsidR="00C603CC" w:rsidRPr="003A4618" w:rsidRDefault="00C603CC" w:rsidP="00C603CC">
            <w:pPr>
              <w:numPr>
                <w:ilvl w:val="1"/>
                <w:numId w:val="26"/>
              </w:numPr>
              <w:shd w:val="clear" w:color="auto" w:fill="FFFFFF"/>
              <w:overflowPunct/>
              <w:autoSpaceDE/>
              <w:autoSpaceDN/>
              <w:adjustRightInd/>
              <w:spacing w:after="0"/>
              <w:textAlignment w:val="auto"/>
              <w:rPr>
                <w:rFonts w:cs="Times"/>
                <w:color w:val="000000"/>
              </w:rPr>
            </w:pPr>
            <w:r w:rsidRPr="003A4618">
              <w:rPr>
                <w:rFonts w:cs="Times"/>
                <w:color w:val="000000"/>
              </w:rPr>
              <w:t>FFS: UE does not expect to receive a dynamic indication resulting in demultiplexing of previously multiplexed PUCCHs/PUSCHs channels without any associated DCIs</w:t>
            </w:r>
          </w:p>
          <w:p w14:paraId="70C3BEE2" w14:textId="77777777" w:rsidR="00C603CC" w:rsidRPr="003A4618" w:rsidRDefault="00C603CC" w:rsidP="00C603CC">
            <w:pPr>
              <w:numPr>
                <w:ilvl w:val="2"/>
                <w:numId w:val="26"/>
              </w:numPr>
              <w:shd w:val="clear" w:color="auto" w:fill="FFFFFF"/>
              <w:overflowPunct/>
              <w:autoSpaceDE/>
              <w:autoSpaceDN/>
              <w:adjustRightInd/>
              <w:spacing w:after="0"/>
              <w:textAlignment w:val="auto"/>
              <w:rPr>
                <w:rFonts w:cs="Times"/>
                <w:color w:val="000000"/>
              </w:rPr>
            </w:pPr>
            <w:r w:rsidRPr="003A4618">
              <w:rPr>
                <w:rFonts w:cs="Times"/>
                <w:color w:val="000000"/>
              </w:rPr>
              <w:t>Note: demultiplexing of two previously multiplexed channels means decoupling two channels already</w:t>
            </w:r>
            <w:r w:rsidRPr="003A4618">
              <w:rPr>
                <w:rFonts w:cs="Times"/>
                <w:color w:val="000000"/>
                <w:lang w:val="x-none"/>
              </w:rPr>
              <w:t xml:space="preserve"> multiplexed, dropping one channel, and multiplexing the other channel with another channel(s).</w:t>
            </w:r>
          </w:p>
          <w:p w14:paraId="207EE402" w14:textId="77777777" w:rsidR="00C603CC" w:rsidRPr="003A4618" w:rsidRDefault="00C603CC" w:rsidP="00C603CC">
            <w:pPr>
              <w:shd w:val="clear" w:color="auto" w:fill="FFFFFF"/>
              <w:spacing w:after="0"/>
              <w:ind w:leftChars="300" w:left="600"/>
              <w:rPr>
                <w:rFonts w:cs="Times"/>
                <w:lang w:val="en-US"/>
              </w:rPr>
            </w:pPr>
            <w:r w:rsidRPr="003A4618">
              <w:rPr>
                <w:rFonts w:cs="Times"/>
                <w:color w:val="000000"/>
              </w:rPr>
              <w:t xml:space="preserve">The above </w:t>
            </w:r>
            <w:proofErr w:type="spellStart"/>
            <w:r w:rsidRPr="003A4618">
              <w:rPr>
                <w:rFonts w:cs="Times"/>
                <w:color w:val="000000"/>
              </w:rPr>
              <w:t>behaviors</w:t>
            </w:r>
            <w:proofErr w:type="spellEnd"/>
            <w:r w:rsidRPr="003A4618">
              <w:rPr>
                <w:rFonts w:cs="Times"/>
                <w:color w:val="000000"/>
              </w:rPr>
              <w:t xml:space="preserve"> of Capability#3 at least apply to resolving collision of two UL channels resulting from Step 1 with different priorities. FFS: more than two UL channels.</w:t>
            </w:r>
          </w:p>
          <w:p w14:paraId="3EFDD69A" w14:textId="77777777" w:rsidR="00C603CC" w:rsidRPr="003A4618" w:rsidRDefault="00C603CC" w:rsidP="00C603CC">
            <w:pPr>
              <w:numPr>
                <w:ilvl w:val="1"/>
                <w:numId w:val="26"/>
              </w:numPr>
              <w:shd w:val="clear" w:color="auto" w:fill="FFFFFF"/>
              <w:overflowPunct/>
              <w:autoSpaceDE/>
              <w:autoSpaceDN/>
              <w:adjustRightInd/>
              <w:spacing w:after="0"/>
              <w:textAlignment w:val="auto"/>
              <w:rPr>
                <w:rFonts w:cs="Times"/>
                <w:color w:val="000000"/>
              </w:rPr>
            </w:pPr>
            <w:r w:rsidRPr="003A4618">
              <w:rPr>
                <w:rFonts w:cs="Times"/>
                <w:color w:val="000000"/>
              </w:rPr>
              <w:t>FFS whether dynamic indication in multiple DCIs associated with a group of overlapping channels have to be consistent</w:t>
            </w:r>
          </w:p>
          <w:p w14:paraId="2B1E9C6D" w14:textId="77777777" w:rsidR="00C603CC" w:rsidRPr="003A4618" w:rsidRDefault="00C603CC" w:rsidP="00C603CC">
            <w:pPr>
              <w:numPr>
                <w:ilvl w:val="1"/>
                <w:numId w:val="26"/>
              </w:numPr>
              <w:shd w:val="clear" w:color="auto" w:fill="FFFFFF"/>
              <w:overflowPunct/>
              <w:autoSpaceDE/>
              <w:autoSpaceDN/>
              <w:adjustRightInd/>
              <w:spacing w:after="0"/>
              <w:textAlignment w:val="auto"/>
              <w:rPr>
                <w:rFonts w:cs="Times"/>
                <w:color w:val="000000"/>
              </w:rPr>
            </w:pPr>
            <w:r w:rsidRPr="003A4618">
              <w:rPr>
                <w:rFonts w:cs="Times"/>
                <w:color w:val="000000"/>
              </w:rPr>
              <w:t>FFS: Configuration of prioritization / multiplexing of channels without dynamic indication</w:t>
            </w:r>
          </w:p>
          <w:p w14:paraId="5063CA34" w14:textId="77777777" w:rsidR="00C603CC" w:rsidRPr="003A4618" w:rsidRDefault="00C603CC" w:rsidP="00C603CC">
            <w:pPr>
              <w:numPr>
                <w:ilvl w:val="1"/>
                <w:numId w:val="26"/>
              </w:numPr>
              <w:shd w:val="clear" w:color="auto" w:fill="FFFFFF"/>
              <w:overflowPunct/>
              <w:autoSpaceDE/>
              <w:autoSpaceDN/>
              <w:adjustRightInd/>
              <w:spacing w:after="0"/>
              <w:textAlignment w:val="auto"/>
              <w:rPr>
                <w:rFonts w:cs="Times"/>
                <w:color w:val="000000"/>
              </w:rPr>
            </w:pPr>
            <w:r w:rsidRPr="003A4618">
              <w:rPr>
                <w:rFonts w:cs="Times"/>
                <w:color w:val="000000"/>
              </w:rPr>
              <w:t>Note: Capability 3 procedure is a super-set of Capability 1 procedure</w:t>
            </w:r>
          </w:p>
          <w:p w14:paraId="1F51071B" w14:textId="77777777" w:rsidR="00C603CC" w:rsidRPr="003A4618" w:rsidRDefault="00C603CC" w:rsidP="00C603CC">
            <w:pPr>
              <w:numPr>
                <w:ilvl w:val="0"/>
                <w:numId w:val="26"/>
              </w:numPr>
              <w:shd w:val="clear" w:color="auto" w:fill="FFFFFF"/>
              <w:overflowPunct/>
              <w:autoSpaceDE/>
              <w:autoSpaceDN/>
              <w:adjustRightInd/>
              <w:spacing w:after="0"/>
              <w:textAlignment w:val="auto"/>
              <w:rPr>
                <w:rFonts w:cs="Times"/>
                <w:color w:val="000000"/>
              </w:rPr>
            </w:pPr>
            <w:r w:rsidRPr="003A4618">
              <w:rPr>
                <w:rFonts w:cs="Times"/>
                <w:color w:val="000000"/>
              </w:rPr>
              <w:t>FFS: Time unit to apply Rel-15 timeline (e.g. slot based, sub-slot based)</w:t>
            </w:r>
          </w:p>
          <w:p w14:paraId="028A64F6" w14:textId="77777777" w:rsidR="00C603CC" w:rsidRPr="003A4618" w:rsidRDefault="00C603CC" w:rsidP="00C603CC">
            <w:pPr>
              <w:numPr>
                <w:ilvl w:val="0"/>
                <w:numId w:val="26"/>
              </w:numPr>
              <w:shd w:val="clear" w:color="auto" w:fill="FFFFFF"/>
              <w:overflowPunct/>
              <w:autoSpaceDE/>
              <w:autoSpaceDN/>
              <w:adjustRightInd/>
              <w:spacing w:after="0"/>
              <w:textAlignment w:val="auto"/>
              <w:rPr>
                <w:rFonts w:cs="Times"/>
                <w:color w:val="000000"/>
              </w:rPr>
            </w:pPr>
            <w:r w:rsidRPr="003A4618">
              <w:rPr>
                <w:rFonts w:cs="Times"/>
                <w:color w:val="000000"/>
              </w:rPr>
              <w:t>FFS: The set of PUSCH and PUCCH that eligible for Rel-15 multiplexing consideration</w:t>
            </w:r>
          </w:p>
          <w:p w14:paraId="124FF628" w14:textId="77777777" w:rsidR="00C603CC" w:rsidRPr="003A4618" w:rsidRDefault="00C603CC" w:rsidP="00C603CC">
            <w:pPr>
              <w:spacing w:after="0"/>
              <w:rPr>
                <w:rFonts w:cs="Times"/>
              </w:rPr>
            </w:pPr>
            <w:r w:rsidRPr="003A4618">
              <w:rPr>
                <w:rFonts w:cs="Times"/>
              </w:rPr>
              <w:t>Note: “collision” refers to overlapping PUCCHs, overlapping PUCCH and PUSCH (excluding PUSCH supporting simultaneous transmission with PUCCH), overlapping PUSCHs on a same cell.</w:t>
            </w:r>
          </w:p>
          <w:p w14:paraId="20A30645" w14:textId="77777777" w:rsidR="00C603CC" w:rsidRPr="003A4618" w:rsidRDefault="00C603CC" w:rsidP="00C603CC">
            <w:pPr>
              <w:spacing w:after="0"/>
              <w:rPr>
                <w:rFonts w:cs="Times"/>
              </w:rPr>
            </w:pPr>
            <w:r w:rsidRPr="003A4618">
              <w:rPr>
                <w:rFonts w:cs="Times"/>
              </w:rPr>
              <w:t>Note: “Rel-15 multiplexing timeline” means Rel15 timeline calculation in Rel-16 spec, including all the formula and all the values for the variables</w:t>
            </w:r>
          </w:p>
          <w:p w14:paraId="29345637" w14:textId="77777777" w:rsidR="00C603CC" w:rsidRPr="003A4618" w:rsidRDefault="00C603CC" w:rsidP="00C603CC">
            <w:pPr>
              <w:spacing w:after="0"/>
              <w:rPr>
                <w:rFonts w:cs="Times"/>
              </w:rPr>
            </w:pPr>
            <w:r w:rsidRPr="003A4618">
              <w:rPr>
                <w:rFonts w:cs="Times"/>
              </w:rPr>
              <w:t>Note: “Rel-16 prioritization timeline” means Rel-16 cancellation timeline calculation in Rel-16 spec, including all the formula and all the values for the variables</w:t>
            </w:r>
          </w:p>
          <w:p w14:paraId="7D250137" w14:textId="33C2EE12" w:rsidR="00C603CC" w:rsidRDefault="00C603CC" w:rsidP="004F7370"/>
        </w:tc>
      </w:tr>
    </w:tbl>
    <w:p w14:paraId="69C1E34D" w14:textId="214F0743" w:rsidR="004F7370" w:rsidRDefault="004F7370" w:rsidP="004F7370"/>
    <w:p w14:paraId="058C8C18" w14:textId="33F6B0CB" w:rsidR="009E78EF" w:rsidRPr="00B45F00" w:rsidRDefault="009E78EF" w:rsidP="009E78EF">
      <w:pPr>
        <w:rPr>
          <w:b/>
          <w:bCs/>
          <w:sz w:val="24"/>
          <w:szCs w:val="24"/>
        </w:rPr>
      </w:pPr>
      <w:r w:rsidRPr="00B45F00">
        <w:rPr>
          <w:b/>
          <w:bCs/>
          <w:sz w:val="24"/>
          <w:szCs w:val="24"/>
        </w:rPr>
        <w:t>RAN#</w:t>
      </w:r>
      <w:r>
        <w:rPr>
          <w:b/>
          <w:bCs/>
          <w:sz w:val="24"/>
          <w:szCs w:val="24"/>
        </w:rPr>
        <w:t>94-e</w:t>
      </w:r>
      <w:r w:rsidRPr="00B45F00">
        <w:rPr>
          <w:b/>
          <w:bCs/>
          <w:sz w:val="24"/>
          <w:szCs w:val="24"/>
        </w:rPr>
        <w:t xml:space="preserve"> (</w:t>
      </w:r>
      <w:r>
        <w:rPr>
          <w:b/>
          <w:bCs/>
          <w:sz w:val="24"/>
          <w:szCs w:val="24"/>
        </w:rPr>
        <w:t>Dec</w:t>
      </w:r>
      <w:r>
        <w:rPr>
          <w:b/>
          <w:bCs/>
          <w:sz w:val="24"/>
          <w:szCs w:val="24"/>
        </w:rPr>
        <w:t>. 2022</w:t>
      </w:r>
      <w:r w:rsidRPr="00B45F00">
        <w:rPr>
          <w:b/>
          <w:bCs/>
          <w:sz w:val="24"/>
          <w:szCs w:val="24"/>
        </w:rPr>
        <w:t>)</w:t>
      </w:r>
    </w:p>
    <w:tbl>
      <w:tblPr>
        <w:tblStyle w:val="TableGrid"/>
        <w:tblW w:w="0" w:type="auto"/>
        <w:tblLook w:val="04A0" w:firstRow="1" w:lastRow="0" w:firstColumn="1" w:lastColumn="0" w:noHBand="0" w:noVBand="1"/>
      </w:tblPr>
      <w:tblGrid>
        <w:gridCol w:w="9629"/>
      </w:tblGrid>
      <w:tr w:rsidR="009E78EF" w14:paraId="0A8DF04D" w14:textId="77777777" w:rsidTr="009E78EF">
        <w:tc>
          <w:tcPr>
            <w:tcW w:w="9629" w:type="dxa"/>
          </w:tcPr>
          <w:p w14:paraId="2DB45ECE" w14:textId="77777777" w:rsidR="009E78EF" w:rsidRPr="002B6105" w:rsidRDefault="009E78EF" w:rsidP="009E78EF">
            <w:pPr>
              <w:overflowPunct/>
              <w:spacing w:after="0"/>
              <w:jc w:val="both"/>
              <w:textAlignment w:val="auto"/>
            </w:pPr>
            <w:r w:rsidRPr="002B6105">
              <w:t>RAN to guide RAN1 to focus on the discussion on Capability#1 only in Q1 2022 for Rel-17 intra-UE</w:t>
            </w:r>
          </w:p>
          <w:p w14:paraId="21385E7F" w14:textId="7BA5D54E" w:rsidR="009E78EF" w:rsidRDefault="009E78EF" w:rsidP="009E78EF">
            <w:r w:rsidRPr="002B6105">
              <w:t>multiplexing framework</w:t>
            </w:r>
          </w:p>
        </w:tc>
      </w:tr>
    </w:tbl>
    <w:p w14:paraId="6E3E3214" w14:textId="77777777" w:rsidR="009E78EF" w:rsidRPr="00B45F00" w:rsidRDefault="009E78EF" w:rsidP="004F7370"/>
    <w:p w14:paraId="72E0EB19" w14:textId="77777777" w:rsidR="00556787" w:rsidRPr="00B45F00" w:rsidRDefault="00556787" w:rsidP="00556787">
      <w:pPr>
        <w:rPr>
          <w:b/>
          <w:bCs/>
          <w:sz w:val="24"/>
          <w:szCs w:val="24"/>
        </w:rPr>
      </w:pPr>
      <w:r w:rsidRPr="00B45F00">
        <w:rPr>
          <w:b/>
          <w:bCs/>
          <w:sz w:val="24"/>
          <w:szCs w:val="24"/>
        </w:rPr>
        <w:lastRenderedPageBreak/>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0087D4E4" w14:textId="77777777" w:rsidTr="001F1E4C">
        <w:tc>
          <w:tcPr>
            <w:tcW w:w="9629" w:type="dxa"/>
          </w:tcPr>
          <w:p w14:paraId="751F17DE" w14:textId="77777777" w:rsidR="001F1E4C" w:rsidRPr="001F1E4C" w:rsidRDefault="001F1E4C" w:rsidP="001F1E4C">
            <w:pPr>
              <w:overflowPunct/>
              <w:autoSpaceDE/>
              <w:autoSpaceDN/>
              <w:adjustRightInd/>
              <w:spacing w:after="0"/>
              <w:textAlignment w:val="auto"/>
              <w:rPr>
                <w:rFonts w:ascii="Times" w:eastAsia="Malgun Gothic" w:hAnsi="Times"/>
                <w:b/>
                <w:lang w:val="en-US" w:eastAsia="zh-CN"/>
              </w:rPr>
            </w:pPr>
            <w:r w:rsidRPr="001F1E4C">
              <w:rPr>
                <w:rFonts w:ascii="Times" w:eastAsia="Malgun Gothic" w:hAnsi="Times"/>
                <w:b/>
                <w:lang w:val="en-US" w:eastAsia="zh-CN"/>
              </w:rPr>
              <w:t>Conclusion</w:t>
            </w:r>
          </w:p>
          <w:p w14:paraId="44E395CF" w14:textId="77777777" w:rsidR="001F1E4C" w:rsidRPr="001F1E4C" w:rsidRDefault="001F1E4C" w:rsidP="001F1E4C">
            <w:pPr>
              <w:overflowPunct/>
              <w:autoSpaceDE/>
              <w:autoSpaceDN/>
              <w:adjustRightInd/>
              <w:spacing w:after="0"/>
              <w:jc w:val="both"/>
              <w:textAlignment w:val="auto"/>
              <w:rPr>
                <w:rFonts w:ascii="Times" w:eastAsia="Malgun Gothic" w:hAnsi="Times"/>
                <w:lang w:eastAsia="zh-CN"/>
              </w:rPr>
            </w:pPr>
            <w:r w:rsidRPr="001F1E4C">
              <w:rPr>
                <w:rFonts w:ascii="Times" w:hAnsi="Times"/>
                <w:lang w:eastAsia="zh-CN"/>
              </w:rPr>
              <w:t xml:space="preserve">For </w:t>
            </w:r>
            <w:r w:rsidRPr="001F1E4C">
              <w:rPr>
                <w:rFonts w:ascii="Times" w:eastAsia="Malgun Gothic" w:hAnsi="Times" w:cs="Times"/>
                <w:color w:val="222222"/>
                <w:lang w:eastAsia="zh-CN"/>
              </w:rPr>
              <w:t>resolving</w:t>
            </w:r>
            <w:r w:rsidRPr="001F1E4C">
              <w:rPr>
                <w:rFonts w:ascii="Times" w:eastAsia="Batang" w:hAnsi="Times" w:cs="Times"/>
                <w:color w:val="000000"/>
              </w:rPr>
              <w:t xml:space="preserve"> collision of PUCCHs and/or PUSCHs with different priorities </w:t>
            </w:r>
            <w:r w:rsidRPr="001F1E4C">
              <w:rPr>
                <w:rFonts w:ascii="Times" w:hAnsi="Times" w:hint="eastAsia"/>
                <w:lang w:eastAsia="zh-CN"/>
              </w:rPr>
              <w:t>in step 2, a resultant PUCCH with HP and LP UCI is not expected to be overlapped with a HP</w:t>
            </w:r>
            <w:r w:rsidRPr="001F1E4C">
              <w:rPr>
                <w:rFonts w:ascii="Times" w:eastAsia="Malgun Gothic" w:hAnsi="Times" w:hint="eastAsia"/>
                <w:lang w:eastAsia="zh-CN"/>
              </w:rPr>
              <w:t xml:space="preserve"> PUCCH.</w:t>
            </w:r>
          </w:p>
          <w:p w14:paraId="69F71145" w14:textId="77777777" w:rsidR="001F1E4C" w:rsidRPr="001F1E4C" w:rsidRDefault="001F1E4C" w:rsidP="001F1E4C">
            <w:pPr>
              <w:numPr>
                <w:ilvl w:val="0"/>
                <w:numId w:val="26"/>
              </w:numPr>
              <w:overflowPunct/>
              <w:autoSpaceDE/>
              <w:autoSpaceDN/>
              <w:adjustRightInd/>
              <w:spacing w:after="0"/>
              <w:jc w:val="both"/>
              <w:textAlignment w:val="auto"/>
              <w:rPr>
                <w:rFonts w:ascii="Times" w:eastAsia="Malgun Gothic" w:hAnsi="Times"/>
                <w:lang w:eastAsia="zh-CN"/>
              </w:rPr>
            </w:pPr>
            <w:r w:rsidRPr="001F1E4C">
              <w:rPr>
                <w:rFonts w:ascii="Times" w:eastAsia="Malgun Gothic" w:hAnsi="Times" w:hint="eastAsia"/>
                <w:lang w:eastAsia="zh-CN"/>
              </w:rPr>
              <w:t xml:space="preserve">FFS whether </w:t>
            </w:r>
            <w:r w:rsidRPr="001F1E4C">
              <w:rPr>
                <w:rFonts w:ascii="Times" w:hAnsi="Times" w:hint="eastAsia"/>
                <w:lang w:eastAsia="zh-CN"/>
              </w:rPr>
              <w:t>a resultant PUCCH with HP and LP UCI can be overlapped</w:t>
            </w:r>
            <w:r w:rsidRPr="001F1E4C" w:rsidDel="00977552">
              <w:rPr>
                <w:rFonts w:ascii="Times" w:eastAsia="Malgun Gothic" w:hAnsi="Times" w:hint="eastAsia"/>
                <w:lang w:eastAsia="zh-CN"/>
              </w:rPr>
              <w:t xml:space="preserve"> </w:t>
            </w:r>
            <w:r w:rsidRPr="001F1E4C">
              <w:rPr>
                <w:rFonts w:ascii="Times" w:eastAsia="Malgun Gothic" w:hAnsi="Times" w:hint="eastAsia"/>
                <w:lang w:eastAsia="zh-CN"/>
              </w:rPr>
              <w:t>with a HP PUSCH.</w:t>
            </w:r>
          </w:p>
          <w:p w14:paraId="465E738F" w14:textId="77777777" w:rsidR="001F1E4C" w:rsidRPr="001F1E4C" w:rsidRDefault="001F1E4C" w:rsidP="001F1E4C">
            <w:pPr>
              <w:overflowPunct/>
              <w:autoSpaceDE/>
              <w:autoSpaceDN/>
              <w:adjustRightInd/>
              <w:spacing w:after="0"/>
              <w:textAlignment w:val="auto"/>
              <w:rPr>
                <w:rFonts w:ascii="Times" w:eastAsia="Batang" w:hAnsi="Times"/>
                <w:lang w:eastAsia="x-none"/>
              </w:rPr>
            </w:pPr>
          </w:p>
          <w:p w14:paraId="30841994" w14:textId="77777777" w:rsidR="001F1E4C" w:rsidRPr="001F1E4C" w:rsidRDefault="001F1E4C" w:rsidP="001F1E4C">
            <w:pPr>
              <w:overflowPunct/>
              <w:autoSpaceDE/>
              <w:autoSpaceDN/>
              <w:adjustRightInd/>
              <w:spacing w:after="0"/>
              <w:textAlignment w:val="auto"/>
              <w:rPr>
                <w:rFonts w:ascii="Times" w:eastAsia="Malgun Gothic" w:hAnsi="Times"/>
                <w:b/>
                <w:highlight w:val="green"/>
                <w:lang w:val="en-US" w:eastAsia="zh-CN"/>
              </w:rPr>
            </w:pPr>
            <w:r w:rsidRPr="001F1E4C">
              <w:rPr>
                <w:rFonts w:ascii="Times" w:eastAsia="Malgun Gothic" w:hAnsi="Times"/>
                <w:b/>
                <w:highlight w:val="green"/>
                <w:lang w:val="en-US" w:eastAsia="zh-CN"/>
              </w:rPr>
              <w:t>Agreement</w:t>
            </w:r>
          </w:p>
          <w:p w14:paraId="56D61A6E" w14:textId="77777777" w:rsidR="001F1E4C" w:rsidRPr="001F1E4C" w:rsidRDefault="001F1E4C" w:rsidP="001F1E4C">
            <w:pPr>
              <w:overflowPunct/>
              <w:autoSpaceDE/>
              <w:autoSpaceDN/>
              <w:adjustRightInd/>
              <w:spacing w:after="0"/>
              <w:textAlignment w:val="auto"/>
              <w:rPr>
                <w:rFonts w:ascii="Times" w:hAnsi="Times"/>
                <w:lang w:eastAsia="zh-CN"/>
              </w:rPr>
            </w:pPr>
            <w:r w:rsidRPr="001F1E4C">
              <w:rPr>
                <w:rFonts w:ascii="Times" w:hAnsi="Times" w:hint="eastAsia"/>
                <w:lang w:eastAsia="zh-CN"/>
              </w:rPr>
              <w:t>For resolving collision of LP PUCCHs and HP PUCCHs in step 2.1, a HP PUCCH with HARQ-ACK is not expected to be overlapped with multiple</w:t>
            </w:r>
            <w:r w:rsidRPr="001F1E4C">
              <w:rPr>
                <w:rFonts w:ascii="Times" w:hAnsi="Times"/>
                <w:lang w:eastAsia="x-none"/>
              </w:rPr>
              <w:t xml:space="preserve"> </w:t>
            </w:r>
            <w:r w:rsidRPr="001F1E4C">
              <w:rPr>
                <w:rFonts w:ascii="Times" w:hAnsi="Times" w:hint="eastAsia"/>
                <w:lang w:eastAsia="zh-CN"/>
              </w:rPr>
              <w:t xml:space="preserve">LP </w:t>
            </w:r>
            <w:r w:rsidRPr="001F1E4C">
              <w:rPr>
                <w:rFonts w:ascii="Times" w:hAnsi="Times"/>
                <w:lang w:eastAsia="x-none"/>
              </w:rPr>
              <w:t>PUCCHs</w:t>
            </w:r>
            <w:r w:rsidRPr="001F1E4C">
              <w:rPr>
                <w:rFonts w:ascii="Times" w:hAnsi="Times" w:hint="eastAsia"/>
                <w:lang w:eastAsia="zh-CN"/>
              </w:rPr>
              <w:t xml:space="preserve"> with HARQ-ACK.</w:t>
            </w:r>
          </w:p>
          <w:p w14:paraId="6EC0DBBA" w14:textId="77777777" w:rsidR="001F1E4C" w:rsidRPr="001F1E4C" w:rsidRDefault="001F1E4C" w:rsidP="001F1E4C">
            <w:pPr>
              <w:numPr>
                <w:ilvl w:val="0"/>
                <w:numId w:val="26"/>
              </w:numPr>
              <w:overflowPunct/>
              <w:autoSpaceDE/>
              <w:autoSpaceDN/>
              <w:adjustRightInd/>
              <w:spacing w:after="0"/>
              <w:textAlignment w:val="auto"/>
              <w:rPr>
                <w:rFonts w:ascii="Times" w:hAnsi="Times"/>
                <w:lang w:eastAsia="zh-CN"/>
              </w:rPr>
            </w:pPr>
            <w:r w:rsidRPr="001F1E4C">
              <w:rPr>
                <w:rFonts w:ascii="Times" w:hAnsi="Times"/>
                <w:lang w:eastAsia="zh-CN"/>
              </w:rPr>
              <w:t>It’s up to the editor whether/how to capture this</w:t>
            </w:r>
          </w:p>
          <w:p w14:paraId="77BA72BE" w14:textId="77777777" w:rsidR="001F1E4C" w:rsidRPr="001F1E4C" w:rsidRDefault="001F1E4C" w:rsidP="001F1E4C">
            <w:pPr>
              <w:overflowPunct/>
              <w:autoSpaceDE/>
              <w:autoSpaceDN/>
              <w:adjustRightInd/>
              <w:spacing w:after="0"/>
              <w:textAlignment w:val="auto"/>
              <w:rPr>
                <w:rFonts w:ascii="Times" w:eastAsia="Batang" w:hAnsi="Times"/>
                <w:highlight w:val="cyan"/>
                <w:lang w:eastAsia="x-none"/>
              </w:rPr>
            </w:pPr>
          </w:p>
          <w:p w14:paraId="46D0CCBF" w14:textId="77777777" w:rsidR="001F1E4C" w:rsidRPr="001F1E4C" w:rsidRDefault="001F1E4C" w:rsidP="001F1E4C">
            <w:pPr>
              <w:overflowPunct/>
              <w:autoSpaceDE/>
              <w:autoSpaceDN/>
              <w:adjustRightInd/>
              <w:spacing w:after="0"/>
              <w:textAlignment w:val="auto"/>
              <w:rPr>
                <w:rFonts w:ascii="Times" w:eastAsia="Batang" w:hAnsi="Times"/>
                <w:b/>
                <w:bCs/>
                <w:highlight w:val="green"/>
                <w:lang w:eastAsia="x-none"/>
              </w:rPr>
            </w:pPr>
            <w:r w:rsidRPr="001F1E4C">
              <w:rPr>
                <w:rFonts w:ascii="Times" w:eastAsia="Batang" w:hAnsi="Times"/>
                <w:b/>
                <w:bCs/>
                <w:highlight w:val="green"/>
                <w:lang w:eastAsia="x-none"/>
              </w:rPr>
              <w:t>Agreement</w:t>
            </w:r>
          </w:p>
          <w:p w14:paraId="534BA09D" w14:textId="77777777" w:rsidR="001F1E4C" w:rsidRPr="001F1E4C" w:rsidRDefault="001F1E4C" w:rsidP="001F1E4C">
            <w:pPr>
              <w:overflowPunct/>
              <w:autoSpaceDE/>
              <w:autoSpaceDN/>
              <w:adjustRightInd/>
              <w:spacing w:after="0"/>
              <w:textAlignment w:val="auto"/>
              <w:rPr>
                <w:rFonts w:ascii="Times" w:eastAsia="Malgun Gothic" w:hAnsi="Times"/>
                <w:lang w:val="x-none" w:eastAsia="zh-CN"/>
              </w:rPr>
            </w:pPr>
            <w:r w:rsidRPr="001F1E4C">
              <w:rPr>
                <w:rFonts w:ascii="Times" w:eastAsia="Malgun Gothic" w:hAnsi="Times"/>
                <w:lang w:eastAsia="zh-CN"/>
              </w:rPr>
              <w:t>F</w:t>
            </w:r>
            <w:r w:rsidRPr="001F1E4C">
              <w:rPr>
                <w:rFonts w:ascii="Times" w:eastAsia="Malgun Gothic" w:hAnsi="Times" w:hint="eastAsia"/>
                <w:lang w:eastAsia="zh-CN"/>
              </w:rPr>
              <w:t xml:space="preserve">or </w:t>
            </w:r>
            <w:r w:rsidRPr="001F1E4C">
              <w:rPr>
                <w:rFonts w:ascii="Times" w:eastAsia="Malgun Gothic" w:hAnsi="Times" w:cs="Times" w:hint="eastAsia"/>
                <w:lang w:eastAsia="zh-CN"/>
              </w:rPr>
              <w:t>r</w:t>
            </w:r>
            <w:r w:rsidRPr="001F1E4C">
              <w:rPr>
                <w:rFonts w:ascii="Times" w:eastAsia="Batang" w:hAnsi="Times" w:cs="Times"/>
                <w:lang w:eastAsia="zh-CN"/>
              </w:rPr>
              <w:t>esolv</w:t>
            </w:r>
            <w:r w:rsidRPr="001F1E4C">
              <w:rPr>
                <w:rFonts w:ascii="Times" w:eastAsia="Malgun Gothic" w:hAnsi="Times" w:cs="Times" w:hint="eastAsia"/>
                <w:lang w:eastAsia="zh-CN"/>
              </w:rPr>
              <w:t>ing</w:t>
            </w:r>
            <w:r w:rsidRPr="001F1E4C">
              <w:rPr>
                <w:rFonts w:ascii="Times" w:eastAsia="Batang" w:hAnsi="Times" w:cs="Times"/>
                <w:lang w:eastAsia="zh-CN"/>
              </w:rPr>
              <w:t xml:space="preserve"> collision of PUCCHs and PUSCHs of different priorities</w:t>
            </w:r>
            <w:r w:rsidRPr="001F1E4C">
              <w:rPr>
                <w:rFonts w:ascii="Times" w:eastAsia="Malgun Gothic" w:hAnsi="Times" w:hint="eastAsia"/>
                <w:lang w:eastAsia="zh-CN"/>
              </w:rPr>
              <w:t xml:space="preserve"> in step 2.2, LP PUSCH(s) overlapping with HP PUCCH </w:t>
            </w:r>
            <w:r w:rsidRPr="001F1E4C">
              <w:rPr>
                <w:rFonts w:ascii="Times" w:eastAsia="Malgun Gothic" w:hAnsi="Times"/>
                <w:lang w:eastAsia="zh-CN"/>
              </w:rPr>
              <w:t>which carries</w:t>
            </w:r>
            <w:r w:rsidRPr="001F1E4C">
              <w:rPr>
                <w:rFonts w:ascii="Times" w:eastAsia="Malgun Gothic" w:hAnsi="Times" w:hint="eastAsia"/>
                <w:b/>
                <w:bCs/>
                <w:lang w:eastAsia="zh-CN"/>
              </w:rPr>
              <w:t xml:space="preserve"> </w:t>
            </w:r>
            <w:r w:rsidRPr="001F1E4C">
              <w:rPr>
                <w:rFonts w:ascii="Times" w:eastAsia="Malgun Gothic" w:hAnsi="Times" w:hint="eastAsia"/>
                <w:lang w:eastAsia="zh-CN"/>
              </w:rPr>
              <w:t>positive SR</w:t>
            </w:r>
            <w:r w:rsidRPr="001F1E4C">
              <w:rPr>
                <w:rFonts w:ascii="Times" w:eastAsia="Malgun Gothic" w:hAnsi="Times" w:hint="eastAsia"/>
                <w:lang w:val="x-none" w:eastAsia="zh-CN"/>
              </w:rPr>
              <w:t xml:space="preserve"> are dropped.</w:t>
            </w:r>
          </w:p>
          <w:p w14:paraId="175D9016" w14:textId="77777777" w:rsidR="001F1E4C" w:rsidRPr="001F1E4C" w:rsidRDefault="001F1E4C" w:rsidP="001F1E4C">
            <w:pPr>
              <w:overflowPunct/>
              <w:autoSpaceDE/>
              <w:autoSpaceDN/>
              <w:adjustRightInd/>
              <w:spacing w:after="0"/>
              <w:textAlignment w:val="auto"/>
              <w:rPr>
                <w:rFonts w:ascii="Times" w:eastAsia="Batang" w:hAnsi="Times"/>
                <w:highlight w:val="cyan"/>
                <w:lang w:val="x-none" w:eastAsia="x-none"/>
              </w:rPr>
            </w:pPr>
          </w:p>
          <w:p w14:paraId="7B6D68CA" w14:textId="77777777" w:rsidR="001F1E4C" w:rsidRPr="001F1E4C" w:rsidRDefault="001F1E4C" w:rsidP="001F1E4C">
            <w:pPr>
              <w:overflowPunct/>
              <w:autoSpaceDE/>
              <w:autoSpaceDN/>
              <w:adjustRightInd/>
              <w:spacing w:after="0"/>
              <w:textAlignment w:val="auto"/>
              <w:rPr>
                <w:rFonts w:ascii="Times" w:eastAsia="Batang" w:hAnsi="Times"/>
                <w:b/>
                <w:bCs/>
                <w:highlight w:val="darkYellow"/>
                <w:lang w:eastAsia="x-none"/>
              </w:rPr>
            </w:pPr>
            <w:r w:rsidRPr="001F1E4C">
              <w:rPr>
                <w:rFonts w:ascii="Times" w:eastAsia="Batang" w:hAnsi="Times"/>
                <w:b/>
                <w:bCs/>
                <w:highlight w:val="darkYellow"/>
                <w:lang w:eastAsia="x-none"/>
              </w:rPr>
              <w:t>Working Assumption</w:t>
            </w:r>
          </w:p>
          <w:p w14:paraId="2F5A148E" w14:textId="77777777" w:rsidR="001F1E4C" w:rsidRPr="001F1E4C" w:rsidRDefault="001F1E4C" w:rsidP="001F1E4C">
            <w:pPr>
              <w:overflowPunct/>
              <w:autoSpaceDE/>
              <w:autoSpaceDN/>
              <w:adjustRightInd/>
              <w:spacing w:after="0"/>
              <w:textAlignment w:val="auto"/>
              <w:rPr>
                <w:rFonts w:ascii="Times" w:eastAsia="Batang" w:hAnsi="Times"/>
                <w:lang w:val="x-none"/>
              </w:rPr>
            </w:pPr>
            <w:r w:rsidRPr="001F1E4C">
              <w:rPr>
                <w:rFonts w:ascii="Times" w:eastAsia="Batang" w:hAnsi="Times"/>
              </w:rPr>
              <w:t>For resolving collision of PUCCHs and PUSCHs of different priorities in step 2.2, LP PUSCH(s) overlapping with HP PUCCH which carries positive SR</w:t>
            </w:r>
            <w:r w:rsidRPr="001F1E4C">
              <w:rPr>
                <w:rFonts w:ascii="Times" w:eastAsia="Batang" w:hAnsi="Times"/>
                <w:lang w:val="x-none"/>
              </w:rPr>
              <w:t xml:space="preserve"> are dropped before UCI multiplexing.</w:t>
            </w:r>
          </w:p>
          <w:p w14:paraId="2DD35923" w14:textId="77777777" w:rsidR="001F1E4C" w:rsidRPr="001F1E4C" w:rsidRDefault="001F1E4C" w:rsidP="001F1E4C">
            <w:pPr>
              <w:numPr>
                <w:ilvl w:val="0"/>
                <w:numId w:val="26"/>
              </w:numPr>
              <w:overflowPunct/>
              <w:autoSpaceDE/>
              <w:autoSpaceDN/>
              <w:adjustRightInd/>
              <w:spacing w:after="0"/>
              <w:textAlignment w:val="auto"/>
              <w:rPr>
                <w:rFonts w:ascii="Times" w:eastAsia="Malgun Gothic" w:hAnsi="Times"/>
                <w:lang w:val="en-US" w:eastAsia="zh-CN"/>
              </w:rPr>
            </w:pPr>
            <w:r w:rsidRPr="001F1E4C">
              <w:rPr>
                <w:rFonts w:ascii="Times" w:eastAsia="Batang" w:hAnsi="Times"/>
                <w:lang w:val="en-US"/>
              </w:rPr>
              <w:t>Step 1.2 behavior is not affected by the above</w:t>
            </w:r>
          </w:p>
          <w:p w14:paraId="200F6D7B" w14:textId="77777777" w:rsidR="001F1E4C" w:rsidRPr="001F1E4C" w:rsidRDefault="001F1E4C" w:rsidP="001F1E4C">
            <w:pPr>
              <w:overflowPunct/>
              <w:autoSpaceDE/>
              <w:autoSpaceDN/>
              <w:adjustRightInd/>
              <w:spacing w:after="0"/>
              <w:textAlignment w:val="auto"/>
              <w:rPr>
                <w:rFonts w:ascii="Times" w:eastAsia="Batang" w:hAnsi="Times"/>
                <w:highlight w:val="cyan"/>
                <w:lang w:val="x-none" w:eastAsia="x-none"/>
              </w:rPr>
            </w:pPr>
          </w:p>
          <w:p w14:paraId="0AE7D264" w14:textId="77777777" w:rsidR="001F1E4C" w:rsidRPr="001F1E4C" w:rsidRDefault="001F1E4C" w:rsidP="001F1E4C">
            <w:pPr>
              <w:overflowPunct/>
              <w:autoSpaceDE/>
              <w:autoSpaceDN/>
              <w:adjustRightInd/>
              <w:spacing w:after="0"/>
              <w:textAlignment w:val="auto"/>
              <w:rPr>
                <w:rFonts w:ascii="Times" w:eastAsia="Batang" w:hAnsi="Times"/>
                <w:b/>
                <w:bCs/>
                <w:highlight w:val="green"/>
                <w:lang w:eastAsia="x-none"/>
              </w:rPr>
            </w:pPr>
            <w:r w:rsidRPr="001F1E4C">
              <w:rPr>
                <w:rFonts w:ascii="Times" w:eastAsia="Batang" w:hAnsi="Times"/>
                <w:b/>
                <w:bCs/>
                <w:highlight w:val="green"/>
                <w:lang w:eastAsia="x-none"/>
              </w:rPr>
              <w:t>Agreement</w:t>
            </w:r>
          </w:p>
          <w:p w14:paraId="7A7EFD79" w14:textId="77777777" w:rsidR="001F1E4C" w:rsidRPr="001F1E4C" w:rsidRDefault="001F1E4C" w:rsidP="001F1E4C">
            <w:pPr>
              <w:overflowPunct/>
              <w:autoSpaceDE/>
              <w:autoSpaceDN/>
              <w:adjustRightInd/>
              <w:spacing w:after="0"/>
              <w:textAlignment w:val="auto"/>
              <w:rPr>
                <w:rFonts w:ascii="Times" w:hAnsi="Times"/>
                <w:szCs w:val="24"/>
                <w:lang w:eastAsia="zh-CN"/>
              </w:rPr>
            </w:pPr>
            <w:r w:rsidRPr="001F1E4C">
              <w:rPr>
                <w:rFonts w:ascii="Times" w:hAnsi="Times"/>
                <w:szCs w:val="24"/>
                <w:lang w:eastAsia="zh-CN"/>
              </w:rPr>
              <w:t xml:space="preserve">For </w:t>
            </w:r>
            <w:r w:rsidRPr="001F1E4C">
              <w:rPr>
                <w:rFonts w:ascii="Times" w:eastAsia="Malgun Gothic" w:hAnsi="Times" w:cs="Times"/>
                <w:color w:val="222222"/>
                <w:szCs w:val="24"/>
                <w:lang w:eastAsia="zh-CN"/>
              </w:rPr>
              <w:t>resolving</w:t>
            </w:r>
            <w:r w:rsidRPr="001F1E4C">
              <w:rPr>
                <w:rFonts w:ascii="Times" w:eastAsia="Batang" w:hAnsi="Times" w:cs="Times"/>
                <w:color w:val="000000"/>
                <w:szCs w:val="24"/>
              </w:rPr>
              <w:t xml:space="preserve"> collision of PUCCHs with different priorities </w:t>
            </w:r>
            <w:r w:rsidRPr="001F1E4C">
              <w:rPr>
                <w:rFonts w:ascii="Times" w:hAnsi="Times" w:hint="eastAsia"/>
                <w:szCs w:val="24"/>
                <w:lang w:eastAsia="zh-CN"/>
              </w:rPr>
              <w:t>in step 2.1,</w:t>
            </w:r>
            <w:r w:rsidRPr="001F1E4C">
              <w:rPr>
                <w:rFonts w:ascii="Times" w:hAnsi="Times"/>
                <w:szCs w:val="24"/>
                <w:lang w:eastAsia="zh-CN"/>
              </w:rPr>
              <w:t xml:space="preserve"> if resultant PUCCH </w:t>
            </w:r>
            <w:r w:rsidRPr="001F1E4C">
              <w:rPr>
                <w:rFonts w:ascii="Times" w:hAnsi="Times" w:hint="eastAsia"/>
                <w:szCs w:val="24"/>
                <w:lang w:eastAsia="zh-CN"/>
              </w:rPr>
              <w:t>with HP and LP UCI</w:t>
            </w:r>
            <w:r w:rsidRPr="001F1E4C">
              <w:rPr>
                <w:rFonts w:ascii="Times" w:hAnsi="Times"/>
                <w:szCs w:val="24"/>
                <w:lang w:eastAsia="zh-CN"/>
              </w:rPr>
              <w:t xml:space="preserve"> collides with LP PUCCH without HARQ ACK, the LP PUCCH is dropped</w:t>
            </w:r>
            <w:r w:rsidRPr="001F1E4C">
              <w:rPr>
                <w:rFonts w:ascii="Times" w:hAnsi="Times" w:hint="eastAsia"/>
                <w:szCs w:val="24"/>
                <w:lang w:eastAsia="zh-CN"/>
              </w:rPr>
              <w:t>.</w:t>
            </w:r>
          </w:p>
          <w:p w14:paraId="74CEFF2B" w14:textId="77777777" w:rsidR="001F1E4C" w:rsidRPr="001F1E4C" w:rsidRDefault="001F1E4C" w:rsidP="001F1E4C">
            <w:pPr>
              <w:numPr>
                <w:ilvl w:val="0"/>
                <w:numId w:val="179"/>
              </w:numPr>
              <w:overflowPunct/>
              <w:autoSpaceDE/>
              <w:autoSpaceDN/>
              <w:adjustRightInd/>
              <w:spacing w:after="0"/>
              <w:textAlignment w:val="auto"/>
              <w:rPr>
                <w:rFonts w:ascii="Times" w:hAnsi="Times"/>
                <w:szCs w:val="24"/>
                <w:lang w:eastAsia="zh-CN"/>
              </w:rPr>
            </w:pPr>
            <w:r w:rsidRPr="001F1E4C">
              <w:rPr>
                <w:rFonts w:ascii="Times" w:hAnsi="Times" w:hint="eastAsia"/>
                <w:szCs w:val="24"/>
                <w:lang w:eastAsia="zh-CN"/>
              </w:rPr>
              <w:t>A resultant PUCCH with HP and LP UCI is not expected to be overlapped with a LP PUCCH with HARQ-ACK.</w:t>
            </w:r>
          </w:p>
          <w:p w14:paraId="44200A55" w14:textId="77777777" w:rsidR="001F1E4C" w:rsidRPr="001F1E4C" w:rsidRDefault="001F1E4C" w:rsidP="001F1E4C">
            <w:pPr>
              <w:overflowPunct/>
              <w:autoSpaceDE/>
              <w:autoSpaceDN/>
              <w:adjustRightInd/>
              <w:spacing w:after="0"/>
              <w:textAlignment w:val="auto"/>
              <w:rPr>
                <w:rFonts w:ascii="Times" w:eastAsia="Batang" w:hAnsi="Times"/>
                <w:highlight w:val="cyan"/>
                <w:lang w:eastAsia="x-none"/>
              </w:rPr>
            </w:pPr>
          </w:p>
          <w:p w14:paraId="1C394682" w14:textId="77777777" w:rsidR="001F1E4C" w:rsidRPr="001F1E4C" w:rsidRDefault="001F1E4C" w:rsidP="001F1E4C">
            <w:pPr>
              <w:overflowPunct/>
              <w:autoSpaceDE/>
              <w:autoSpaceDN/>
              <w:adjustRightInd/>
              <w:spacing w:after="0"/>
              <w:textAlignment w:val="auto"/>
              <w:rPr>
                <w:rFonts w:ascii="Times" w:eastAsia="Batang" w:hAnsi="Times"/>
                <w:b/>
                <w:bCs/>
                <w:highlight w:val="green"/>
                <w:lang w:eastAsia="x-none"/>
              </w:rPr>
            </w:pPr>
            <w:r w:rsidRPr="001F1E4C">
              <w:rPr>
                <w:rFonts w:ascii="Times" w:eastAsia="Batang" w:hAnsi="Times"/>
                <w:b/>
                <w:bCs/>
                <w:highlight w:val="green"/>
                <w:lang w:eastAsia="x-none"/>
              </w:rPr>
              <w:t>Agreement</w:t>
            </w:r>
          </w:p>
          <w:p w14:paraId="5C52A4B8" w14:textId="77777777" w:rsidR="001F1E4C" w:rsidRPr="001F1E4C" w:rsidRDefault="001F1E4C" w:rsidP="001F1E4C">
            <w:pPr>
              <w:overflowPunct/>
              <w:autoSpaceDE/>
              <w:autoSpaceDN/>
              <w:adjustRightInd/>
              <w:spacing w:after="0"/>
              <w:textAlignment w:val="auto"/>
              <w:rPr>
                <w:rFonts w:ascii="Times" w:hAnsi="Times"/>
                <w:szCs w:val="24"/>
                <w:lang w:eastAsia="zh-CN"/>
              </w:rPr>
            </w:pPr>
            <w:bookmarkStart w:id="3" w:name="_Hlk93615372"/>
            <w:r w:rsidRPr="001F1E4C">
              <w:rPr>
                <w:rFonts w:ascii="Times" w:hAnsi="Times"/>
                <w:szCs w:val="24"/>
                <w:lang w:eastAsia="zh-CN"/>
              </w:rPr>
              <w:t>A UE does not expect to multiplex in a PUSCH transmission HARQ-ACK information that the UE would transmit in different PUCCHs of a same priority.</w:t>
            </w:r>
          </w:p>
          <w:p w14:paraId="69860939" w14:textId="77777777" w:rsidR="001F1E4C" w:rsidRPr="001F1E4C" w:rsidRDefault="001F1E4C" w:rsidP="001F1E4C">
            <w:pPr>
              <w:numPr>
                <w:ilvl w:val="0"/>
                <w:numId w:val="179"/>
              </w:numPr>
              <w:overflowPunct/>
              <w:autoSpaceDE/>
              <w:autoSpaceDN/>
              <w:adjustRightInd/>
              <w:spacing w:after="0"/>
              <w:textAlignment w:val="auto"/>
              <w:rPr>
                <w:rFonts w:ascii="Times" w:eastAsia="Malgun Gothic" w:hAnsi="Times"/>
                <w:szCs w:val="24"/>
                <w:lang w:eastAsia="zh-CN"/>
              </w:rPr>
            </w:pPr>
            <w:r w:rsidRPr="001F1E4C">
              <w:rPr>
                <w:rFonts w:ascii="Times" w:eastAsia="Malgun Gothic" w:hAnsi="Times"/>
                <w:szCs w:val="24"/>
                <w:lang w:eastAsia="zh-CN"/>
              </w:rPr>
              <w:t>The above is considered an error case</w:t>
            </w:r>
          </w:p>
          <w:bookmarkEnd w:id="3"/>
          <w:p w14:paraId="561CBC80" w14:textId="77777777" w:rsidR="001F1E4C" w:rsidRPr="001F1E4C" w:rsidRDefault="001F1E4C" w:rsidP="001F1E4C">
            <w:pPr>
              <w:overflowPunct/>
              <w:autoSpaceDE/>
              <w:autoSpaceDN/>
              <w:adjustRightInd/>
              <w:spacing w:after="0"/>
              <w:textAlignment w:val="auto"/>
              <w:rPr>
                <w:rFonts w:ascii="Times" w:eastAsia="Batang" w:hAnsi="Times"/>
                <w:highlight w:val="cyan"/>
                <w:lang w:eastAsia="x-none"/>
              </w:rPr>
            </w:pPr>
          </w:p>
          <w:p w14:paraId="277870D0" w14:textId="77777777" w:rsidR="001F1E4C" w:rsidRPr="001F1E4C" w:rsidRDefault="001F1E4C" w:rsidP="001F1E4C">
            <w:pPr>
              <w:overflowPunct/>
              <w:autoSpaceDE/>
              <w:autoSpaceDN/>
              <w:adjustRightInd/>
              <w:spacing w:after="0"/>
              <w:textAlignment w:val="auto"/>
              <w:rPr>
                <w:rFonts w:ascii="Times" w:eastAsia="Batang" w:hAnsi="Times"/>
                <w:lang w:eastAsia="x-none"/>
              </w:rPr>
            </w:pPr>
          </w:p>
          <w:p w14:paraId="528CAE22" w14:textId="77777777" w:rsidR="001F1E4C" w:rsidRPr="001F1E4C" w:rsidRDefault="001F1E4C" w:rsidP="001F1E4C">
            <w:pPr>
              <w:overflowPunct/>
              <w:autoSpaceDE/>
              <w:autoSpaceDN/>
              <w:adjustRightInd/>
              <w:spacing w:after="0"/>
              <w:textAlignment w:val="auto"/>
              <w:rPr>
                <w:rFonts w:ascii="Times" w:eastAsia="Batang" w:hAnsi="Times"/>
                <w:b/>
                <w:bCs/>
                <w:highlight w:val="green"/>
                <w:lang w:val="en-US" w:eastAsia="x-none"/>
              </w:rPr>
            </w:pPr>
            <w:r w:rsidRPr="001F1E4C">
              <w:rPr>
                <w:rFonts w:ascii="Times" w:eastAsia="Batang" w:hAnsi="Times"/>
                <w:b/>
                <w:bCs/>
                <w:highlight w:val="green"/>
                <w:lang w:val="en-US" w:eastAsia="x-none"/>
              </w:rPr>
              <w:t>Agreement</w:t>
            </w:r>
          </w:p>
          <w:p w14:paraId="7A012EA2" w14:textId="77777777" w:rsidR="001F1E4C" w:rsidRPr="001F1E4C" w:rsidRDefault="001F1E4C" w:rsidP="001F1E4C">
            <w:pPr>
              <w:overflowPunct/>
              <w:autoSpaceDE/>
              <w:autoSpaceDN/>
              <w:adjustRightInd/>
              <w:spacing w:after="0"/>
              <w:jc w:val="both"/>
              <w:textAlignment w:val="auto"/>
              <w:rPr>
                <w:rFonts w:ascii="Times" w:eastAsia="Malgun Gothic" w:hAnsi="Times"/>
                <w:bCs/>
                <w:szCs w:val="24"/>
                <w:lang w:eastAsia="zh-CN"/>
              </w:rPr>
            </w:pPr>
            <w:r w:rsidRPr="001F1E4C">
              <w:rPr>
                <w:rFonts w:ascii="Times" w:eastAsia="Malgun Gothic" w:hAnsi="Times" w:cs="Times" w:hint="eastAsia"/>
                <w:szCs w:val="24"/>
                <w:lang w:eastAsia="zh-CN"/>
              </w:rPr>
              <w:t>For r</w:t>
            </w:r>
            <w:r w:rsidRPr="001F1E4C">
              <w:rPr>
                <w:rFonts w:ascii="Times" w:eastAsia="Batang" w:hAnsi="Times" w:cs="Times"/>
                <w:szCs w:val="24"/>
                <w:lang w:eastAsia="zh-CN"/>
              </w:rPr>
              <w:t>esolv</w:t>
            </w:r>
            <w:r w:rsidRPr="001F1E4C">
              <w:rPr>
                <w:rFonts w:ascii="Times" w:eastAsia="Malgun Gothic" w:hAnsi="Times" w:cs="Times" w:hint="eastAsia"/>
                <w:szCs w:val="24"/>
                <w:lang w:eastAsia="zh-CN"/>
              </w:rPr>
              <w:t>ing</w:t>
            </w:r>
            <w:r w:rsidRPr="001F1E4C">
              <w:rPr>
                <w:rFonts w:ascii="Times" w:eastAsia="Batang" w:hAnsi="Times" w:cs="Times"/>
                <w:szCs w:val="24"/>
                <w:lang w:eastAsia="zh-CN"/>
              </w:rPr>
              <w:t xml:space="preserve"> collision </w:t>
            </w:r>
            <w:r w:rsidRPr="001F1E4C">
              <w:rPr>
                <w:rFonts w:ascii="Times" w:eastAsia="Malgun Gothic" w:hAnsi="Times" w:cs="Times" w:hint="eastAsia"/>
                <w:szCs w:val="24"/>
                <w:lang w:eastAsia="zh-CN"/>
              </w:rPr>
              <w:t xml:space="preserve">of </w:t>
            </w:r>
            <w:r w:rsidRPr="001F1E4C">
              <w:rPr>
                <w:rFonts w:ascii="Times" w:eastAsia="Batang" w:hAnsi="Times" w:cs="Times"/>
                <w:szCs w:val="24"/>
                <w:lang w:eastAsia="zh-CN"/>
              </w:rPr>
              <w:t>PUCCHs</w:t>
            </w:r>
            <w:r w:rsidRPr="001F1E4C">
              <w:rPr>
                <w:rFonts w:ascii="Times" w:eastAsia="Malgun Gothic" w:hAnsi="Times" w:cs="Times" w:hint="eastAsia"/>
                <w:szCs w:val="24"/>
                <w:lang w:eastAsia="zh-CN"/>
              </w:rPr>
              <w:t xml:space="preserve"> of different priorities</w:t>
            </w:r>
            <w:r w:rsidRPr="001F1E4C">
              <w:rPr>
                <w:rFonts w:ascii="Times" w:eastAsia="Microsoft YaHei" w:hAnsi="Times" w:hint="eastAsia"/>
                <w:bCs/>
                <w:szCs w:val="24"/>
                <w:lang w:eastAsia="zh-CN"/>
              </w:rPr>
              <w:t xml:space="preserve"> without repetition</w:t>
            </w:r>
            <w:r w:rsidRPr="001F1E4C">
              <w:rPr>
                <w:rFonts w:ascii="Times" w:eastAsia="Microsoft YaHei" w:hAnsi="Times"/>
                <w:bCs/>
                <w:szCs w:val="24"/>
                <w:lang w:eastAsia="zh-CN"/>
              </w:rPr>
              <w:t>s</w:t>
            </w:r>
            <w:r w:rsidRPr="001F1E4C">
              <w:rPr>
                <w:rFonts w:ascii="Times" w:eastAsia="Malgun Gothic" w:hAnsi="Times" w:cs="Times" w:hint="eastAsia"/>
                <w:szCs w:val="24"/>
                <w:lang w:eastAsia="zh-CN"/>
              </w:rPr>
              <w:t xml:space="preserve"> </w:t>
            </w:r>
            <w:r w:rsidRPr="001F1E4C">
              <w:rPr>
                <w:rFonts w:ascii="Times" w:eastAsia="Microsoft YaHei" w:hAnsi="Times" w:hint="eastAsia"/>
                <w:bCs/>
                <w:szCs w:val="24"/>
                <w:lang w:eastAsia="zh-CN"/>
              </w:rPr>
              <w:t>within a</w:t>
            </w:r>
            <w:r w:rsidRPr="001F1E4C">
              <w:rPr>
                <w:rFonts w:ascii="Times" w:eastAsia="Microsoft YaHei" w:hAnsi="Times"/>
                <w:bCs/>
                <w:szCs w:val="24"/>
                <w:lang w:eastAsia="zh-CN"/>
              </w:rPr>
              <w:t xml:space="preserve"> </w:t>
            </w:r>
            <w:r w:rsidRPr="001F1E4C">
              <w:rPr>
                <w:rFonts w:ascii="Times" w:eastAsia="Microsoft YaHei" w:hAnsi="Times" w:hint="eastAsia"/>
                <w:bCs/>
                <w:szCs w:val="24"/>
                <w:lang w:eastAsia="zh-CN"/>
              </w:rPr>
              <w:t>time unit</w:t>
            </w:r>
            <w:r w:rsidRPr="001F1E4C">
              <w:rPr>
                <w:rFonts w:ascii="Times" w:eastAsia="Malgun Gothic" w:hAnsi="Times" w:cs="Times" w:hint="eastAsia"/>
                <w:szCs w:val="24"/>
                <w:lang w:eastAsia="zh-CN"/>
              </w:rPr>
              <w:t xml:space="preserve">, </w:t>
            </w:r>
            <w:r w:rsidRPr="001F1E4C">
              <w:rPr>
                <w:rFonts w:ascii="Times" w:eastAsia="Batang" w:hAnsi="Times" w:cs="Times"/>
                <w:szCs w:val="24"/>
                <w:lang w:eastAsia="zh-CN"/>
              </w:rPr>
              <w:t>Step 2</w:t>
            </w:r>
            <w:r w:rsidRPr="001F1E4C">
              <w:rPr>
                <w:rFonts w:ascii="Times" w:eastAsia="Malgun Gothic" w:hAnsi="Times" w:cs="Times" w:hint="eastAsia"/>
                <w:szCs w:val="24"/>
                <w:lang w:eastAsia="zh-CN"/>
              </w:rPr>
              <w:t>.1</w:t>
            </w:r>
            <w:r w:rsidRPr="001F1E4C">
              <w:rPr>
                <w:rFonts w:ascii="Times" w:eastAsia="Batang" w:hAnsi="Times" w:cs="Times"/>
                <w:szCs w:val="24"/>
                <w:lang w:eastAsia="zh-CN"/>
              </w:rPr>
              <w:t xml:space="preserve"> consists of the following sub-steps:</w:t>
            </w:r>
          </w:p>
          <w:p w14:paraId="1A66E65A" w14:textId="77777777" w:rsidR="001F1E4C" w:rsidRPr="001F1E4C" w:rsidRDefault="001F1E4C" w:rsidP="001F1E4C">
            <w:pPr>
              <w:numPr>
                <w:ilvl w:val="1"/>
                <w:numId w:val="180"/>
              </w:numPr>
              <w:overflowPunct/>
              <w:autoSpaceDE/>
              <w:autoSpaceDN/>
              <w:adjustRightInd/>
              <w:spacing w:after="0"/>
              <w:jc w:val="both"/>
              <w:textAlignment w:val="auto"/>
              <w:rPr>
                <w:rFonts w:ascii="Times" w:eastAsia="Malgun Gothic" w:hAnsi="Times"/>
                <w:bCs/>
                <w:szCs w:val="24"/>
                <w:lang w:eastAsia="zh-CN"/>
              </w:rPr>
            </w:pPr>
            <w:r w:rsidRPr="001F1E4C">
              <w:rPr>
                <w:rFonts w:ascii="Times" w:eastAsia="Microsoft YaHei" w:hAnsi="Times" w:hint="eastAsia"/>
                <w:bCs/>
                <w:szCs w:val="24"/>
                <w:lang w:eastAsia="zh-CN"/>
              </w:rPr>
              <w:t xml:space="preserve">Step 2.1-1: </w:t>
            </w:r>
            <w:r w:rsidRPr="001F1E4C">
              <w:rPr>
                <w:rFonts w:ascii="Times" w:eastAsia="Malgun Gothic" w:hAnsi="Times" w:hint="eastAsia"/>
                <w:szCs w:val="24"/>
                <w:lang w:eastAsia="zh-CN"/>
              </w:rPr>
              <w:t>Determine</w:t>
            </w:r>
            <w:r w:rsidRPr="001F1E4C">
              <w:rPr>
                <w:rFonts w:ascii="Times" w:eastAsia="Batang" w:hAnsi="Times"/>
                <w:szCs w:val="24"/>
                <w:lang w:eastAsia="zh-CN"/>
              </w:rPr>
              <w:t xml:space="preserve"> a</w:t>
            </w:r>
            <w:r w:rsidRPr="001F1E4C">
              <w:rPr>
                <w:rFonts w:ascii="Times" w:eastAsia="Malgun Gothic" w:hAnsi="Times" w:hint="eastAsia"/>
                <w:szCs w:val="24"/>
                <w:lang w:eastAsia="zh-CN"/>
              </w:rPr>
              <w:t xml:space="preserve"> reference</w:t>
            </w:r>
            <w:r w:rsidRPr="001F1E4C">
              <w:rPr>
                <w:rFonts w:ascii="Times" w:eastAsia="Batang" w:hAnsi="Times"/>
                <w:szCs w:val="24"/>
                <w:lang w:eastAsia="zh-CN"/>
              </w:rPr>
              <w:t xml:space="preserve"> PUCCH resource</w:t>
            </w:r>
          </w:p>
          <w:p w14:paraId="789FDAF1" w14:textId="77777777" w:rsidR="001F1E4C" w:rsidRPr="001F1E4C" w:rsidRDefault="001F1E4C" w:rsidP="001F1E4C">
            <w:pPr>
              <w:numPr>
                <w:ilvl w:val="1"/>
                <w:numId w:val="180"/>
              </w:numPr>
              <w:overflowPunct/>
              <w:autoSpaceDE/>
              <w:autoSpaceDN/>
              <w:adjustRightInd/>
              <w:spacing w:after="0"/>
              <w:jc w:val="both"/>
              <w:textAlignment w:val="auto"/>
              <w:rPr>
                <w:rFonts w:ascii="Times" w:eastAsia="Malgun Gothic" w:hAnsi="Times"/>
                <w:bCs/>
                <w:szCs w:val="24"/>
                <w:lang w:eastAsia="zh-CN"/>
              </w:rPr>
            </w:pPr>
            <w:r w:rsidRPr="001F1E4C">
              <w:rPr>
                <w:rFonts w:ascii="Times" w:eastAsia="Batang" w:hAnsi="Times"/>
                <w:szCs w:val="24"/>
                <w:lang w:eastAsia="zh-CN"/>
              </w:rPr>
              <w:t xml:space="preserve">Step </w:t>
            </w:r>
            <w:r w:rsidRPr="001F1E4C">
              <w:rPr>
                <w:rFonts w:ascii="Times" w:eastAsia="Malgun Gothic" w:hAnsi="Times" w:hint="eastAsia"/>
                <w:szCs w:val="24"/>
                <w:lang w:eastAsia="zh-CN"/>
              </w:rPr>
              <w:t>2.1-2:</w:t>
            </w:r>
            <w:r w:rsidRPr="001F1E4C">
              <w:rPr>
                <w:rFonts w:ascii="Times" w:eastAsia="Batang" w:hAnsi="Times"/>
                <w:szCs w:val="24"/>
                <w:lang w:eastAsia="zh-CN"/>
              </w:rPr>
              <w:t xml:space="preserve"> </w:t>
            </w:r>
            <w:r w:rsidRPr="001F1E4C">
              <w:rPr>
                <w:rFonts w:ascii="Times" w:eastAsia="Malgun Gothic" w:hAnsi="Times" w:hint="eastAsia"/>
                <w:szCs w:val="24"/>
                <w:lang w:eastAsia="zh-CN"/>
              </w:rPr>
              <w:t>Select</w:t>
            </w:r>
            <w:r w:rsidRPr="001F1E4C">
              <w:rPr>
                <w:rFonts w:ascii="Times" w:eastAsia="Batang" w:hAnsi="Times"/>
                <w:szCs w:val="24"/>
                <w:lang w:eastAsia="zh-CN"/>
              </w:rPr>
              <w:t xml:space="preserve"> </w:t>
            </w:r>
            <w:r w:rsidRPr="001F1E4C">
              <w:rPr>
                <w:rFonts w:ascii="Times" w:eastAsia="Malgun Gothic" w:hAnsi="Times" w:hint="eastAsia"/>
                <w:i/>
                <w:szCs w:val="24"/>
                <w:lang w:eastAsia="zh-CN"/>
              </w:rPr>
              <w:t>O</w:t>
            </w:r>
            <w:r w:rsidRPr="001F1E4C">
              <w:rPr>
                <w:rFonts w:ascii="Times" w:eastAsia="Batang" w:hAnsi="Times"/>
                <w:szCs w:val="24"/>
                <w:lang w:eastAsia="zh-CN"/>
              </w:rPr>
              <w:t xml:space="preserve"> PUCCH resource</w:t>
            </w:r>
            <w:r w:rsidRPr="001F1E4C">
              <w:rPr>
                <w:rFonts w:ascii="Times" w:eastAsia="Malgun Gothic" w:hAnsi="Times" w:hint="eastAsia"/>
                <w:szCs w:val="24"/>
                <w:lang w:eastAsia="zh-CN"/>
              </w:rPr>
              <w:t>(</w:t>
            </w:r>
            <w:r w:rsidRPr="001F1E4C">
              <w:rPr>
                <w:rFonts w:ascii="Times" w:eastAsia="Batang" w:hAnsi="Times"/>
                <w:szCs w:val="24"/>
                <w:lang w:eastAsia="zh-CN"/>
              </w:rPr>
              <w:t>s</w:t>
            </w:r>
            <w:r w:rsidRPr="001F1E4C">
              <w:rPr>
                <w:rFonts w:ascii="Times" w:eastAsia="Malgun Gothic" w:hAnsi="Times" w:hint="eastAsia"/>
                <w:szCs w:val="24"/>
                <w:lang w:eastAsia="zh-CN"/>
              </w:rPr>
              <w:t xml:space="preserve">) </w:t>
            </w:r>
            <w:r w:rsidRPr="001F1E4C">
              <w:rPr>
                <w:rFonts w:ascii="Times" w:eastAsia="Batang" w:hAnsi="Times"/>
                <w:szCs w:val="24"/>
                <w:lang w:eastAsia="zh-CN"/>
              </w:rPr>
              <w:t>overlap</w:t>
            </w:r>
            <w:r w:rsidRPr="001F1E4C">
              <w:rPr>
                <w:rFonts w:ascii="Times" w:eastAsia="Malgun Gothic" w:hAnsi="Times" w:hint="eastAsia"/>
                <w:szCs w:val="24"/>
                <w:lang w:eastAsia="zh-CN"/>
              </w:rPr>
              <w:t>ping</w:t>
            </w:r>
            <w:r w:rsidRPr="001F1E4C">
              <w:rPr>
                <w:rFonts w:ascii="Times" w:eastAsia="Batang" w:hAnsi="Times"/>
                <w:szCs w:val="24"/>
                <w:lang w:eastAsia="zh-CN"/>
              </w:rPr>
              <w:t xml:space="preserve"> with</w:t>
            </w:r>
            <w:r w:rsidRPr="001F1E4C">
              <w:rPr>
                <w:rFonts w:ascii="Times" w:eastAsia="Malgun Gothic" w:hAnsi="Times" w:hint="eastAsia"/>
                <w:szCs w:val="24"/>
                <w:lang w:eastAsia="zh-CN"/>
              </w:rPr>
              <w:t xml:space="preserve"> the reference PUCCH resource. </w:t>
            </w:r>
          </w:p>
          <w:p w14:paraId="279F3DFF" w14:textId="77777777" w:rsidR="001F1E4C" w:rsidRPr="001F1E4C" w:rsidRDefault="001F1E4C" w:rsidP="001F1E4C">
            <w:pPr>
              <w:numPr>
                <w:ilvl w:val="1"/>
                <w:numId w:val="180"/>
              </w:numPr>
              <w:overflowPunct/>
              <w:autoSpaceDE/>
              <w:autoSpaceDN/>
              <w:adjustRightInd/>
              <w:spacing w:after="0"/>
              <w:textAlignment w:val="auto"/>
              <w:rPr>
                <w:rFonts w:ascii="Times" w:eastAsia="Malgun Gothic" w:hAnsi="Times"/>
                <w:szCs w:val="24"/>
                <w:lang w:eastAsia="zh-CN"/>
              </w:rPr>
            </w:pPr>
            <w:r w:rsidRPr="001F1E4C">
              <w:rPr>
                <w:rFonts w:ascii="Times" w:eastAsia="Malgun Gothic" w:hAnsi="Times"/>
                <w:szCs w:val="24"/>
                <w:lang w:eastAsia="zh-CN"/>
              </w:rPr>
              <w:t>Step 2.1-3: Apply Rel-17 in</w:t>
            </w:r>
            <w:r w:rsidRPr="001F1E4C">
              <w:rPr>
                <w:rFonts w:ascii="Times" w:eastAsia="Malgun Gothic" w:hAnsi="Times" w:hint="eastAsia"/>
                <w:szCs w:val="24"/>
                <w:lang w:eastAsia="zh-CN"/>
              </w:rPr>
              <w:t>tra-UE multiplexing/dropping</w:t>
            </w:r>
            <w:r w:rsidRPr="001F1E4C">
              <w:rPr>
                <w:rFonts w:ascii="Times" w:eastAsia="Malgun Gothic" w:hAnsi="Times"/>
                <w:szCs w:val="24"/>
                <w:lang w:eastAsia="zh-CN"/>
              </w:rPr>
              <w:t xml:space="preserve"> rules to resolve overlapping among </w:t>
            </w:r>
            <w:r w:rsidRPr="001F1E4C">
              <w:rPr>
                <w:rFonts w:ascii="Times" w:eastAsia="Malgun Gothic" w:hAnsi="Times" w:hint="eastAsia"/>
                <w:szCs w:val="24"/>
                <w:lang w:eastAsia="zh-CN"/>
              </w:rPr>
              <w:t xml:space="preserve">the reference PUCCH resource and </w:t>
            </w:r>
            <w:r w:rsidRPr="001F1E4C">
              <w:rPr>
                <w:rFonts w:ascii="Times" w:eastAsia="Malgun Gothic" w:hAnsi="Times" w:hint="eastAsia"/>
                <w:i/>
                <w:szCs w:val="24"/>
                <w:lang w:eastAsia="zh-CN"/>
              </w:rPr>
              <w:t>O</w:t>
            </w:r>
            <w:r w:rsidRPr="001F1E4C">
              <w:rPr>
                <w:rFonts w:ascii="Times" w:eastAsia="Malgun Gothic" w:hAnsi="Times" w:hint="eastAsia"/>
                <w:szCs w:val="24"/>
                <w:lang w:eastAsia="zh-CN"/>
              </w:rPr>
              <w:t xml:space="preserve"> PUCCH resource(s). </w:t>
            </w:r>
          </w:p>
          <w:p w14:paraId="231A2F96" w14:textId="77777777" w:rsidR="001F1E4C" w:rsidRPr="001F1E4C" w:rsidRDefault="001F1E4C" w:rsidP="001F1E4C">
            <w:pPr>
              <w:numPr>
                <w:ilvl w:val="1"/>
                <w:numId w:val="180"/>
              </w:numPr>
              <w:overflowPunct/>
              <w:autoSpaceDE/>
              <w:autoSpaceDN/>
              <w:adjustRightInd/>
              <w:spacing w:after="0"/>
              <w:textAlignment w:val="auto"/>
              <w:rPr>
                <w:rFonts w:ascii="Times" w:eastAsia="Malgun Gothic" w:hAnsi="Times"/>
                <w:szCs w:val="24"/>
                <w:lang w:eastAsia="zh-CN"/>
              </w:rPr>
            </w:pPr>
            <w:r w:rsidRPr="001F1E4C">
              <w:rPr>
                <w:rFonts w:ascii="Times" w:eastAsia="Batang" w:hAnsi="Times"/>
                <w:szCs w:val="24"/>
                <w:lang w:eastAsia="zh-CN"/>
              </w:rPr>
              <w:t xml:space="preserve">Step </w:t>
            </w:r>
            <w:r w:rsidRPr="001F1E4C">
              <w:rPr>
                <w:rFonts w:ascii="Times" w:eastAsia="Malgun Gothic" w:hAnsi="Times" w:hint="eastAsia"/>
                <w:szCs w:val="24"/>
                <w:lang w:eastAsia="zh-CN"/>
              </w:rPr>
              <w:t>2.1-4:</w:t>
            </w:r>
            <w:r w:rsidRPr="001F1E4C">
              <w:rPr>
                <w:rFonts w:ascii="Times" w:eastAsia="Batang" w:hAnsi="Times"/>
                <w:szCs w:val="24"/>
                <w:lang w:eastAsia="zh-CN"/>
              </w:rPr>
              <w:t xml:space="preserve"> Loop Step </w:t>
            </w:r>
            <w:r w:rsidRPr="001F1E4C">
              <w:rPr>
                <w:rFonts w:ascii="Times" w:eastAsia="Malgun Gothic" w:hAnsi="Times" w:hint="eastAsia"/>
                <w:szCs w:val="24"/>
                <w:lang w:eastAsia="zh-CN"/>
              </w:rPr>
              <w:t>2.1-</w:t>
            </w:r>
            <w:r w:rsidRPr="001F1E4C">
              <w:rPr>
                <w:rFonts w:ascii="Times" w:eastAsia="Batang" w:hAnsi="Times"/>
                <w:szCs w:val="24"/>
                <w:lang w:eastAsia="zh-CN"/>
              </w:rPr>
              <w:t xml:space="preserve">1) ~ Step </w:t>
            </w:r>
            <w:r w:rsidRPr="001F1E4C">
              <w:rPr>
                <w:rFonts w:ascii="Times" w:eastAsia="Malgun Gothic" w:hAnsi="Times" w:hint="eastAsia"/>
                <w:szCs w:val="24"/>
                <w:lang w:eastAsia="zh-CN"/>
              </w:rPr>
              <w:t>2.1-3</w:t>
            </w:r>
            <w:r w:rsidRPr="001F1E4C">
              <w:rPr>
                <w:rFonts w:ascii="Times" w:eastAsia="Batang" w:hAnsi="Times"/>
                <w:szCs w:val="24"/>
                <w:lang w:eastAsia="zh-CN"/>
              </w:rPr>
              <w:t xml:space="preserve">) until there </w:t>
            </w:r>
            <w:r w:rsidRPr="001F1E4C">
              <w:rPr>
                <w:rFonts w:ascii="Times" w:eastAsia="Malgun Gothic" w:hAnsi="Times" w:hint="eastAsia"/>
                <w:szCs w:val="24"/>
                <w:lang w:eastAsia="zh-CN"/>
              </w:rPr>
              <w:t>are</w:t>
            </w:r>
            <w:r w:rsidRPr="001F1E4C">
              <w:rPr>
                <w:rFonts w:ascii="Times" w:eastAsia="Batang" w:hAnsi="Times"/>
                <w:szCs w:val="24"/>
                <w:lang w:eastAsia="zh-CN"/>
              </w:rPr>
              <w:t xml:space="preserve"> no overlapping PUCCHs in the </w:t>
            </w:r>
            <w:r w:rsidRPr="001F1E4C">
              <w:rPr>
                <w:rFonts w:ascii="Times" w:eastAsia="Malgun Gothic" w:hAnsi="Times" w:hint="eastAsia"/>
                <w:szCs w:val="24"/>
                <w:lang w:eastAsia="zh-CN"/>
              </w:rPr>
              <w:t>time unit</w:t>
            </w:r>
            <w:r w:rsidRPr="001F1E4C">
              <w:rPr>
                <w:rFonts w:ascii="Times" w:eastAsia="Batang" w:hAnsi="Times"/>
                <w:szCs w:val="24"/>
                <w:lang w:eastAsia="zh-CN"/>
              </w:rPr>
              <w:t>.</w:t>
            </w:r>
          </w:p>
          <w:p w14:paraId="3EA06010" w14:textId="77777777" w:rsidR="001F1E4C" w:rsidRPr="001F1E4C" w:rsidRDefault="001F1E4C" w:rsidP="001F1E4C">
            <w:pPr>
              <w:overflowPunct/>
              <w:autoSpaceDE/>
              <w:autoSpaceDN/>
              <w:adjustRightInd/>
              <w:spacing w:after="0"/>
              <w:textAlignment w:val="auto"/>
              <w:rPr>
                <w:rFonts w:ascii="Times" w:eastAsia="Malgun Gothic" w:hAnsi="Times"/>
                <w:szCs w:val="24"/>
                <w:lang w:eastAsia="zh-CN"/>
              </w:rPr>
            </w:pPr>
            <w:r w:rsidRPr="001F1E4C">
              <w:rPr>
                <w:rFonts w:ascii="Times" w:eastAsia="Malgun Gothic" w:hAnsi="Times" w:hint="eastAsia"/>
                <w:szCs w:val="24"/>
                <w:lang w:eastAsia="zh-CN"/>
              </w:rPr>
              <w:t>FFS details</w:t>
            </w:r>
          </w:p>
          <w:p w14:paraId="29922619" w14:textId="77777777" w:rsidR="001F1E4C" w:rsidRPr="001F1E4C" w:rsidRDefault="001F1E4C" w:rsidP="001F1E4C">
            <w:pPr>
              <w:overflowPunct/>
              <w:autoSpaceDE/>
              <w:autoSpaceDN/>
              <w:adjustRightInd/>
              <w:spacing w:after="0"/>
              <w:textAlignment w:val="auto"/>
              <w:rPr>
                <w:rFonts w:ascii="Times" w:eastAsia="Batang" w:hAnsi="Times"/>
                <w:lang w:eastAsia="x-none"/>
              </w:rPr>
            </w:pPr>
          </w:p>
          <w:p w14:paraId="66CC5037" w14:textId="77777777" w:rsidR="001F1E4C" w:rsidRPr="001F1E4C" w:rsidRDefault="001F1E4C" w:rsidP="001F1E4C">
            <w:pPr>
              <w:overflowPunct/>
              <w:autoSpaceDE/>
              <w:autoSpaceDN/>
              <w:adjustRightInd/>
              <w:spacing w:after="0"/>
              <w:textAlignment w:val="auto"/>
              <w:rPr>
                <w:rFonts w:ascii="Times" w:eastAsia="Malgun Gothic" w:hAnsi="Times"/>
                <w:b/>
                <w:highlight w:val="green"/>
                <w:lang w:eastAsia="zh-CN"/>
              </w:rPr>
            </w:pPr>
            <w:r w:rsidRPr="001F1E4C">
              <w:rPr>
                <w:rFonts w:ascii="Times" w:eastAsia="Malgun Gothic" w:hAnsi="Times"/>
                <w:b/>
                <w:highlight w:val="green"/>
                <w:lang w:eastAsia="zh-CN"/>
              </w:rPr>
              <w:t>Agreement</w:t>
            </w:r>
          </w:p>
          <w:p w14:paraId="472E4498" w14:textId="77777777" w:rsidR="001F1E4C" w:rsidRPr="001F1E4C" w:rsidRDefault="001F1E4C" w:rsidP="001F1E4C">
            <w:pPr>
              <w:overflowPunct/>
              <w:autoSpaceDE/>
              <w:autoSpaceDN/>
              <w:adjustRightInd/>
              <w:spacing w:after="0"/>
              <w:textAlignment w:val="auto"/>
              <w:rPr>
                <w:rFonts w:ascii="Times" w:eastAsia="Malgun Gothic" w:hAnsi="Times"/>
                <w:lang w:eastAsia="zh-CN"/>
              </w:rPr>
            </w:pPr>
            <w:r w:rsidRPr="001F1E4C">
              <w:rPr>
                <w:rFonts w:ascii="Times" w:eastAsia="Malgun Gothic" w:hAnsi="Times" w:cs="Times" w:hint="eastAsia"/>
                <w:lang w:eastAsia="zh-CN"/>
              </w:rPr>
              <w:t>For r</w:t>
            </w:r>
            <w:r w:rsidRPr="001F1E4C">
              <w:rPr>
                <w:rFonts w:ascii="Times" w:eastAsia="Batang" w:hAnsi="Times" w:cs="Times"/>
                <w:lang w:eastAsia="zh-CN"/>
              </w:rPr>
              <w:t>esolv</w:t>
            </w:r>
            <w:r w:rsidRPr="001F1E4C">
              <w:rPr>
                <w:rFonts w:ascii="Times" w:eastAsia="Malgun Gothic" w:hAnsi="Times" w:cs="Times" w:hint="eastAsia"/>
                <w:lang w:eastAsia="zh-CN"/>
              </w:rPr>
              <w:t>ing</w:t>
            </w:r>
            <w:r w:rsidRPr="001F1E4C">
              <w:rPr>
                <w:rFonts w:ascii="Times" w:eastAsia="Batang" w:hAnsi="Times" w:cs="Times"/>
                <w:lang w:eastAsia="zh-CN"/>
              </w:rPr>
              <w:t xml:space="preserve"> collision </w:t>
            </w:r>
            <w:r w:rsidRPr="001F1E4C">
              <w:rPr>
                <w:rFonts w:ascii="Times" w:eastAsia="Malgun Gothic" w:hAnsi="Times" w:cs="Times" w:hint="eastAsia"/>
                <w:lang w:eastAsia="zh-CN"/>
              </w:rPr>
              <w:t xml:space="preserve">of </w:t>
            </w:r>
            <w:r w:rsidRPr="001F1E4C">
              <w:rPr>
                <w:rFonts w:ascii="Times" w:eastAsia="Batang" w:hAnsi="Times" w:cs="Times"/>
                <w:lang w:eastAsia="zh-CN"/>
              </w:rPr>
              <w:t xml:space="preserve">PUCCHs </w:t>
            </w:r>
            <w:r w:rsidRPr="001F1E4C">
              <w:rPr>
                <w:rFonts w:ascii="Times" w:eastAsia="Malgun Gothic" w:hAnsi="Times" w:cs="Times"/>
                <w:lang w:eastAsia="zh-CN"/>
              </w:rPr>
              <w:t>of different priorities</w:t>
            </w:r>
            <w:r w:rsidRPr="001F1E4C">
              <w:rPr>
                <w:rFonts w:ascii="Times" w:eastAsia="Microsoft YaHei" w:hAnsi="Times"/>
                <w:bCs/>
                <w:lang w:eastAsia="zh-CN"/>
              </w:rPr>
              <w:t xml:space="preserve"> without repetition</w:t>
            </w:r>
            <w:r w:rsidRPr="001F1E4C">
              <w:rPr>
                <w:rFonts w:ascii="Times" w:eastAsia="Microsoft YaHei" w:hAnsi="Times" w:hint="eastAsia"/>
                <w:bCs/>
                <w:lang w:eastAsia="zh-CN"/>
              </w:rPr>
              <w:t xml:space="preserve"> within a</w:t>
            </w:r>
            <w:r w:rsidRPr="001F1E4C">
              <w:rPr>
                <w:rFonts w:ascii="Times" w:eastAsia="Microsoft YaHei" w:hAnsi="Times"/>
                <w:bCs/>
                <w:lang w:eastAsia="zh-CN"/>
              </w:rPr>
              <w:t xml:space="preserve"> </w:t>
            </w:r>
            <w:r w:rsidRPr="001F1E4C">
              <w:rPr>
                <w:rFonts w:ascii="Times" w:eastAsia="Microsoft YaHei" w:hAnsi="Times" w:hint="eastAsia"/>
                <w:bCs/>
                <w:lang w:eastAsia="zh-CN"/>
              </w:rPr>
              <w:t>time unit</w:t>
            </w:r>
            <w:r w:rsidRPr="001F1E4C">
              <w:rPr>
                <w:rFonts w:ascii="Times" w:eastAsia="Malgun Gothic" w:hAnsi="Times" w:cs="Times" w:hint="eastAsia"/>
                <w:lang w:eastAsia="zh-CN"/>
              </w:rPr>
              <w:t>, down-select from the following options:</w:t>
            </w:r>
          </w:p>
          <w:p w14:paraId="550A434C" w14:textId="77777777" w:rsidR="001F1E4C" w:rsidRPr="001F1E4C" w:rsidRDefault="001F1E4C" w:rsidP="001F1E4C">
            <w:pPr>
              <w:numPr>
                <w:ilvl w:val="1"/>
                <w:numId w:val="180"/>
              </w:numPr>
              <w:overflowPunct/>
              <w:autoSpaceDE/>
              <w:autoSpaceDN/>
              <w:adjustRightInd/>
              <w:spacing w:after="0"/>
              <w:jc w:val="both"/>
              <w:textAlignment w:val="auto"/>
              <w:rPr>
                <w:rFonts w:ascii="Times" w:eastAsia="Batang" w:hAnsi="Times"/>
                <w:szCs w:val="24"/>
                <w:lang w:eastAsia="zh-CN"/>
              </w:rPr>
            </w:pPr>
            <w:r w:rsidRPr="001F1E4C">
              <w:rPr>
                <w:rFonts w:ascii="Times" w:eastAsia="Batang" w:hAnsi="Times" w:hint="eastAsia"/>
                <w:szCs w:val="24"/>
                <w:lang w:eastAsia="zh-CN"/>
              </w:rPr>
              <w:t>Option 1:</w:t>
            </w:r>
          </w:p>
          <w:p w14:paraId="05C4B0C6" w14:textId="77777777" w:rsidR="001F1E4C" w:rsidRPr="001F1E4C" w:rsidRDefault="001F1E4C" w:rsidP="001F1E4C">
            <w:pPr>
              <w:numPr>
                <w:ilvl w:val="2"/>
                <w:numId w:val="180"/>
              </w:numPr>
              <w:overflowPunct/>
              <w:autoSpaceDE/>
              <w:autoSpaceDN/>
              <w:adjustRightInd/>
              <w:spacing w:after="0"/>
              <w:jc w:val="both"/>
              <w:textAlignment w:val="auto"/>
              <w:rPr>
                <w:rFonts w:ascii="Times" w:eastAsia="Batang" w:hAnsi="Times"/>
                <w:szCs w:val="24"/>
                <w:lang w:eastAsia="zh-CN"/>
              </w:rPr>
            </w:pPr>
            <w:r w:rsidRPr="001F1E4C">
              <w:rPr>
                <w:rFonts w:ascii="Times" w:eastAsia="Malgun Gothic" w:hAnsi="Times" w:hint="eastAsia"/>
                <w:lang w:eastAsia="zh-CN"/>
              </w:rPr>
              <w:t>The reference PUCCH resource is determined as in Rel-15, i.e. based on the starting symbol and duration</w:t>
            </w:r>
          </w:p>
          <w:p w14:paraId="65BE6090" w14:textId="77777777" w:rsidR="001F1E4C" w:rsidRPr="001F1E4C" w:rsidRDefault="001F1E4C" w:rsidP="001F1E4C">
            <w:pPr>
              <w:numPr>
                <w:ilvl w:val="2"/>
                <w:numId w:val="180"/>
              </w:numPr>
              <w:overflowPunct/>
              <w:autoSpaceDE/>
              <w:autoSpaceDN/>
              <w:adjustRightInd/>
              <w:spacing w:after="0"/>
              <w:jc w:val="both"/>
              <w:textAlignment w:val="auto"/>
              <w:rPr>
                <w:rFonts w:ascii="Times" w:eastAsia="Malgun Gothic" w:hAnsi="Times"/>
                <w:lang w:eastAsia="zh-CN"/>
              </w:rPr>
            </w:pPr>
            <w:r w:rsidRPr="001F1E4C">
              <w:rPr>
                <w:rFonts w:ascii="Times" w:eastAsia="Malgun Gothic" w:hAnsi="Times" w:hint="eastAsia"/>
                <w:lang w:eastAsia="zh-CN"/>
              </w:rPr>
              <w:t xml:space="preserve">In step 2.1-2, select up to one </w:t>
            </w:r>
            <w:r w:rsidRPr="001F1E4C">
              <w:rPr>
                <w:rFonts w:ascii="Times" w:eastAsia="Malgun Gothic" w:hAnsi="Times"/>
                <w:lang w:eastAsia="zh-CN"/>
              </w:rPr>
              <w:t>PUCCH resource</w:t>
            </w:r>
            <w:r w:rsidRPr="001F1E4C">
              <w:rPr>
                <w:rFonts w:ascii="Times" w:eastAsia="Malgun Gothic" w:hAnsi="Times" w:hint="eastAsia"/>
                <w:lang w:eastAsia="zh-CN"/>
              </w:rPr>
              <w:t xml:space="preserve"> </w:t>
            </w:r>
            <w:r w:rsidRPr="001F1E4C">
              <w:rPr>
                <w:rFonts w:ascii="Times" w:eastAsia="Malgun Gothic" w:hAnsi="Times"/>
                <w:lang w:eastAsia="zh-CN"/>
              </w:rPr>
              <w:t>overlap</w:t>
            </w:r>
            <w:r w:rsidRPr="001F1E4C">
              <w:rPr>
                <w:rFonts w:ascii="Times" w:eastAsia="Malgun Gothic" w:hAnsi="Times" w:hint="eastAsia"/>
                <w:lang w:eastAsia="zh-CN"/>
              </w:rPr>
              <w:t>ping</w:t>
            </w:r>
            <w:r w:rsidRPr="001F1E4C">
              <w:rPr>
                <w:rFonts w:ascii="Times" w:eastAsia="Malgun Gothic" w:hAnsi="Times"/>
                <w:lang w:eastAsia="zh-CN"/>
              </w:rPr>
              <w:t xml:space="preserve"> with</w:t>
            </w:r>
            <w:r w:rsidRPr="001F1E4C">
              <w:rPr>
                <w:rFonts w:ascii="Times" w:eastAsia="Malgun Gothic" w:hAnsi="Times" w:hint="eastAsia"/>
                <w:lang w:eastAsia="zh-CN"/>
              </w:rPr>
              <w:t xml:space="preserve"> the reference PUCCH resource </w:t>
            </w:r>
            <w:r w:rsidRPr="001F1E4C">
              <w:rPr>
                <w:rFonts w:ascii="Times" w:eastAsia="Malgun Gothic" w:hAnsi="Times"/>
                <w:lang w:eastAsia="zh-CN"/>
              </w:rPr>
              <w:t>according</w:t>
            </w:r>
            <w:r w:rsidRPr="001F1E4C">
              <w:rPr>
                <w:rFonts w:ascii="Times" w:eastAsia="Malgun Gothic" w:hAnsi="Times" w:hint="eastAsia"/>
                <w:lang w:eastAsia="zh-CN"/>
              </w:rPr>
              <w:t xml:space="preserve"> to Rel-15 pseudo code </w:t>
            </w:r>
          </w:p>
          <w:p w14:paraId="538B5CD6" w14:textId="77777777" w:rsidR="001F1E4C" w:rsidRPr="001F1E4C" w:rsidRDefault="001F1E4C" w:rsidP="001F1E4C">
            <w:pPr>
              <w:numPr>
                <w:ilvl w:val="1"/>
                <w:numId w:val="180"/>
              </w:numPr>
              <w:overflowPunct/>
              <w:autoSpaceDE/>
              <w:autoSpaceDN/>
              <w:adjustRightInd/>
              <w:spacing w:after="0"/>
              <w:jc w:val="both"/>
              <w:textAlignment w:val="auto"/>
              <w:rPr>
                <w:rFonts w:ascii="Times" w:eastAsia="Batang" w:hAnsi="Times"/>
                <w:szCs w:val="24"/>
                <w:lang w:eastAsia="zh-CN"/>
              </w:rPr>
            </w:pPr>
            <w:r w:rsidRPr="001F1E4C">
              <w:rPr>
                <w:rFonts w:ascii="Times" w:eastAsia="Batang" w:hAnsi="Times" w:hint="eastAsia"/>
                <w:szCs w:val="24"/>
                <w:lang w:eastAsia="zh-CN"/>
              </w:rPr>
              <w:t xml:space="preserve">Option 2: </w:t>
            </w:r>
          </w:p>
          <w:p w14:paraId="2475667E" w14:textId="77777777" w:rsidR="001F1E4C" w:rsidRPr="001F1E4C" w:rsidRDefault="001F1E4C" w:rsidP="001F1E4C">
            <w:pPr>
              <w:numPr>
                <w:ilvl w:val="2"/>
                <w:numId w:val="180"/>
              </w:numPr>
              <w:overflowPunct/>
              <w:autoSpaceDE/>
              <w:autoSpaceDN/>
              <w:adjustRightInd/>
              <w:spacing w:after="0"/>
              <w:jc w:val="both"/>
              <w:textAlignment w:val="auto"/>
              <w:rPr>
                <w:rFonts w:ascii="Times" w:eastAsia="Malgun Gothic" w:hAnsi="Times"/>
                <w:lang w:eastAsia="zh-CN"/>
              </w:rPr>
            </w:pPr>
            <w:r w:rsidRPr="001F1E4C">
              <w:rPr>
                <w:rFonts w:ascii="Times" w:eastAsia="Malgun Gothic" w:hAnsi="Times" w:hint="eastAsia"/>
                <w:lang w:eastAsia="zh-CN"/>
              </w:rPr>
              <w:t>The reference PUCCH resource is determined as in Rel-15, i.e. based on the starting symbol and duration</w:t>
            </w:r>
          </w:p>
          <w:p w14:paraId="46E9C711" w14:textId="77777777" w:rsidR="001F1E4C" w:rsidRPr="001F1E4C" w:rsidRDefault="001F1E4C" w:rsidP="001F1E4C">
            <w:pPr>
              <w:numPr>
                <w:ilvl w:val="2"/>
                <w:numId w:val="180"/>
              </w:numPr>
              <w:overflowPunct/>
              <w:autoSpaceDE/>
              <w:autoSpaceDN/>
              <w:adjustRightInd/>
              <w:spacing w:after="0"/>
              <w:jc w:val="both"/>
              <w:textAlignment w:val="auto"/>
              <w:rPr>
                <w:rFonts w:ascii="Times" w:eastAsia="Malgun Gothic" w:hAnsi="Times"/>
                <w:lang w:eastAsia="zh-CN"/>
              </w:rPr>
            </w:pPr>
            <w:r w:rsidRPr="001F1E4C">
              <w:rPr>
                <w:rFonts w:ascii="Times" w:eastAsia="Malgun Gothic" w:hAnsi="Times" w:hint="eastAsia"/>
                <w:lang w:eastAsia="zh-CN"/>
              </w:rPr>
              <w:t xml:space="preserve">In step 2.1-2, select all the </w:t>
            </w:r>
            <w:r w:rsidRPr="001F1E4C">
              <w:rPr>
                <w:rFonts w:ascii="Times" w:eastAsia="Malgun Gothic" w:hAnsi="Times"/>
                <w:lang w:eastAsia="zh-CN"/>
              </w:rPr>
              <w:t>PUCCH resource</w:t>
            </w:r>
            <w:r w:rsidRPr="001F1E4C">
              <w:rPr>
                <w:rFonts w:ascii="Times" w:eastAsia="Malgun Gothic" w:hAnsi="Times" w:hint="eastAsia"/>
                <w:lang w:eastAsia="zh-CN"/>
              </w:rPr>
              <w:t xml:space="preserve">s </w:t>
            </w:r>
            <w:r w:rsidRPr="001F1E4C">
              <w:rPr>
                <w:rFonts w:ascii="Times" w:eastAsia="Malgun Gothic" w:hAnsi="Times"/>
                <w:lang w:eastAsia="zh-CN"/>
              </w:rPr>
              <w:t>overlap</w:t>
            </w:r>
            <w:r w:rsidRPr="001F1E4C">
              <w:rPr>
                <w:rFonts w:ascii="Times" w:eastAsia="Malgun Gothic" w:hAnsi="Times" w:hint="eastAsia"/>
                <w:lang w:eastAsia="zh-CN"/>
              </w:rPr>
              <w:t>ping</w:t>
            </w:r>
            <w:r w:rsidRPr="001F1E4C">
              <w:rPr>
                <w:rFonts w:ascii="Times" w:eastAsia="Malgun Gothic" w:hAnsi="Times"/>
                <w:lang w:eastAsia="zh-CN"/>
              </w:rPr>
              <w:t xml:space="preserve"> with</w:t>
            </w:r>
            <w:r w:rsidRPr="001F1E4C">
              <w:rPr>
                <w:rFonts w:ascii="Times" w:eastAsia="Malgun Gothic" w:hAnsi="Times" w:hint="eastAsia"/>
                <w:lang w:eastAsia="zh-CN"/>
              </w:rPr>
              <w:t xml:space="preserve"> the reference PUCCH resource </w:t>
            </w:r>
            <w:r w:rsidRPr="001F1E4C">
              <w:rPr>
                <w:rFonts w:ascii="Times" w:eastAsia="Malgun Gothic" w:hAnsi="Times"/>
                <w:lang w:eastAsia="zh-CN"/>
              </w:rPr>
              <w:t>according</w:t>
            </w:r>
            <w:r w:rsidRPr="001F1E4C">
              <w:rPr>
                <w:rFonts w:ascii="Times" w:eastAsia="Malgun Gothic" w:hAnsi="Times" w:hint="eastAsia"/>
                <w:lang w:eastAsia="zh-CN"/>
              </w:rPr>
              <w:t xml:space="preserve"> to Rel-15 pseudo code </w:t>
            </w:r>
          </w:p>
          <w:p w14:paraId="1186A21B" w14:textId="77777777" w:rsidR="001F1E4C" w:rsidRPr="001F1E4C" w:rsidRDefault="001F1E4C" w:rsidP="001F1E4C">
            <w:pPr>
              <w:numPr>
                <w:ilvl w:val="1"/>
                <w:numId w:val="180"/>
              </w:numPr>
              <w:overflowPunct/>
              <w:autoSpaceDE/>
              <w:autoSpaceDN/>
              <w:adjustRightInd/>
              <w:spacing w:after="0"/>
              <w:jc w:val="both"/>
              <w:textAlignment w:val="auto"/>
              <w:rPr>
                <w:rFonts w:ascii="Times" w:eastAsia="Batang" w:hAnsi="Times"/>
                <w:szCs w:val="24"/>
                <w:lang w:eastAsia="zh-CN"/>
              </w:rPr>
            </w:pPr>
            <w:r w:rsidRPr="001F1E4C">
              <w:rPr>
                <w:rFonts w:ascii="Times" w:eastAsia="Batang" w:hAnsi="Times" w:hint="eastAsia"/>
                <w:szCs w:val="24"/>
                <w:lang w:eastAsia="zh-CN"/>
              </w:rPr>
              <w:t xml:space="preserve">Option 3: </w:t>
            </w:r>
          </w:p>
          <w:p w14:paraId="7505B1DC" w14:textId="77777777" w:rsidR="001F1E4C" w:rsidRPr="001F1E4C" w:rsidRDefault="001F1E4C" w:rsidP="001F1E4C">
            <w:pPr>
              <w:numPr>
                <w:ilvl w:val="2"/>
                <w:numId w:val="180"/>
              </w:numPr>
              <w:overflowPunct/>
              <w:autoSpaceDE/>
              <w:autoSpaceDN/>
              <w:adjustRightInd/>
              <w:spacing w:after="0"/>
              <w:jc w:val="both"/>
              <w:textAlignment w:val="auto"/>
              <w:rPr>
                <w:rFonts w:ascii="Times" w:eastAsia="Malgun Gothic" w:hAnsi="Times"/>
                <w:lang w:eastAsia="zh-CN"/>
              </w:rPr>
            </w:pPr>
            <w:r w:rsidRPr="001F1E4C">
              <w:rPr>
                <w:rFonts w:ascii="Times" w:eastAsia="Malgun Gothic" w:hAnsi="Times" w:hint="eastAsia"/>
                <w:lang w:eastAsia="zh-CN"/>
              </w:rPr>
              <w:t>The reference PUCCH resource is determined by prioritizing HP PUCCH over LP PUCCH on top of Rel-15 rules</w:t>
            </w:r>
          </w:p>
          <w:p w14:paraId="76852CC5" w14:textId="77777777" w:rsidR="001F1E4C" w:rsidRPr="001F1E4C" w:rsidRDefault="001F1E4C" w:rsidP="001F1E4C">
            <w:pPr>
              <w:numPr>
                <w:ilvl w:val="2"/>
                <w:numId w:val="180"/>
              </w:numPr>
              <w:overflowPunct/>
              <w:autoSpaceDE/>
              <w:autoSpaceDN/>
              <w:adjustRightInd/>
              <w:spacing w:after="0"/>
              <w:jc w:val="both"/>
              <w:textAlignment w:val="auto"/>
              <w:rPr>
                <w:rFonts w:ascii="Times" w:eastAsia="Malgun Gothic" w:hAnsi="Times"/>
                <w:lang w:eastAsia="zh-CN"/>
              </w:rPr>
            </w:pPr>
            <w:r w:rsidRPr="001F1E4C">
              <w:rPr>
                <w:rFonts w:ascii="Times" w:eastAsia="Malgun Gothic" w:hAnsi="Times" w:hint="eastAsia"/>
                <w:lang w:eastAsia="zh-CN"/>
              </w:rPr>
              <w:t xml:space="preserve">In step 2.1-2, select all the </w:t>
            </w:r>
            <w:r w:rsidRPr="001F1E4C">
              <w:rPr>
                <w:rFonts w:ascii="Times" w:eastAsia="Malgun Gothic" w:hAnsi="Times"/>
                <w:lang w:eastAsia="zh-CN"/>
              </w:rPr>
              <w:t>PUCCH resource</w:t>
            </w:r>
            <w:r w:rsidRPr="001F1E4C">
              <w:rPr>
                <w:rFonts w:ascii="Times" w:eastAsia="Malgun Gothic" w:hAnsi="Times" w:hint="eastAsia"/>
                <w:lang w:eastAsia="zh-CN"/>
              </w:rPr>
              <w:t xml:space="preserve">s </w:t>
            </w:r>
            <w:r w:rsidRPr="001F1E4C">
              <w:rPr>
                <w:rFonts w:ascii="Times" w:eastAsia="Malgun Gothic" w:hAnsi="Times"/>
                <w:lang w:eastAsia="zh-CN"/>
              </w:rPr>
              <w:t>overlap</w:t>
            </w:r>
            <w:r w:rsidRPr="001F1E4C">
              <w:rPr>
                <w:rFonts w:ascii="Times" w:eastAsia="Malgun Gothic" w:hAnsi="Times" w:hint="eastAsia"/>
                <w:lang w:eastAsia="zh-CN"/>
              </w:rPr>
              <w:t>ping</w:t>
            </w:r>
            <w:r w:rsidRPr="001F1E4C">
              <w:rPr>
                <w:rFonts w:ascii="Times" w:eastAsia="Malgun Gothic" w:hAnsi="Times"/>
                <w:lang w:eastAsia="zh-CN"/>
              </w:rPr>
              <w:t xml:space="preserve"> with</w:t>
            </w:r>
            <w:r w:rsidRPr="001F1E4C">
              <w:rPr>
                <w:rFonts w:ascii="Times" w:eastAsia="Malgun Gothic" w:hAnsi="Times" w:hint="eastAsia"/>
                <w:lang w:eastAsia="zh-CN"/>
              </w:rPr>
              <w:t xml:space="preserve"> the reference PUCCH resource </w:t>
            </w:r>
            <w:r w:rsidRPr="001F1E4C">
              <w:rPr>
                <w:rFonts w:ascii="Times" w:eastAsia="Malgun Gothic" w:hAnsi="Times"/>
                <w:lang w:eastAsia="zh-CN"/>
              </w:rPr>
              <w:t>according</w:t>
            </w:r>
            <w:r w:rsidRPr="001F1E4C">
              <w:rPr>
                <w:rFonts w:ascii="Times" w:eastAsia="Malgun Gothic" w:hAnsi="Times" w:hint="eastAsia"/>
                <w:lang w:eastAsia="zh-CN"/>
              </w:rPr>
              <w:t xml:space="preserve"> to Rel-15 pseudo code </w:t>
            </w:r>
          </w:p>
          <w:p w14:paraId="6E13787A" w14:textId="77777777" w:rsidR="001F1E4C" w:rsidRPr="001F1E4C" w:rsidRDefault="001F1E4C" w:rsidP="001F1E4C">
            <w:pPr>
              <w:numPr>
                <w:ilvl w:val="1"/>
                <w:numId w:val="180"/>
              </w:numPr>
              <w:overflowPunct/>
              <w:autoSpaceDE/>
              <w:autoSpaceDN/>
              <w:adjustRightInd/>
              <w:spacing w:after="0"/>
              <w:jc w:val="both"/>
              <w:textAlignment w:val="auto"/>
              <w:rPr>
                <w:rFonts w:ascii="Times" w:eastAsia="Batang" w:hAnsi="Times"/>
                <w:szCs w:val="24"/>
                <w:lang w:eastAsia="zh-CN"/>
              </w:rPr>
            </w:pPr>
            <w:r w:rsidRPr="001F1E4C">
              <w:rPr>
                <w:rFonts w:ascii="Times" w:eastAsia="Batang" w:hAnsi="Times" w:hint="eastAsia"/>
                <w:szCs w:val="24"/>
                <w:lang w:eastAsia="zh-CN"/>
              </w:rPr>
              <w:lastRenderedPageBreak/>
              <w:t xml:space="preserve">Option 4: </w:t>
            </w:r>
          </w:p>
          <w:p w14:paraId="7C01C459" w14:textId="77777777" w:rsidR="001F1E4C" w:rsidRPr="001F1E4C" w:rsidRDefault="001F1E4C" w:rsidP="001F1E4C">
            <w:pPr>
              <w:numPr>
                <w:ilvl w:val="2"/>
                <w:numId w:val="180"/>
              </w:numPr>
              <w:overflowPunct/>
              <w:autoSpaceDE/>
              <w:autoSpaceDN/>
              <w:adjustRightInd/>
              <w:spacing w:after="0"/>
              <w:jc w:val="both"/>
              <w:textAlignment w:val="auto"/>
              <w:rPr>
                <w:rFonts w:ascii="Times" w:eastAsia="Malgun Gothic" w:hAnsi="Times"/>
                <w:lang w:eastAsia="zh-CN"/>
              </w:rPr>
            </w:pPr>
            <w:r w:rsidRPr="001F1E4C">
              <w:rPr>
                <w:rFonts w:ascii="Times" w:eastAsia="Malgun Gothic" w:hAnsi="Times" w:hint="eastAsia"/>
                <w:lang w:eastAsia="zh-CN"/>
              </w:rPr>
              <w:t>The reference PUCCH resource is determined by prioritizing LP PUCCH carrying HARQ-ACK on top of Rel-15 rules</w:t>
            </w:r>
          </w:p>
          <w:p w14:paraId="6AD6770D" w14:textId="77777777" w:rsidR="001F1E4C" w:rsidRPr="001F1E4C" w:rsidRDefault="001F1E4C" w:rsidP="001F1E4C">
            <w:pPr>
              <w:numPr>
                <w:ilvl w:val="2"/>
                <w:numId w:val="180"/>
              </w:numPr>
              <w:overflowPunct/>
              <w:autoSpaceDE/>
              <w:autoSpaceDN/>
              <w:adjustRightInd/>
              <w:spacing w:after="0"/>
              <w:jc w:val="both"/>
              <w:textAlignment w:val="auto"/>
              <w:rPr>
                <w:rFonts w:ascii="Times" w:eastAsia="Malgun Gothic" w:hAnsi="Times"/>
                <w:lang w:eastAsia="zh-CN"/>
              </w:rPr>
            </w:pPr>
            <w:r w:rsidRPr="001F1E4C">
              <w:rPr>
                <w:rFonts w:ascii="Times" w:eastAsia="Malgun Gothic" w:hAnsi="Times" w:hint="eastAsia"/>
                <w:lang w:eastAsia="zh-CN"/>
              </w:rPr>
              <w:t xml:space="preserve">In step 2.1-2, If a LP PUCCH carrying HARQ-ACK overlaps with multiple HP PUCCHs and one of the HP PUCCH includes HARQ-ACK, only select the HP PUCCH including HARQ-ACK in step 2.1-2; otherwise, select all the </w:t>
            </w:r>
            <w:r w:rsidRPr="001F1E4C">
              <w:rPr>
                <w:rFonts w:ascii="Times" w:eastAsia="Malgun Gothic" w:hAnsi="Times"/>
                <w:lang w:eastAsia="zh-CN"/>
              </w:rPr>
              <w:t>PUCCH resource</w:t>
            </w:r>
            <w:r w:rsidRPr="001F1E4C">
              <w:rPr>
                <w:rFonts w:ascii="Times" w:eastAsia="Malgun Gothic" w:hAnsi="Times" w:hint="eastAsia"/>
                <w:lang w:eastAsia="zh-CN"/>
              </w:rPr>
              <w:t xml:space="preserve">s </w:t>
            </w:r>
            <w:r w:rsidRPr="001F1E4C">
              <w:rPr>
                <w:rFonts w:ascii="Times" w:eastAsia="Malgun Gothic" w:hAnsi="Times"/>
                <w:lang w:eastAsia="zh-CN"/>
              </w:rPr>
              <w:t>overlap</w:t>
            </w:r>
            <w:r w:rsidRPr="001F1E4C">
              <w:rPr>
                <w:rFonts w:ascii="Times" w:eastAsia="Malgun Gothic" w:hAnsi="Times" w:hint="eastAsia"/>
                <w:lang w:eastAsia="zh-CN"/>
              </w:rPr>
              <w:t>ping</w:t>
            </w:r>
            <w:r w:rsidRPr="001F1E4C">
              <w:rPr>
                <w:rFonts w:ascii="Times" w:eastAsia="Malgun Gothic" w:hAnsi="Times"/>
                <w:lang w:eastAsia="zh-CN"/>
              </w:rPr>
              <w:t xml:space="preserve"> with</w:t>
            </w:r>
            <w:r w:rsidRPr="001F1E4C">
              <w:rPr>
                <w:rFonts w:ascii="Times" w:eastAsia="Malgun Gothic" w:hAnsi="Times" w:hint="eastAsia"/>
                <w:lang w:eastAsia="zh-CN"/>
              </w:rPr>
              <w:t xml:space="preserve"> the reference PUCCH resource </w:t>
            </w:r>
            <w:r w:rsidRPr="001F1E4C">
              <w:rPr>
                <w:rFonts w:ascii="Times" w:eastAsia="Malgun Gothic" w:hAnsi="Times"/>
                <w:lang w:eastAsia="zh-CN"/>
              </w:rPr>
              <w:t>according</w:t>
            </w:r>
            <w:r w:rsidRPr="001F1E4C">
              <w:rPr>
                <w:rFonts w:ascii="Times" w:eastAsia="Malgun Gothic" w:hAnsi="Times" w:hint="eastAsia"/>
                <w:lang w:eastAsia="zh-CN"/>
              </w:rPr>
              <w:t xml:space="preserve"> to Rel-15 pseudo code </w:t>
            </w:r>
          </w:p>
          <w:p w14:paraId="40A21D24" w14:textId="77777777" w:rsidR="001F1E4C" w:rsidRPr="001F1E4C" w:rsidRDefault="001F1E4C" w:rsidP="001F1E4C">
            <w:pPr>
              <w:overflowPunct/>
              <w:autoSpaceDE/>
              <w:autoSpaceDN/>
              <w:adjustRightInd/>
              <w:spacing w:after="0"/>
              <w:textAlignment w:val="auto"/>
              <w:rPr>
                <w:rFonts w:ascii="Times" w:eastAsia="Batang" w:hAnsi="Times"/>
                <w:lang w:eastAsia="x-none"/>
              </w:rPr>
            </w:pPr>
            <w:r w:rsidRPr="001F1E4C">
              <w:rPr>
                <w:rFonts w:ascii="Times" w:eastAsia="Batang" w:hAnsi="Times"/>
                <w:lang w:eastAsia="x-none"/>
              </w:rPr>
              <w:t>FFS: Details on time units for all options</w:t>
            </w:r>
          </w:p>
          <w:p w14:paraId="2644CBD1" w14:textId="77777777" w:rsidR="001F1E4C" w:rsidRPr="001F1E4C" w:rsidRDefault="001F1E4C" w:rsidP="001F1E4C">
            <w:pPr>
              <w:overflowPunct/>
              <w:autoSpaceDE/>
              <w:autoSpaceDN/>
              <w:adjustRightInd/>
              <w:spacing w:after="0"/>
              <w:textAlignment w:val="auto"/>
              <w:rPr>
                <w:rFonts w:ascii="Times" w:eastAsia="Batang" w:hAnsi="Times"/>
                <w:lang w:eastAsia="x-none"/>
              </w:rPr>
            </w:pPr>
          </w:p>
          <w:p w14:paraId="384BCD52" w14:textId="77777777" w:rsidR="001F1E4C" w:rsidRPr="001F1E4C" w:rsidRDefault="001F1E4C" w:rsidP="001F1E4C">
            <w:pPr>
              <w:overflowPunct/>
              <w:autoSpaceDE/>
              <w:autoSpaceDN/>
              <w:adjustRightInd/>
              <w:spacing w:after="0"/>
              <w:textAlignment w:val="auto"/>
              <w:rPr>
                <w:rFonts w:ascii="Times" w:eastAsia="Malgun Gothic" w:hAnsi="Times" w:cs="Times"/>
                <w:b/>
                <w:bCs/>
                <w:highlight w:val="darkYellow"/>
                <w:lang w:eastAsia="zh-CN"/>
              </w:rPr>
            </w:pPr>
            <w:r w:rsidRPr="001F1E4C">
              <w:rPr>
                <w:rFonts w:ascii="Times" w:eastAsia="Malgun Gothic" w:hAnsi="Times" w:cs="Times"/>
                <w:b/>
                <w:bCs/>
                <w:highlight w:val="darkYellow"/>
                <w:lang w:eastAsia="zh-CN"/>
              </w:rPr>
              <w:t>Working Assumption</w:t>
            </w:r>
          </w:p>
          <w:p w14:paraId="4F1085B3" w14:textId="77777777" w:rsidR="001F1E4C" w:rsidRPr="001F1E4C" w:rsidRDefault="001F1E4C" w:rsidP="001F1E4C">
            <w:pPr>
              <w:overflowPunct/>
              <w:autoSpaceDE/>
              <w:autoSpaceDN/>
              <w:adjustRightInd/>
              <w:spacing w:after="0"/>
              <w:textAlignment w:val="auto"/>
              <w:rPr>
                <w:rFonts w:ascii="Times" w:eastAsia="Malgun Gothic" w:hAnsi="Times"/>
                <w:lang w:eastAsia="zh-CN"/>
              </w:rPr>
            </w:pPr>
            <w:r w:rsidRPr="001F1E4C">
              <w:rPr>
                <w:rFonts w:ascii="Times" w:eastAsia="Malgun Gothic" w:hAnsi="Times" w:cs="Times" w:hint="eastAsia"/>
                <w:lang w:eastAsia="zh-CN"/>
              </w:rPr>
              <w:t>For r</w:t>
            </w:r>
            <w:r w:rsidRPr="001F1E4C">
              <w:rPr>
                <w:rFonts w:ascii="Times" w:eastAsia="Batang" w:hAnsi="Times" w:cs="Times"/>
                <w:lang w:eastAsia="zh-CN"/>
              </w:rPr>
              <w:t>esolv</w:t>
            </w:r>
            <w:r w:rsidRPr="001F1E4C">
              <w:rPr>
                <w:rFonts w:ascii="Times" w:eastAsia="Malgun Gothic" w:hAnsi="Times" w:cs="Times" w:hint="eastAsia"/>
                <w:lang w:eastAsia="zh-CN"/>
              </w:rPr>
              <w:t>ing</w:t>
            </w:r>
            <w:r w:rsidRPr="001F1E4C">
              <w:rPr>
                <w:rFonts w:ascii="Times" w:eastAsia="Batang" w:hAnsi="Times" w:cs="Times"/>
                <w:lang w:eastAsia="zh-CN"/>
              </w:rPr>
              <w:t xml:space="preserve"> collision </w:t>
            </w:r>
            <w:r w:rsidRPr="001F1E4C">
              <w:rPr>
                <w:rFonts w:ascii="Times" w:eastAsia="Malgun Gothic" w:hAnsi="Times" w:cs="Times" w:hint="eastAsia"/>
                <w:lang w:eastAsia="zh-CN"/>
              </w:rPr>
              <w:t xml:space="preserve">of </w:t>
            </w:r>
            <w:r w:rsidRPr="001F1E4C">
              <w:rPr>
                <w:rFonts w:ascii="Times" w:eastAsia="Batang" w:hAnsi="Times" w:cs="Times"/>
                <w:lang w:eastAsia="zh-CN"/>
              </w:rPr>
              <w:t xml:space="preserve">PUCCHs </w:t>
            </w:r>
            <w:r w:rsidRPr="001F1E4C">
              <w:rPr>
                <w:rFonts w:ascii="Times" w:eastAsia="Malgun Gothic" w:hAnsi="Times" w:cs="Times" w:hint="eastAsia"/>
                <w:lang w:eastAsia="zh-CN"/>
              </w:rPr>
              <w:t>of different priorities</w:t>
            </w:r>
            <w:r w:rsidRPr="001F1E4C">
              <w:rPr>
                <w:rFonts w:ascii="Times" w:eastAsia="Microsoft YaHei" w:hAnsi="Times" w:hint="eastAsia"/>
                <w:bCs/>
                <w:lang w:eastAsia="zh-CN"/>
              </w:rPr>
              <w:t xml:space="preserve"> without repetition within a</w:t>
            </w:r>
            <w:r w:rsidRPr="001F1E4C">
              <w:rPr>
                <w:rFonts w:ascii="Times" w:eastAsia="Microsoft YaHei" w:hAnsi="Times"/>
                <w:bCs/>
                <w:lang w:eastAsia="zh-CN"/>
              </w:rPr>
              <w:t xml:space="preserve"> </w:t>
            </w:r>
            <w:r w:rsidRPr="001F1E4C">
              <w:rPr>
                <w:rFonts w:ascii="Times" w:eastAsia="Microsoft YaHei" w:hAnsi="Times" w:hint="eastAsia"/>
                <w:bCs/>
                <w:lang w:eastAsia="zh-CN"/>
              </w:rPr>
              <w:t>time unit</w:t>
            </w:r>
            <w:r w:rsidRPr="001F1E4C">
              <w:rPr>
                <w:rFonts w:ascii="Times" w:eastAsia="Malgun Gothic" w:hAnsi="Times" w:cs="Times" w:hint="eastAsia"/>
                <w:lang w:eastAsia="zh-CN"/>
              </w:rPr>
              <w:t xml:space="preserve">, </w:t>
            </w:r>
            <w:r w:rsidRPr="001F1E4C">
              <w:rPr>
                <w:rFonts w:ascii="Times" w:eastAsia="Malgun Gothic" w:hAnsi="Times" w:hint="eastAsia"/>
                <w:lang w:eastAsia="zh-CN"/>
              </w:rPr>
              <w:t>t</w:t>
            </w:r>
            <w:r w:rsidRPr="001F1E4C">
              <w:rPr>
                <w:rFonts w:ascii="Times" w:eastAsia="Malgun Gothic" w:hAnsi="Times"/>
                <w:lang w:eastAsia="zh-CN"/>
              </w:rPr>
              <w:t xml:space="preserve">he time unit of </w:t>
            </w:r>
            <w:r w:rsidRPr="001F1E4C">
              <w:rPr>
                <w:rFonts w:ascii="Times" w:eastAsia="Malgun Gothic" w:hAnsi="Times" w:hint="eastAsia"/>
                <w:lang w:eastAsia="zh-CN"/>
              </w:rPr>
              <w:t>HP</w:t>
            </w:r>
            <w:r w:rsidRPr="001F1E4C">
              <w:rPr>
                <w:rFonts w:ascii="Times" w:eastAsia="Malgun Gothic" w:hAnsi="Times"/>
                <w:lang w:eastAsia="zh-CN"/>
              </w:rPr>
              <w:t xml:space="preserve"> </w:t>
            </w:r>
            <w:r w:rsidRPr="001F1E4C">
              <w:rPr>
                <w:rFonts w:ascii="Times" w:eastAsia="Malgun Gothic" w:hAnsi="Times" w:hint="eastAsia"/>
                <w:lang w:eastAsia="zh-CN"/>
              </w:rPr>
              <w:t>HARQ-ACK</w:t>
            </w:r>
            <w:r w:rsidRPr="001F1E4C">
              <w:rPr>
                <w:rFonts w:ascii="Times" w:eastAsia="Malgun Gothic" w:hAnsi="Times"/>
                <w:lang w:eastAsia="zh-CN"/>
              </w:rPr>
              <w:t xml:space="preserve"> is used</w:t>
            </w:r>
            <w:r w:rsidRPr="001F1E4C">
              <w:rPr>
                <w:rFonts w:ascii="Times" w:eastAsia="Malgun Gothic" w:hAnsi="Times" w:hint="eastAsia"/>
                <w:lang w:eastAsia="zh-CN"/>
              </w:rPr>
              <w:t>.</w:t>
            </w:r>
            <w:r w:rsidRPr="001F1E4C">
              <w:rPr>
                <w:rFonts w:ascii="Times" w:eastAsia="Malgun Gothic" w:hAnsi="Times"/>
                <w:lang w:eastAsia="zh-CN"/>
              </w:rPr>
              <w:t xml:space="preserve"> </w:t>
            </w:r>
            <w:r w:rsidRPr="001F1E4C">
              <w:rPr>
                <w:rFonts w:ascii="Times" w:eastAsia="Malgun Gothic" w:hAnsi="Times" w:hint="eastAsia"/>
                <w:lang w:eastAsia="zh-CN"/>
              </w:rPr>
              <w:t>For a LP PUCCH overlapping with multiple time units, down-select from:</w:t>
            </w:r>
          </w:p>
          <w:p w14:paraId="47E605BC" w14:textId="77777777" w:rsidR="001F1E4C" w:rsidRPr="001F1E4C" w:rsidRDefault="001F1E4C" w:rsidP="001F1E4C">
            <w:pPr>
              <w:numPr>
                <w:ilvl w:val="1"/>
                <w:numId w:val="180"/>
              </w:numPr>
              <w:overflowPunct/>
              <w:autoSpaceDE/>
              <w:autoSpaceDN/>
              <w:adjustRightInd/>
              <w:spacing w:after="0"/>
              <w:jc w:val="both"/>
              <w:textAlignment w:val="auto"/>
              <w:rPr>
                <w:rFonts w:ascii="Times" w:eastAsia="Batang" w:hAnsi="Times"/>
                <w:szCs w:val="24"/>
                <w:lang w:eastAsia="zh-CN"/>
              </w:rPr>
            </w:pPr>
            <w:r w:rsidRPr="001F1E4C">
              <w:rPr>
                <w:rFonts w:ascii="Times" w:eastAsia="Batang" w:hAnsi="Times" w:hint="eastAsia"/>
                <w:szCs w:val="24"/>
                <w:lang w:eastAsia="zh-CN"/>
              </w:rPr>
              <w:t>Alt. 1: the LP PUCCH is associated with the first time unit with overlapping HP PUCCH(s)</w:t>
            </w:r>
          </w:p>
          <w:p w14:paraId="5E76D1BD" w14:textId="77777777" w:rsidR="001F1E4C" w:rsidRPr="001F1E4C" w:rsidRDefault="001F1E4C" w:rsidP="001F1E4C">
            <w:pPr>
              <w:numPr>
                <w:ilvl w:val="1"/>
                <w:numId w:val="180"/>
              </w:numPr>
              <w:overflowPunct/>
              <w:autoSpaceDE/>
              <w:autoSpaceDN/>
              <w:adjustRightInd/>
              <w:spacing w:after="0"/>
              <w:jc w:val="both"/>
              <w:textAlignment w:val="auto"/>
              <w:rPr>
                <w:rFonts w:ascii="Times" w:eastAsia="Batang" w:hAnsi="Times"/>
                <w:szCs w:val="24"/>
                <w:lang w:eastAsia="zh-CN"/>
              </w:rPr>
            </w:pPr>
            <w:r w:rsidRPr="001F1E4C">
              <w:rPr>
                <w:rFonts w:ascii="Times" w:eastAsia="Batang" w:hAnsi="Times" w:hint="eastAsia"/>
                <w:szCs w:val="24"/>
                <w:lang w:eastAsia="zh-CN"/>
              </w:rPr>
              <w:t xml:space="preserve">Alt. 2: the LP PUCCH is associated with the first time unit with overlapping HP </w:t>
            </w:r>
            <w:r w:rsidRPr="001F1E4C">
              <w:rPr>
                <w:rFonts w:ascii="Times" w:eastAsia="Batang" w:hAnsi="Times"/>
                <w:szCs w:val="24"/>
                <w:lang w:eastAsia="zh-CN"/>
              </w:rPr>
              <w:t xml:space="preserve">PUCCH with </w:t>
            </w:r>
            <w:r w:rsidRPr="001F1E4C">
              <w:rPr>
                <w:rFonts w:ascii="Times" w:eastAsia="Batang" w:hAnsi="Times" w:hint="eastAsia"/>
                <w:szCs w:val="24"/>
                <w:lang w:eastAsia="zh-CN"/>
              </w:rPr>
              <w:t>HARQ-ACK if any. Otherwise, the LP PUCCH is associated with the first time unit with overlapping HP PUCCH(s).</w:t>
            </w:r>
          </w:p>
          <w:p w14:paraId="0F5934B4" w14:textId="77777777" w:rsidR="001F1E4C" w:rsidRPr="001F1E4C" w:rsidRDefault="001F1E4C" w:rsidP="001F1E4C">
            <w:pPr>
              <w:numPr>
                <w:ilvl w:val="1"/>
                <w:numId w:val="180"/>
              </w:numPr>
              <w:overflowPunct/>
              <w:autoSpaceDE/>
              <w:autoSpaceDN/>
              <w:adjustRightInd/>
              <w:spacing w:after="0"/>
              <w:jc w:val="both"/>
              <w:textAlignment w:val="auto"/>
              <w:rPr>
                <w:rFonts w:ascii="Times" w:eastAsia="Batang" w:hAnsi="Times"/>
                <w:szCs w:val="24"/>
                <w:lang w:eastAsia="zh-CN"/>
              </w:rPr>
            </w:pPr>
            <w:r w:rsidRPr="001F1E4C">
              <w:rPr>
                <w:rFonts w:ascii="Times" w:eastAsia="Batang" w:hAnsi="Times"/>
                <w:szCs w:val="24"/>
                <w:lang w:eastAsia="zh-CN"/>
              </w:rPr>
              <w:t>Alt. 3: the LP PUCCH is associated with the last time unit with overlapping HP PUCCH(s)</w:t>
            </w:r>
          </w:p>
          <w:p w14:paraId="6C478639" w14:textId="77777777" w:rsidR="001F1E4C" w:rsidRPr="001F1E4C" w:rsidRDefault="001F1E4C" w:rsidP="001F1E4C">
            <w:pPr>
              <w:overflowPunct/>
              <w:autoSpaceDE/>
              <w:autoSpaceDN/>
              <w:adjustRightInd/>
              <w:spacing w:after="0"/>
              <w:textAlignment w:val="auto"/>
              <w:rPr>
                <w:rFonts w:ascii="Times" w:eastAsia="Batang" w:hAnsi="Times"/>
                <w:lang w:eastAsia="x-none"/>
              </w:rPr>
            </w:pPr>
          </w:p>
          <w:p w14:paraId="0EF538B0" w14:textId="77777777" w:rsidR="001F1E4C" w:rsidRPr="001F1E4C" w:rsidRDefault="001F1E4C" w:rsidP="001F1E4C">
            <w:pPr>
              <w:overflowPunct/>
              <w:autoSpaceDE/>
              <w:autoSpaceDN/>
              <w:adjustRightInd/>
              <w:spacing w:after="0"/>
              <w:textAlignment w:val="auto"/>
              <w:rPr>
                <w:rFonts w:ascii="Times" w:eastAsia="Malgun Gothic" w:hAnsi="Times"/>
                <w:b/>
                <w:highlight w:val="green"/>
                <w:lang w:eastAsia="zh-CN"/>
              </w:rPr>
            </w:pPr>
            <w:r w:rsidRPr="001F1E4C">
              <w:rPr>
                <w:rFonts w:ascii="Times" w:eastAsia="Malgun Gothic" w:hAnsi="Times"/>
                <w:b/>
                <w:highlight w:val="green"/>
                <w:lang w:eastAsia="zh-CN"/>
              </w:rPr>
              <w:t>Agreement</w:t>
            </w:r>
          </w:p>
          <w:p w14:paraId="708C74B4" w14:textId="77777777" w:rsidR="001F1E4C" w:rsidRPr="001F1E4C" w:rsidRDefault="001F1E4C" w:rsidP="001F1E4C">
            <w:pPr>
              <w:overflowPunct/>
              <w:autoSpaceDE/>
              <w:autoSpaceDN/>
              <w:adjustRightInd/>
              <w:spacing w:after="0"/>
              <w:jc w:val="both"/>
              <w:textAlignment w:val="auto"/>
              <w:rPr>
                <w:rFonts w:ascii="Times" w:eastAsia="Malgun Gothic" w:hAnsi="Times"/>
                <w:bCs/>
                <w:lang w:eastAsia="zh-CN"/>
              </w:rPr>
            </w:pPr>
            <w:r w:rsidRPr="001F1E4C">
              <w:rPr>
                <w:rFonts w:ascii="Times" w:eastAsia="Malgun Gothic" w:hAnsi="Times" w:hint="eastAsia"/>
                <w:lang w:eastAsia="zh-CN"/>
              </w:rPr>
              <w:t xml:space="preserve">To apply Rel-17 intra-UE multiplexing/dropping rules to resolve overlapping among the reference PUCCH resource and </w:t>
            </w:r>
            <w:r w:rsidRPr="001F1E4C">
              <w:rPr>
                <w:rFonts w:ascii="Times" w:eastAsia="Malgun Gothic" w:hAnsi="Times" w:hint="eastAsia"/>
                <w:i/>
                <w:lang w:eastAsia="zh-CN"/>
              </w:rPr>
              <w:t>O</w:t>
            </w:r>
            <w:r w:rsidRPr="001F1E4C">
              <w:rPr>
                <w:rFonts w:ascii="Times" w:eastAsia="Malgun Gothic" w:hAnsi="Times" w:hint="eastAsia"/>
                <w:lang w:eastAsia="zh-CN"/>
              </w:rPr>
              <w:t xml:space="preserve"> PUCCH resource(s)</w:t>
            </w:r>
            <w:r w:rsidRPr="001F1E4C">
              <w:rPr>
                <w:rFonts w:ascii="Times" w:eastAsia="Malgun Gothic" w:hAnsi="Times"/>
                <w:lang w:eastAsia="zh-CN"/>
              </w:rPr>
              <w:t xml:space="preserve"> in step 2.1-3</w:t>
            </w:r>
            <w:r w:rsidRPr="001F1E4C">
              <w:rPr>
                <w:rFonts w:ascii="Times" w:eastAsia="Malgun Gothic" w:hAnsi="Times" w:hint="eastAsia"/>
                <w:lang w:eastAsia="zh-CN"/>
              </w:rPr>
              <w:t xml:space="preserve">, </w:t>
            </w:r>
            <w:r w:rsidRPr="001F1E4C">
              <w:rPr>
                <w:rFonts w:ascii="Times" w:eastAsia="Malgun Gothic" w:hAnsi="Times" w:hint="eastAsia"/>
                <w:bCs/>
                <w:lang w:eastAsia="zh-CN"/>
              </w:rPr>
              <w:t xml:space="preserve">LP PUCCH(s) </w:t>
            </w:r>
            <w:r w:rsidRPr="001F1E4C">
              <w:rPr>
                <w:rFonts w:ascii="Times" w:eastAsia="Malgun Gothic" w:hAnsi="Times"/>
                <w:bCs/>
                <w:lang w:eastAsia="zh-CN"/>
              </w:rPr>
              <w:t xml:space="preserve">without HARQ ACK </w:t>
            </w:r>
            <w:r w:rsidRPr="001F1E4C">
              <w:rPr>
                <w:rFonts w:ascii="Times" w:eastAsia="Malgun Gothic" w:hAnsi="Times" w:hint="eastAsia"/>
                <w:bCs/>
                <w:lang w:eastAsia="zh-CN"/>
              </w:rPr>
              <w:t xml:space="preserve">are dropped </w:t>
            </w:r>
            <w:r w:rsidRPr="001F1E4C">
              <w:rPr>
                <w:rFonts w:ascii="Times" w:eastAsia="Malgun Gothic" w:hAnsi="Times"/>
                <w:lang w:eastAsia="zh-CN"/>
              </w:rPr>
              <w:t>before multiplexing if multiplexing is to be performed.</w:t>
            </w:r>
          </w:p>
          <w:p w14:paraId="57660324" w14:textId="77777777" w:rsidR="001F1E4C" w:rsidRPr="001F1E4C" w:rsidRDefault="001F1E4C" w:rsidP="001F1E4C">
            <w:pPr>
              <w:overflowPunct/>
              <w:autoSpaceDE/>
              <w:autoSpaceDN/>
              <w:adjustRightInd/>
              <w:spacing w:after="0"/>
              <w:textAlignment w:val="auto"/>
              <w:rPr>
                <w:rFonts w:ascii="Times" w:eastAsia="Batang" w:hAnsi="Times"/>
                <w:lang w:eastAsia="x-none"/>
              </w:rPr>
            </w:pPr>
          </w:p>
          <w:p w14:paraId="7F936FB0" w14:textId="77777777" w:rsidR="001F1E4C" w:rsidRPr="001F1E4C" w:rsidRDefault="001F1E4C" w:rsidP="001F1E4C">
            <w:pPr>
              <w:overflowPunct/>
              <w:autoSpaceDE/>
              <w:autoSpaceDN/>
              <w:adjustRightInd/>
              <w:spacing w:after="0"/>
              <w:textAlignment w:val="auto"/>
              <w:rPr>
                <w:rFonts w:ascii="Times" w:eastAsia="Batang" w:hAnsi="Times"/>
                <w:b/>
                <w:bCs/>
                <w:lang w:eastAsia="x-none"/>
              </w:rPr>
            </w:pPr>
            <w:r w:rsidRPr="001F1E4C">
              <w:rPr>
                <w:rFonts w:ascii="Times" w:eastAsia="Batang" w:hAnsi="Times"/>
                <w:b/>
                <w:bCs/>
                <w:lang w:eastAsia="x-none"/>
              </w:rPr>
              <w:t>Conclusion</w:t>
            </w:r>
          </w:p>
          <w:p w14:paraId="5630BD8E" w14:textId="77777777" w:rsidR="001F1E4C" w:rsidRPr="001F1E4C" w:rsidRDefault="001F1E4C" w:rsidP="001F1E4C">
            <w:pPr>
              <w:overflowPunct/>
              <w:autoSpaceDE/>
              <w:autoSpaceDN/>
              <w:adjustRightInd/>
              <w:spacing w:after="0"/>
              <w:textAlignment w:val="auto"/>
              <w:rPr>
                <w:rFonts w:ascii="Times" w:eastAsia="Malgun Gothic" w:hAnsi="Times"/>
                <w:szCs w:val="24"/>
                <w:lang w:eastAsia="zh-CN"/>
              </w:rPr>
            </w:pPr>
            <w:r w:rsidRPr="001F1E4C">
              <w:rPr>
                <w:rFonts w:ascii="Times" w:eastAsia="Malgun Gothic" w:hAnsi="Times" w:hint="eastAsia"/>
                <w:szCs w:val="24"/>
                <w:lang w:eastAsia="zh-CN"/>
              </w:rPr>
              <w:t>A</w:t>
            </w:r>
            <w:r w:rsidRPr="001F1E4C">
              <w:rPr>
                <w:rFonts w:ascii="Times" w:eastAsia="Malgun Gothic" w:hAnsi="Times"/>
                <w:szCs w:val="24"/>
                <w:lang w:eastAsia="zh-CN"/>
              </w:rPr>
              <w:t xml:space="preserve"> resultant PUCCH with HP and LP UCI overlapping with a HP PUSCH is considered an error case</w:t>
            </w:r>
          </w:p>
          <w:p w14:paraId="26E4CBED" w14:textId="77777777" w:rsidR="001F1E4C" w:rsidRPr="001F1E4C" w:rsidRDefault="001F1E4C" w:rsidP="001F1E4C">
            <w:pPr>
              <w:overflowPunct/>
              <w:autoSpaceDE/>
              <w:autoSpaceDN/>
              <w:adjustRightInd/>
              <w:spacing w:after="0"/>
              <w:textAlignment w:val="auto"/>
              <w:rPr>
                <w:rFonts w:ascii="Times" w:eastAsia="Batang" w:hAnsi="Times"/>
                <w:lang w:eastAsia="x-none"/>
              </w:rPr>
            </w:pPr>
          </w:p>
          <w:p w14:paraId="327006AF" w14:textId="77777777" w:rsidR="001F1E4C" w:rsidRPr="001F1E4C" w:rsidRDefault="001F1E4C" w:rsidP="001F1E4C">
            <w:pPr>
              <w:overflowPunct/>
              <w:autoSpaceDE/>
              <w:autoSpaceDN/>
              <w:adjustRightInd/>
              <w:spacing w:after="0"/>
              <w:textAlignment w:val="auto"/>
              <w:rPr>
                <w:rFonts w:ascii="Times" w:eastAsia="Batang" w:hAnsi="Times"/>
                <w:b/>
                <w:bCs/>
                <w:szCs w:val="24"/>
                <w:highlight w:val="green"/>
                <w:lang w:eastAsia="x-none"/>
              </w:rPr>
            </w:pPr>
            <w:r w:rsidRPr="001F1E4C">
              <w:rPr>
                <w:rFonts w:ascii="Times" w:eastAsia="Batang" w:hAnsi="Times"/>
                <w:b/>
                <w:bCs/>
                <w:szCs w:val="24"/>
                <w:highlight w:val="green"/>
                <w:lang w:eastAsia="x-none"/>
              </w:rPr>
              <w:t>Agreement</w:t>
            </w:r>
          </w:p>
          <w:p w14:paraId="0EBD3B46" w14:textId="77777777" w:rsidR="001F1E4C" w:rsidRPr="001F1E4C" w:rsidRDefault="001F1E4C" w:rsidP="001F1E4C">
            <w:pPr>
              <w:overflowPunct/>
              <w:autoSpaceDE/>
              <w:autoSpaceDN/>
              <w:adjustRightInd/>
              <w:spacing w:after="0"/>
              <w:textAlignment w:val="auto"/>
              <w:rPr>
                <w:rFonts w:ascii="Times" w:eastAsia="Malgun Gothic" w:hAnsi="Times"/>
                <w:szCs w:val="24"/>
                <w:lang w:eastAsia="zh-CN"/>
              </w:rPr>
            </w:pPr>
            <w:r w:rsidRPr="001F1E4C">
              <w:rPr>
                <w:rFonts w:ascii="Times" w:eastAsia="Malgun Gothic" w:hAnsi="Times" w:cs="Times"/>
                <w:szCs w:val="24"/>
                <w:lang w:eastAsia="zh-CN"/>
              </w:rPr>
              <w:t xml:space="preserve">For </w:t>
            </w:r>
            <w:r w:rsidRPr="001F1E4C">
              <w:rPr>
                <w:rFonts w:ascii="Times" w:eastAsia="Batang" w:hAnsi="Times" w:cs="Times"/>
                <w:szCs w:val="24"/>
              </w:rPr>
              <w:t xml:space="preserve">resolving collision of PUCCHs and PUSCHs </w:t>
            </w:r>
            <w:r w:rsidRPr="001F1E4C">
              <w:rPr>
                <w:rFonts w:ascii="Times" w:eastAsia="Malgun Gothic" w:hAnsi="Times" w:cs="Times" w:hint="eastAsia"/>
                <w:szCs w:val="24"/>
                <w:lang w:eastAsia="zh-CN"/>
              </w:rPr>
              <w:t>of</w:t>
            </w:r>
            <w:r w:rsidRPr="001F1E4C">
              <w:rPr>
                <w:rFonts w:ascii="Times" w:eastAsia="Batang" w:hAnsi="Times" w:cs="Times"/>
                <w:szCs w:val="24"/>
              </w:rPr>
              <w:t xml:space="preserve"> different priorities</w:t>
            </w:r>
            <w:r w:rsidRPr="001F1E4C">
              <w:rPr>
                <w:rFonts w:ascii="Times" w:eastAsia="Malgun Gothic" w:hAnsi="Times"/>
                <w:szCs w:val="24"/>
                <w:lang w:eastAsia="zh-CN"/>
              </w:rPr>
              <w:t xml:space="preserve"> in step 2</w:t>
            </w:r>
            <w:r w:rsidRPr="001F1E4C">
              <w:rPr>
                <w:rFonts w:ascii="Times" w:eastAsia="Malgun Gothic" w:hAnsi="Times" w:hint="eastAsia"/>
                <w:szCs w:val="24"/>
                <w:lang w:eastAsia="zh-CN"/>
              </w:rPr>
              <w:t>.2</w:t>
            </w:r>
            <w:r w:rsidRPr="001F1E4C">
              <w:rPr>
                <w:rFonts w:ascii="Times" w:eastAsia="Malgun Gothic" w:hAnsi="Times"/>
                <w:szCs w:val="24"/>
                <w:lang w:eastAsia="zh-CN"/>
              </w:rPr>
              <w:t xml:space="preserve">, Rel-15/16 rule is reused for PUSCH selection </w:t>
            </w:r>
            <w:r w:rsidRPr="001F1E4C">
              <w:rPr>
                <w:rFonts w:ascii="Times" w:eastAsia="Malgun Gothic" w:hAnsi="Times" w:hint="eastAsia"/>
                <w:szCs w:val="24"/>
                <w:lang w:eastAsia="zh-CN"/>
              </w:rPr>
              <w:t xml:space="preserve">for </w:t>
            </w:r>
            <w:r w:rsidRPr="001F1E4C">
              <w:rPr>
                <w:rFonts w:ascii="Times" w:eastAsia="Malgun Gothic" w:hAnsi="Times"/>
                <w:szCs w:val="24"/>
                <w:lang w:eastAsia="zh-CN"/>
              </w:rPr>
              <w:t>HARQ ACK</w:t>
            </w:r>
            <w:r w:rsidRPr="001F1E4C">
              <w:rPr>
                <w:rFonts w:ascii="Times" w:eastAsia="Malgun Gothic" w:hAnsi="Times" w:hint="eastAsia"/>
                <w:szCs w:val="24"/>
                <w:lang w:eastAsia="zh-CN"/>
              </w:rPr>
              <w:t xml:space="preserve"> multiplexing</w:t>
            </w:r>
          </w:p>
          <w:p w14:paraId="0C979BCA" w14:textId="77777777" w:rsidR="001F1E4C" w:rsidRPr="001F1E4C" w:rsidRDefault="001F1E4C" w:rsidP="001F1E4C">
            <w:pPr>
              <w:numPr>
                <w:ilvl w:val="1"/>
                <w:numId w:val="180"/>
              </w:numPr>
              <w:overflowPunct/>
              <w:autoSpaceDE/>
              <w:autoSpaceDN/>
              <w:adjustRightInd/>
              <w:spacing w:after="0"/>
              <w:textAlignment w:val="auto"/>
              <w:rPr>
                <w:rFonts w:ascii="Times" w:eastAsia="Malgun Gothic" w:hAnsi="Times"/>
                <w:szCs w:val="24"/>
                <w:lang w:eastAsia="x-none"/>
              </w:rPr>
            </w:pPr>
            <w:r w:rsidRPr="001F1E4C">
              <w:rPr>
                <w:rFonts w:ascii="Times" w:eastAsia="Malgun Gothic" w:hAnsi="Times" w:hint="eastAsia"/>
                <w:szCs w:val="24"/>
                <w:lang w:eastAsia="zh-CN"/>
              </w:rPr>
              <w:t>FFS</w:t>
            </w:r>
            <w:r w:rsidRPr="001F1E4C">
              <w:rPr>
                <w:rFonts w:ascii="Times" w:eastAsia="Malgun Gothic" w:hAnsi="Times"/>
                <w:szCs w:val="24"/>
                <w:lang w:eastAsia="zh-CN"/>
              </w:rPr>
              <w:t>:</w:t>
            </w:r>
            <w:r w:rsidRPr="001F1E4C">
              <w:rPr>
                <w:rFonts w:ascii="Times" w:eastAsia="Malgun Gothic" w:hAnsi="Times" w:hint="eastAsia"/>
                <w:szCs w:val="24"/>
                <w:lang w:eastAsia="zh-CN"/>
              </w:rPr>
              <w:t xml:space="preserve"> </w:t>
            </w:r>
            <w:r w:rsidRPr="001F1E4C">
              <w:rPr>
                <w:rFonts w:ascii="Times" w:eastAsia="Malgun Gothic" w:hAnsi="Times"/>
                <w:szCs w:val="24"/>
                <w:lang w:eastAsia="zh-CN"/>
              </w:rPr>
              <w:t>W</w:t>
            </w:r>
            <w:r w:rsidRPr="001F1E4C">
              <w:rPr>
                <w:rFonts w:ascii="Times" w:eastAsia="Malgun Gothic" w:hAnsi="Times" w:hint="eastAsia"/>
                <w:szCs w:val="24"/>
                <w:lang w:eastAsia="zh-CN"/>
              </w:rPr>
              <w:t xml:space="preserve">hether/how dropping is </w:t>
            </w:r>
            <w:r w:rsidRPr="001F1E4C">
              <w:rPr>
                <w:rFonts w:ascii="Times" w:eastAsia="Malgun Gothic" w:hAnsi="Times"/>
                <w:szCs w:val="24"/>
                <w:lang w:eastAsia="zh-CN"/>
              </w:rPr>
              <w:t>performed</w:t>
            </w:r>
            <w:r w:rsidRPr="001F1E4C">
              <w:rPr>
                <w:rFonts w:ascii="Times" w:eastAsia="Malgun Gothic" w:hAnsi="Times" w:hint="eastAsia"/>
                <w:szCs w:val="24"/>
                <w:lang w:eastAsia="zh-CN"/>
              </w:rPr>
              <w:t xml:space="preserve"> before UCI multiplexing</w:t>
            </w:r>
          </w:p>
          <w:p w14:paraId="2F404011" w14:textId="77777777" w:rsidR="001F1E4C" w:rsidRPr="001F1E4C" w:rsidRDefault="001F1E4C" w:rsidP="001F1E4C">
            <w:pPr>
              <w:numPr>
                <w:ilvl w:val="1"/>
                <w:numId w:val="180"/>
              </w:numPr>
              <w:overflowPunct/>
              <w:autoSpaceDE/>
              <w:autoSpaceDN/>
              <w:adjustRightInd/>
              <w:spacing w:after="0"/>
              <w:textAlignment w:val="auto"/>
              <w:rPr>
                <w:rFonts w:ascii="Times" w:eastAsia="Malgun Gothic" w:hAnsi="Times"/>
                <w:szCs w:val="24"/>
                <w:lang w:eastAsia="x-none"/>
              </w:rPr>
            </w:pPr>
            <w:r w:rsidRPr="001F1E4C">
              <w:rPr>
                <w:rFonts w:ascii="Times" w:eastAsia="Malgun Gothic" w:hAnsi="Times"/>
                <w:szCs w:val="24"/>
                <w:lang w:eastAsia="zh-CN"/>
              </w:rPr>
              <w:t>Note: The priorities of PUCCH and PUSCH candidates for multiplexing in step 2.2 are different</w:t>
            </w:r>
          </w:p>
          <w:p w14:paraId="4EE6A20B" w14:textId="77777777" w:rsidR="001F1E4C" w:rsidRPr="001F1E4C" w:rsidRDefault="001F1E4C" w:rsidP="001F1E4C">
            <w:pPr>
              <w:overflowPunct/>
              <w:autoSpaceDE/>
              <w:autoSpaceDN/>
              <w:adjustRightInd/>
              <w:spacing w:after="0"/>
              <w:textAlignment w:val="auto"/>
              <w:rPr>
                <w:rFonts w:ascii="Times" w:eastAsia="Batang" w:hAnsi="Times"/>
                <w:lang w:eastAsia="x-none"/>
              </w:rPr>
            </w:pPr>
          </w:p>
          <w:p w14:paraId="00E35FFC" w14:textId="77777777" w:rsidR="001F1E4C" w:rsidRPr="001F1E4C" w:rsidRDefault="001F1E4C" w:rsidP="001F1E4C">
            <w:pPr>
              <w:wordWrap w:val="0"/>
              <w:overflowPunct/>
              <w:autoSpaceDE/>
              <w:autoSpaceDN/>
              <w:adjustRightInd/>
              <w:spacing w:after="0"/>
              <w:jc w:val="both"/>
              <w:textAlignment w:val="auto"/>
              <w:rPr>
                <w:rFonts w:ascii="Times" w:eastAsia="Malgun Gothic" w:hAnsi="Times" w:cs="Times"/>
                <w:b/>
                <w:lang w:val="en-US" w:eastAsia="ko-KR"/>
              </w:rPr>
            </w:pPr>
            <w:r w:rsidRPr="001F1E4C">
              <w:rPr>
                <w:rFonts w:ascii="Times" w:eastAsia="Malgun Gothic" w:hAnsi="Times" w:cs="Times"/>
                <w:b/>
                <w:lang w:val="en-US" w:eastAsia="ko-KR"/>
              </w:rPr>
              <w:t>Conclusion</w:t>
            </w:r>
          </w:p>
          <w:p w14:paraId="2DE5EDD0" w14:textId="77777777" w:rsidR="001F1E4C" w:rsidRPr="001F1E4C" w:rsidRDefault="001F1E4C" w:rsidP="001F1E4C">
            <w:pPr>
              <w:wordWrap w:val="0"/>
              <w:overflowPunct/>
              <w:autoSpaceDE/>
              <w:autoSpaceDN/>
              <w:adjustRightInd/>
              <w:spacing w:after="0"/>
              <w:textAlignment w:val="auto"/>
              <w:rPr>
                <w:rFonts w:ascii="Times" w:eastAsia="Malgun Gothic" w:hAnsi="Times" w:cs="Times"/>
                <w:lang w:val="en-US" w:eastAsia="ko-KR"/>
              </w:rPr>
            </w:pPr>
            <w:r w:rsidRPr="001F1E4C">
              <w:rPr>
                <w:rFonts w:ascii="Times" w:eastAsia="Malgun Gothic" w:hAnsi="Times" w:cs="Times"/>
                <w:lang w:val="en-US" w:eastAsia="ko-KR"/>
              </w:rPr>
              <w:t>A UE is not expected to be enabled with </w:t>
            </w:r>
            <w:r w:rsidRPr="001F1E4C">
              <w:rPr>
                <w:rFonts w:ascii="Times" w:eastAsia="Malgun Gothic" w:hAnsi="Times" w:cs="Times"/>
                <w:i/>
                <w:iCs/>
                <w:lang w:val="en-US" w:eastAsia="ko-KR"/>
              </w:rPr>
              <w:t>prioritizationBetweenLP-DG-PUSCHandHP-CG-PUSCH</w:t>
            </w:r>
            <w:r w:rsidRPr="001F1E4C">
              <w:rPr>
                <w:rFonts w:ascii="Times" w:eastAsia="Malgun Gothic" w:hAnsi="Times" w:cs="Times"/>
                <w:lang w:val="en-US" w:eastAsia="ko-KR"/>
              </w:rPr>
              <w:t> or </w:t>
            </w:r>
            <w:r w:rsidRPr="001F1E4C">
              <w:rPr>
                <w:rFonts w:ascii="Times" w:eastAsia="Malgun Gothic" w:hAnsi="Times" w:cs="Times"/>
                <w:i/>
                <w:iCs/>
                <w:lang w:val="en-US" w:eastAsia="ko-KR"/>
              </w:rPr>
              <w:t>prioritizationBetweenHP-DG-PUSCHandLP-CG-PUSCH</w:t>
            </w:r>
            <w:r w:rsidRPr="001F1E4C">
              <w:rPr>
                <w:rFonts w:ascii="Times" w:eastAsia="Malgun Gothic" w:hAnsi="Times" w:cs="Times"/>
                <w:lang w:val="en-US" w:eastAsia="ko-KR"/>
              </w:rPr>
              <w:t> for a cell group if </w:t>
            </w:r>
            <w:r w:rsidRPr="001F1E4C">
              <w:rPr>
                <w:rFonts w:ascii="Times" w:eastAsia="Malgun Gothic" w:hAnsi="Times" w:cs="Times"/>
                <w:i/>
                <w:iCs/>
                <w:lang w:val="en-US" w:eastAsia="ko-KR"/>
              </w:rPr>
              <w:t>UCI-MuxWithDifferentPriority</w:t>
            </w:r>
            <w:r w:rsidRPr="001F1E4C">
              <w:rPr>
                <w:rFonts w:ascii="Times" w:eastAsia="Malgun Gothic" w:hAnsi="Times" w:cs="Times"/>
                <w:lang w:val="en-US" w:eastAsia="ko-KR"/>
              </w:rPr>
              <w:t> or </w:t>
            </w:r>
            <w:r w:rsidRPr="001F1E4C">
              <w:rPr>
                <w:rFonts w:ascii="Times" w:eastAsia="Malgun Gothic" w:hAnsi="Times" w:cs="Times"/>
                <w:i/>
                <w:iCs/>
                <w:lang w:val="en-US" w:eastAsia="ko-KR"/>
              </w:rPr>
              <w:t>UCI-MuxWithDifferentPriority-secondaryPUCCHgroup</w:t>
            </w:r>
            <w:r w:rsidRPr="001F1E4C">
              <w:rPr>
                <w:rFonts w:ascii="Times" w:eastAsia="Malgun Gothic" w:hAnsi="Times" w:cs="Times"/>
                <w:lang w:val="en-US" w:eastAsia="ko-KR"/>
              </w:rPr>
              <w:t> is enabled for the same cell group.</w:t>
            </w:r>
          </w:p>
          <w:p w14:paraId="39A81704" w14:textId="77777777" w:rsidR="00556787" w:rsidRPr="00B45F00" w:rsidRDefault="00556787" w:rsidP="001F1E4C">
            <w:pPr>
              <w:overflowPunct/>
              <w:autoSpaceDE/>
              <w:autoSpaceDN/>
              <w:adjustRightInd/>
              <w:spacing w:after="0"/>
              <w:textAlignment w:val="auto"/>
            </w:pPr>
          </w:p>
        </w:tc>
      </w:tr>
    </w:tbl>
    <w:p w14:paraId="75FED989" w14:textId="77777777" w:rsidR="00556787" w:rsidRPr="00B45F00" w:rsidRDefault="00556787" w:rsidP="00556787"/>
    <w:p w14:paraId="604842D5" w14:textId="77777777" w:rsidR="0008275C" w:rsidRPr="00B45F00" w:rsidRDefault="0008275C" w:rsidP="0008275C"/>
    <w:p w14:paraId="07EDA4DD" w14:textId="5B67F0D0" w:rsidR="0008275C" w:rsidRPr="00B45F00" w:rsidRDefault="0008275C" w:rsidP="0008275C">
      <w:pPr>
        <w:keepNext/>
        <w:keepLines/>
        <w:spacing w:before="180"/>
        <w:outlineLvl w:val="1"/>
        <w:rPr>
          <w:rFonts w:ascii="Arial" w:hAnsi="Arial"/>
          <w:sz w:val="32"/>
        </w:rPr>
      </w:pPr>
      <w:r w:rsidRPr="00B45F00">
        <w:rPr>
          <w:rFonts w:ascii="Arial" w:hAnsi="Arial"/>
          <w:sz w:val="32"/>
        </w:rPr>
        <w:t>5.2 Overlapping CG/DG PUSCH of different priorities</w:t>
      </w:r>
    </w:p>
    <w:p w14:paraId="11D2AB2D" w14:textId="77777777" w:rsidR="001927F5" w:rsidRPr="00B45F00" w:rsidRDefault="001927F5" w:rsidP="001927F5">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1927F5" w:rsidRPr="00B45F00" w14:paraId="6F7EA243" w14:textId="77777777" w:rsidTr="00A50507">
        <w:tc>
          <w:tcPr>
            <w:tcW w:w="9629" w:type="dxa"/>
          </w:tcPr>
          <w:p w14:paraId="56D799AB" w14:textId="77777777" w:rsidR="005C4E43" w:rsidRPr="00B45F00" w:rsidRDefault="005C4E43" w:rsidP="005C4E43">
            <w:pPr>
              <w:overflowPunct/>
              <w:autoSpaceDE/>
              <w:autoSpaceDN/>
              <w:adjustRightInd/>
              <w:spacing w:after="0"/>
              <w:textAlignment w:val="auto"/>
              <w:rPr>
                <w:highlight w:val="green"/>
                <w:lang w:eastAsia="zh-CN"/>
              </w:rPr>
            </w:pPr>
            <w:r w:rsidRPr="00B45F00">
              <w:rPr>
                <w:highlight w:val="green"/>
                <w:lang w:eastAsia="zh-CN"/>
              </w:rPr>
              <w:t>Agreements:</w:t>
            </w:r>
          </w:p>
          <w:p w14:paraId="282F07D9" w14:textId="77777777" w:rsidR="005C4E43" w:rsidRPr="00B45F00" w:rsidRDefault="005C4E43" w:rsidP="005C4E43">
            <w:pPr>
              <w:overflowPunct/>
              <w:autoSpaceDE/>
              <w:autoSpaceDN/>
              <w:adjustRightInd/>
              <w:spacing w:after="0"/>
              <w:textAlignment w:val="auto"/>
              <w:rPr>
                <w:color w:val="000000"/>
                <w:lang w:eastAsia="zh-CN"/>
              </w:rPr>
            </w:pPr>
            <w:r w:rsidRPr="00B45F00">
              <w:rPr>
                <w:color w:val="000000"/>
                <w:lang w:eastAsia="zh-CN"/>
              </w:rPr>
              <w:t>Support PHY prioritization for the case where low-priority DG-PUSCH collides with high-priority CG-PUSCH in R17.</w:t>
            </w:r>
          </w:p>
          <w:p w14:paraId="2F4CC854" w14:textId="77777777" w:rsidR="005C4E43" w:rsidRPr="00B45F00" w:rsidRDefault="005C4E43" w:rsidP="00186896">
            <w:pPr>
              <w:numPr>
                <w:ilvl w:val="0"/>
                <w:numId w:val="147"/>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details</w:t>
            </w:r>
          </w:p>
          <w:p w14:paraId="2FAE16B5" w14:textId="77777777" w:rsidR="005C4E43" w:rsidRPr="00B45F00" w:rsidRDefault="005C4E43" w:rsidP="00186896">
            <w:pPr>
              <w:numPr>
                <w:ilvl w:val="0"/>
                <w:numId w:val="147"/>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Clarify R16 baseline if needed.</w:t>
            </w:r>
          </w:p>
          <w:p w14:paraId="59FD8FB3" w14:textId="77777777" w:rsidR="001927F5" w:rsidRPr="00B45F00" w:rsidRDefault="001927F5" w:rsidP="00A50507">
            <w:pPr>
              <w:overflowPunct/>
              <w:autoSpaceDE/>
              <w:autoSpaceDN/>
              <w:adjustRightInd/>
              <w:spacing w:after="0"/>
              <w:jc w:val="both"/>
              <w:textAlignment w:val="auto"/>
            </w:pPr>
          </w:p>
        </w:tc>
      </w:tr>
    </w:tbl>
    <w:p w14:paraId="6823D52E" w14:textId="77777777" w:rsidR="001927F5" w:rsidRPr="00B45F00" w:rsidRDefault="001927F5" w:rsidP="001927F5"/>
    <w:p w14:paraId="41B634D4" w14:textId="77777777" w:rsidR="001927F5" w:rsidRPr="00B45F00" w:rsidRDefault="001927F5" w:rsidP="001927F5">
      <w:pPr>
        <w:rPr>
          <w:b/>
          <w:bCs/>
          <w:sz w:val="24"/>
          <w:szCs w:val="24"/>
        </w:rPr>
      </w:pPr>
      <w:r w:rsidRPr="00B45F00">
        <w:rPr>
          <w:b/>
          <w:bCs/>
          <w:sz w:val="24"/>
          <w:szCs w:val="24"/>
        </w:rPr>
        <w:t>RAN1#103-e (Oct./Nov. 2020)</w:t>
      </w:r>
    </w:p>
    <w:tbl>
      <w:tblPr>
        <w:tblStyle w:val="TableGrid"/>
        <w:tblW w:w="0" w:type="auto"/>
        <w:tblLook w:val="04A0" w:firstRow="1" w:lastRow="0" w:firstColumn="1" w:lastColumn="0" w:noHBand="0" w:noVBand="1"/>
      </w:tblPr>
      <w:tblGrid>
        <w:gridCol w:w="9629"/>
      </w:tblGrid>
      <w:tr w:rsidR="001927F5" w:rsidRPr="00B45F00" w14:paraId="046EE488" w14:textId="77777777" w:rsidTr="00A50507">
        <w:tc>
          <w:tcPr>
            <w:tcW w:w="9629" w:type="dxa"/>
          </w:tcPr>
          <w:p w14:paraId="014989E7" w14:textId="77777777" w:rsidR="005C4E43" w:rsidRPr="00B45F00" w:rsidRDefault="005C4E43" w:rsidP="005C4E43">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t>Agreements:</w:t>
            </w:r>
          </w:p>
          <w:p w14:paraId="7D3C1D95" w14:textId="77777777" w:rsidR="005C4E43" w:rsidRPr="00B45F00" w:rsidRDefault="005C4E43" w:rsidP="005C4E43">
            <w:pPr>
              <w:overflowPunct/>
              <w:autoSpaceDE/>
              <w:autoSpaceDN/>
              <w:adjustRightInd/>
              <w:spacing w:after="0"/>
              <w:textAlignment w:val="auto"/>
              <w:rPr>
                <w:rFonts w:eastAsia="Microsoft YaHei"/>
                <w:color w:val="000000"/>
                <w:sz w:val="21"/>
                <w:szCs w:val="21"/>
              </w:rPr>
            </w:pPr>
            <w:r w:rsidRPr="00B45F00">
              <w:rPr>
                <w:rFonts w:eastAsia="Microsoft YaHei"/>
                <w:color w:val="000000"/>
              </w:rPr>
              <w:t>Support PHY prioritization of overlapping high-priority dynamic grant PUSCH and low-priority configured grant PUSCH on a BWP of a serving cell in R17.</w:t>
            </w:r>
          </w:p>
          <w:p w14:paraId="0647E5F4" w14:textId="77777777" w:rsidR="005C4E43" w:rsidRPr="00B45F00" w:rsidRDefault="005C4E43" w:rsidP="00186896">
            <w:pPr>
              <w:numPr>
                <w:ilvl w:val="0"/>
                <w:numId w:val="145"/>
              </w:numPr>
              <w:overflowPunct/>
              <w:autoSpaceDE/>
              <w:autoSpaceDN/>
              <w:adjustRightInd/>
              <w:spacing w:after="0"/>
              <w:textAlignment w:val="auto"/>
              <w:rPr>
                <w:rFonts w:eastAsia="Microsoft YaHei"/>
                <w:color w:val="000000"/>
                <w:sz w:val="21"/>
                <w:szCs w:val="21"/>
              </w:rPr>
            </w:pPr>
            <w:r w:rsidRPr="00B45F00">
              <w:rPr>
                <w:rFonts w:eastAsia="Microsoft YaHei"/>
                <w:color w:val="000000"/>
              </w:rPr>
              <w:t xml:space="preserve">FFS the related cancelation </w:t>
            </w:r>
            <w:proofErr w:type="spellStart"/>
            <w:r w:rsidRPr="00B45F00">
              <w:rPr>
                <w:rFonts w:eastAsia="Microsoft YaHei"/>
                <w:color w:val="000000"/>
              </w:rPr>
              <w:t>behavior</w:t>
            </w:r>
            <w:proofErr w:type="spellEnd"/>
            <w:r w:rsidRPr="00B45F00">
              <w:rPr>
                <w:rFonts w:eastAsia="Microsoft YaHei"/>
                <w:color w:val="000000"/>
              </w:rPr>
              <w:t xml:space="preserve"> for the PUSCH of lower PHY priority and other details.</w:t>
            </w:r>
          </w:p>
          <w:p w14:paraId="0F4D7438" w14:textId="77777777" w:rsidR="005C4E43" w:rsidRPr="00B45F00" w:rsidRDefault="005C4E43" w:rsidP="00186896">
            <w:pPr>
              <w:numPr>
                <w:ilvl w:val="1"/>
                <w:numId w:val="145"/>
              </w:numPr>
              <w:overflowPunct/>
              <w:autoSpaceDE/>
              <w:autoSpaceDN/>
              <w:adjustRightInd/>
              <w:spacing w:after="0"/>
              <w:textAlignment w:val="auto"/>
              <w:rPr>
                <w:rFonts w:eastAsia="Microsoft YaHei"/>
                <w:sz w:val="21"/>
                <w:szCs w:val="21"/>
              </w:rPr>
            </w:pPr>
            <w:r w:rsidRPr="00B45F00">
              <w:rPr>
                <w:rFonts w:eastAsia="Microsoft YaHei"/>
                <w:color w:val="000000"/>
              </w:rPr>
              <w:t xml:space="preserve">First clarify what is the scope of this feature, e.g. if overlapping between more than 2 channels is </w:t>
            </w:r>
            <w:r w:rsidRPr="00B45F00">
              <w:rPr>
                <w:rFonts w:eastAsia="Microsoft YaHei"/>
              </w:rPr>
              <w:t>considered.</w:t>
            </w:r>
          </w:p>
          <w:p w14:paraId="29705320" w14:textId="77777777" w:rsidR="005C4E43" w:rsidRPr="00B45F00" w:rsidRDefault="005C4E43" w:rsidP="00186896">
            <w:pPr>
              <w:numPr>
                <w:ilvl w:val="0"/>
                <w:numId w:val="145"/>
              </w:numPr>
              <w:overflowPunct/>
              <w:autoSpaceDE/>
              <w:autoSpaceDN/>
              <w:adjustRightInd/>
              <w:spacing w:after="0"/>
              <w:textAlignment w:val="auto"/>
              <w:rPr>
                <w:rFonts w:eastAsia="Microsoft YaHei"/>
                <w:sz w:val="21"/>
                <w:szCs w:val="21"/>
              </w:rPr>
            </w:pPr>
            <w:r w:rsidRPr="00B45F00">
              <w:rPr>
                <w:rFonts w:eastAsia="Microsoft YaHei"/>
              </w:rPr>
              <w:lastRenderedPageBreak/>
              <w:t>FFS the timeline requirements.</w:t>
            </w:r>
          </w:p>
          <w:p w14:paraId="5531B0BD" w14:textId="77777777" w:rsidR="005C4E43" w:rsidRPr="00B45F00" w:rsidRDefault="005C4E43" w:rsidP="00186896">
            <w:pPr>
              <w:numPr>
                <w:ilvl w:val="1"/>
                <w:numId w:val="145"/>
              </w:numPr>
              <w:overflowPunct/>
              <w:autoSpaceDE/>
              <w:autoSpaceDN/>
              <w:adjustRightInd/>
              <w:spacing w:after="0"/>
              <w:textAlignment w:val="auto"/>
              <w:rPr>
                <w:rFonts w:eastAsia="Microsoft YaHei"/>
                <w:sz w:val="21"/>
                <w:szCs w:val="21"/>
              </w:rPr>
            </w:pPr>
            <w:r w:rsidRPr="00B45F00">
              <w:rPr>
                <w:rFonts w:eastAsia="Microsoft YaHei"/>
              </w:rPr>
              <w:t xml:space="preserve">First clarify what is the </w:t>
            </w:r>
            <w:proofErr w:type="spellStart"/>
            <w:r w:rsidRPr="00B45F00">
              <w:rPr>
                <w:rFonts w:eastAsia="Microsoft YaHei"/>
              </w:rPr>
              <w:t>behavior</w:t>
            </w:r>
            <w:proofErr w:type="spellEnd"/>
            <w:r w:rsidRPr="00B45F00">
              <w:rPr>
                <w:rFonts w:eastAsia="Microsoft YaHei"/>
              </w:rPr>
              <w:t xml:space="preserve"> of Rel-16 UE in case of DG/CG/UCI overlapping, with and without uplink skipping enabled.</w:t>
            </w:r>
          </w:p>
          <w:p w14:paraId="6E5632C0" w14:textId="77777777" w:rsidR="005C4E43" w:rsidRPr="00B45F00" w:rsidRDefault="005C4E43" w:rsidP="00186896">
            <w:pPr>
              <w:numPr>
                <w:ilvl w:val="0"/>
                <w:numId w:val="145"/>
              </w:numPr>
              <w:overflowPunct/>
              <w:autoSpaceDE/>
              <w:autoSpaceDN/>
              <w:adjustRightInd/>
              <w:spacing w:after="0"/>
              <w:textAlignment w:val="auto"/>
              <w:rPr>
                <w:rFonts w:eastAsia="Microsoft YaHei"/>
                <w:sz w:val="21"/>
                <w:szCs w:val="21"/>
              </w:rPr>
            </w:pPr>
            <w:r w:rsidRPr="00B45F00">
              <w:rPr>
                <w:rFonts w:eastAsia="Microsoft YaHei"/>
              </w:rPr>
              <w:t>FFS </w:t>
            </w:r>
            <w:r w:rsidRPr="00B45F00">
              <w:rPr>
                <w:rFonts w:eastAsia="Microsoft YaHei"/>
                <w:shd w:val="clear" w:color="auto" w:fill="FFFFFF"/>
              </w:rPr>
              <w:t>UE capability for this feature.</w:t>
            </w:r>
          </w:p>
          <w:p w14:paraId="7BE5E5C2" w14:textId="77777777" w:rsidR="005C4E43" w:rsidRPr="00B45F00" w:rsidRDefault="005C4E43" w:rsidP="00186896">
            <w:pPr>
              <w:numPr>
                <w:ilvl w:val="0"/>
                <w:numId w:val="145"/>
              </w:numPr>
              <w:overflowPunct/>
              <w:autoSpaceDE/>
              <w:autoSpaceDN/>
              <w:adjustRightInd/>
              <w:spacing w:after="0"/>
              <w:textAlignment w:val="auto"/>
              <w:rPr>
                <w:rFonts w:eastAsia="Microsoft YaHei"/>
                <w:color w:val="000000"/>
                <w:sz w:val="21"/>
                <w:szCs w:val="21"/>
              </w:rPr>
            </w:pPr>
            <w:r w:rsidRPr="00B45F00">
              <w:rPr>
                <w:rFonts w:eastAsia="Microsoft YaHei"/>
                <w:color w:val="000000"/>
              </w:rPr>
              <w:t>Note: The main bullet has been agreed in the WID by RAN Plenary.</w:t>
            </w:r>
          </w:p>
          <w:p w14:paraId="0615912B" w14:textId="77777777" w:rsidR="001927F5" w:rsidRPr="00B45F00" w:rsidRDefault="001927F5" w:rsidP="00A50507">
            <w:pPr>
              <w:overflowPunct/>
              <w:autoSpaceDE/>
              <w:autoSpaceDN/>
              <w:adjustRightInd/>
              <w:spacing w:after="0"/>
              <w:jc w:val="both"/>
              <w:textAlignment w:val="auto"/>
            </w:pPr>
          </w:p>
        </w:tc>
      </w:tr>
    </w:tbl>
    <w:p w14:paraId="2D41FAF1" w14:textId="77777777" w:rsidR="001927F5" w:rsidRPr="00B45F00" w:rsidRDefault="001927F5" w:rsidP="001927F5"/>
    <w:p w14:paraId="42DA5E6B" w14:textId="1D33BE96" w:rsidR="0008275C" w:rsidRPr="00B45F00" w:rsidRDefault="0008275C" w:rsidP="0008275C">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08275C" w:rsidRPr="00B45F00" w14:paraId="14F7E0B2" w14:textId="77777777" w:rsidTr="0008275C">
        <w:trPr>
          <w:trHeight w:val="2349"/>
        </w:trPr>
        <w:tc>
          <w:tcPr>
            <w:tcW w:w="9629" w:type="dxa"/>
          </w:tcPr>
          <w:p w14:paraId="3BEC1BA1" w14:textId="77777777" w:rsidR="0008275C" w:rsidRPr="00B45F00" w:rsidRDefault="0008275C" w:rsidP="0008275C">
            <w:pPr>
              <w:overflowPunct/>
              <w:autoSpaceDE/>
              <w:autoSpaceDN/>
              <w:adjustRightInd/>
              <w:spacing w:after="0"/>
              <w:textAlignment w:val="auto"/>
              <w:rPr>
                <w:rFonts w:ascii="Times" w:eastAsia="Batang" w:hAnsi="Times" w:cs="Times"/>
                <w:b/>
                <w:bCs/>
                <w:szCs w:val="24"/>
                <w:highlight w:val="green"/>
                <w:lang w:eastAsia="x-none"/>
              </w:rPr>
            </w:pPr>
            <w:r w:rsidRPr="00B45F00">
              <w:rPr>
                <w:rFonts w:ascii="Times" w:eastAsia="Batang" w:hAnsi="Times" w:cs="Times"/>
                <w:b/>
                <w:bCs/>
                <w:szCs w:val="24"/>
                <w:highlight w:val="green"/>
                <w:lang w:eastAsia="x-none"/>
              </w:rPr>
              <w:t>Agreement</w:t>
            </w:r>
          </w:p>
          <w:p w14:paraId="6BECD337" w14:textId="77777777" w:rsidR="0008275C" w:rsidRPr="00B45F00" w:rsidRDefault="0008275C" w:rsidP="0008275C">
            <w:pPr>
              <w:overflowPunct/>
              <w:autoSpaceDE/>
              <w:autoSpaceDN/>
              <w:adjustRightInd/>
              <w:spacing w:after="0"/>
              <w:jc w:val="both"/>
              <w:textAlignment w:val="auto"/>
              <w:rPr>
                <w:rFonts w:ascii="Times" w:hAnsi="Times"/>
                <w:lang w:eastAsia="zh-CN"/>
              </w:rPr>
            </w:pPr>
            <w:r w:rsidRPr="00B45F00">
              <w:rPr>
                <w:rFonts w:ascii="Times" w:hAnsi="Times"/>
                <w:szCs w:val="24"/>
                <w:lang w:eastAsia="zh-CN"/>
              </w:rPr>
              <w:t xml:space="preserve">For collision between HP CG PUSCH and LP DG PUSCH, </w:t>
            </w:r>
            <w:r w:rsidRPr="00B45F00">
              <w:rPr>
                <w:rFonts w:ascii="Times" w:eastAsia="Yu Gothic" w:hAnsi="Times"/>
                <w:szCs w:val="24"/>
              </w:rPr>
              <w:t xml:space="preserve">if MAC delivers two MAC PDUs to PHY, </w:t>
            </w:r>
            <w:r w:rsidRPr="00B45F00">
              <w:rPr>
                <w:rFonts w:ascii="Times" w:eastAsia="Batang" w:hAnsi="Times"/>
                <w:szCs w:val="24"/>
              </w:rPr>
              <w:t>PHY layer can make the prioritization so that the UE is expected to transmit the CG PUSCH and cancel the DG PUSCH at latest from the first symbol that is overlapping with the CG PUSCH.</w:t>
            </w:r>
          </w:p>
          <w:p w14:paraId="776FDC1D" w14:textId="77777777" w:rsidR="0008275C" w:rsidRPr="00B45F00" w:rsidRDefault="0008275C" w:rsidP="002F119A">
            <w:pPr>
              <w:numPr>
                <w:ilvl w:val="0"/>
                <w:numId w:val="51"/>
              </w:numPr>
              <w:overflowPunct/>
              <w:autoSpaceDE/>
              <w:autoSpaceDN/>
              <w:adjustRightInd/>
              <w:spacing w:after="0"/>
              <w:contextualSpacing/>
              <w:jc w:val="both"/>
              <w:textAlignment w:val="auto"/>
              <w:rPr>
                <w:rFonts w:ascii="Times" w:hAnsi="Times"/>
                <w:szCs w:val="24"/>
                <w:lang w:eastAsia="zh-CN"/>
              </w:rPr>
            </w:pPr>
            <w:r w:rsidRPr="00B45F00">
              <w:rPr>
                <w:rFonts w:ascii="Times" w:hAnsi="Times"/>
                <w:lang w:eastAsia="zh-CN"/>
              </w:rPr>
              <w:t>Note: For the DG PUSCH, it is up to UE implementation to handle OFDM symbols of the DG PUSCH before the start of HP CG PUSCH which are nonoverlapping with the HP CG PUSCH.</w:t>
            </w:r>
          </w:p>
          <w:p w14:paraId="4E65082F" w14:textId="7F60043F" w:rsidR="0008275C" w:rsidRPr="00B45F00" w:rsidRDefault="0008275C" w:rsidP="002F119A">
            <w:pPr>
              <w:numPr>
                <w:ilvl w:val="0"/>
                <w:numId w:val="51"/>
              </w:numPr>
              <w:overflowPunct/>
              <w:autoSpaceDE/>
              <w:autoSpaceDN/>
              <w:adjustRightInd/>
              <w:spacing w:after="0"/>
              <w:contextualSpacing/>
              <w:jc w:val="both"/>
              <w:textAlignment w:val="auto"/>
              <w:rPr>
                <w:rFonts w:ascii="Times" w:hAnsi="Times"/>
                <w:szCs w:val="24"/>
                <w:lang w:eastAsia="zh-CN"/>
              </w:rPr>
            </w:pPr>
            <w:r w:rsidRPr="00B45F00">
              <w:rPr>
                <w:rFonts w:ascii="Times" w:hAnsi="Times"/>
                <w:lang w:eastAsia="zh-CN"/>
              </w:rPr>
              <w:t>FFS: How to handle the collision when there is repetition for CG and/or DG PUSCH</w:t>
            </w:r>
          </w:p>
        </w:tc>
      </w:tr>
    </w:tbl>
    <w:p w14:paraId="0473DC8B" w14:textId="77777777" w:rsidR="0008275C" w:rsidRPr="00B45F00" w:rsidRDefault="0008275C" w:rsidP="0008275C"/>
    <w:p w14:paraId="239BF420"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327CB8D6" w14:textId="77777777" w:rsidTr="004F7370">
        <w:tc>
          <w:tcPr>
            <w:tcW w:w="9629" w:type="dxa"/>
          </w:tcPr>
          <w:p w14:paraId="43EEE712" w14:textId="77777777" w:rsidR="00C603CC" w:rsidRPr="00F54701" w:rsidRDefault="00C603CC" w:rsidP="00A20A74">
            <w:pPr>
              <w:spacing w:after="0"/>
              <w:rPr>
                <w:rFonts w:cs="Times"/>
                <w:b/>
                <w:color w:val="000000"/>
                <w:lang w:val="en-US" w:eastAsia="zh-CN"/>
              </w:rPr>
            </w:pPr>
            <w:r w:rsidRPr="00F54701">
              <w:rPr>
                <w:rFonts w:cs="Times"/>
                <w:b/>
                <w:color w:val="000000"/>
                <w:highlight w:val="green"/>
                <w:lang w:eastAsia="zh-CN"/>
              </w:rPr>
              <w:t>Agreement</w:t>
            </w:r>
          </w:p>
          <w:p w14:paraId="3F23653F" w14:textId="77777777" w:rsidR="00C603CC" w:rsidRDefault="00C603CC" w:rsidP="00A20A74">
            <w:pPr>
              <w:spacing w:after="0"/>
              <w:rPr>
                <w:lang w:eastAsia="x-none"/>
              </w:rPr>
            </w:pPr>
            <w:r>
              <w:rPr>
                <w:lang w:eastAsia="x-none"/>
              </w:rPr>
              <w:t>For collision of LP DG-PUSCH and HP CG-PUSCH of different priorities, the cancellation is applied per actual repetition, if LP DG-PUSCH and/or HP CG-PUSCH is repeated.</w:t>
            </w:r>
          </w:p>
          <w:p w14:paraId="71428E3D" w14:textId="77777777" w:rsidR="00A20A74" w:rsidRDefault="00A20A74" w:rsidP="00A20A74">
            <w:pPr>
              <w:spacing w:after="0"/>
              <w:rPr>
                <w:b/>
                <w:bCs/>
                <w:highlight w:val="green"/>
                <w:lang w:eastAsia="x-none"/>
              </w:rPr>
            </w:pPr>
          </w:p>
          <w:p w14:paraId="4D025928" w14:textId="6ACA62F0" w:rsidR="00A20A74" w:rsidRPr="0079509C" w:rsidRDefault="00A20A74" w:rsidP="00A20A74">
            <w:pPr>
              <w:spacing w:after="0"/>
              <w:rPr>
                <w:b/>
                <w:bCs/>
                <w:highlight w:val="green"/>
                <w:lang w:eastAsia="x-none"/>
              </w:rPr>
            </w:pPr>
            <w:r w:rsidRPr="0079509C">
              <w:rPr>
                <w:b/>
                <w:bCs/>
                <w:highlight w:val="green"/>
                <w:lang w:eastAsia="x-none"/>
              </w:rPr>
              <w:t>Agreement</w:t>
            </w:r>
          </w:p>
          <w:p w14:paraId="6E234293" w14:textId="77777777" w:rsidR="00A20A74" w:rsidRPr="0082445A" w:rsidRDefault="00A20A74" w:rsidP="00A20A74">
            <w:pPr>
              <w:spacing w:after="0"/>
              <w:rPr>
                <w:rFonts w:eastAsia="Malgun Gothic"/>
                <w:lang w:eastAsia="zh-CN"/>
              </w:rPr>
            </w:pPr>
            <w:r w:rsidRPr="0082445A">
              <w:rPr>
                <w:rFonts w:eastAsia="Malgun Gothic" w:hint="eastAsia"/>
                <w:lang w:eastAsia="zh-CN"/>
              </w:rPr>
              <w:t xml:space="preserve">For the overlapping between LP CG and HP DG, </w:t>
            </w:r>
            <w:r w:rsidRPr="00592188">
              <w:rPr>
                <w:rFonts w:eastAsia="Yu Gothic"/>
              </w:rPr>
              <w:t xml:space="preserve">if MAC delivers two MAC PDUs to PHY, </w:t>
            </w:r>
            <w:r w:rsidRPr="0082445A">
              <w:rPr>
                <w:rFonts w:eastAsia="Malgun Gothic"/>
                <w:lang w:eastAsia="zh-CN"/>
              </w:rPr>
              <w:t xml:space="preserve">PHY layer can make the prioritization so that the UE is expected to cancel the overlapping low priority CG PUSCH by the first overlapping symbol at the latest. </w:t>
            </w:r>
          </w:p>
          <w:p w14:paraId="59BDE295" w14:textId="77777777" w:rsidR="00A20A74" w:rsidRPr="00DD394E" w:rsidRDefault="00A20A74" w:rsidP="00186896">
            <w:pPr>
              <w:numPr>
                <w:ilvl w:val="0"/>
                <w:numId w:val="170"/>
              </w:numPr>
              <w:overflowPunct/>
              <w:autoSpaceDE/>
              <w:autoSpaceDN/>
              <w:adjustRightInd/>
              <w:spacing w:after="0"/>
              <w:textAlignment w:val="auto"/>
            </w:pPr>
            <w:r w:rsidRPr="0082445A">
              <w:rPr>
                <w:rFonts w:eastAsia="Malgun Gothic"/>
                <w:lang w:eastAsia="zh-CN"/>
              </w:rPr>
              <w:t>On top of Rel-16 cancellation time (N2+d1) for PUCCH/PUCCH or PUCCH/PUSCH collision, additional time d3 is needed (which results N2+d1+d3 in total cancellation time) for LP CG-PUSCH and HP DG-PUSCH collision resolution.</w:t>
            </w:r>
          </w:p>
          <w:p w14:paraId="64AA5E98" w14:textId="77777777" w:rsidR="00A20A74" w:rsidRPr="0082445A" w:rsidRDefault="00A20A74" w:rsidP="00186896">
            <w:pPr>
              <w:numPr>
                <w:ilvl w:val="1"/>
                <w:numId w:val="170"/>
              </w:numPr>
              <w:overflowPunct/>
              <w:autoSpaceDE/>
              <w:autoSpaceDN/>
              <w:adjustRightInd/>
              <w:spacing w:after="0"/>
              <w:textAlignment w:val="auto"/>
              <w:rPr>
                <w:rFonts w:eastAsia="Malgun Gothic"/>
                <w:lang w:eastAsia="zh-CN"/>
              </w:rPr>
            </w:pPr>
            <w:r>
              <w:rPr>
                <w:rFonts w:eastAsia="Malgun Gothic"/>
                <w:lang w:eastAsia="zh-CN"/>
              </w:rPr>
              <w:t>(</w:t>
            </w:r>
            <w:r w:rsidRPr="002D3A62">
              <w:rPr>
                <w:rFonts w:eastAsia="Malgun Gothic"/>
                <w:b/>
                <w:highlight w:val="darkYellow"/>
                <w:lang w:eastAsia="zh-CN"/>
              </w:rPr>
              <w:t>Working assumption</w:t>
            </w:r>
            <w:r>
              <w:rPr>
                <w:rFonts w:eastAsia="Malgun Gothic"/>
                <w:lang w:eastAsia="zh-CN"/>
              </w:rPr>
              <w:t xml:space="preserve">) </w:t>
            </w:r>
            <w:r w:rsidRPr="0082445A">
              <w:rPr>
                <w:rFonts w:eastAsia="Malgun Gothic" w:hint="eastAsia"/>
                <w:lang w:eastAsia="zh-CN"/>
              </w:rPr>
              <w:t>d</w:t>
            </w:r>
            <w:r w:rsidRPr="0082445A">
              <w:rPr>
                <w:rFonts w:eastAsia="Malgun Gothic"/>
                <w:lang w:eastAsia="zh-CN"/>
              </w:rPr>
              <w:t xml:space="preserve">3 = {0, </w:t>
            </w:r>
            <m:oMath>
              <m:r>
                <w:rPr>
                  <w:rFonts w:ascii="Cambria Math" w:eastAsia="Cambria Math" w:hAnsi="Cambria Math" w:cs="Cambria Math"/>
                  <w:color w:val="FF0000"/>
                  <w:lang w:eastAsia="zh-CN"/>
                </w:rPr>
                <m:t>1,…,</m:t>
              </m:r>
              <m:sSup>
                <m:sSupPr>
                  <m:ctrlPr>
                    <w:rPr>
                      <w:rFonts w:ascii="Cambria Math" w:eastAsia="Cambria Math" w:hAnsi="Cambria Math" w:cs="Cambria Math"/>
                      <w:i/>
                      <w:lang w:eastAsia="zh-CN"/>
                    </w:rPr>
                  </m:ctrlPr>
                </m:sSupPr>
                <m:e>
                  <m:r>
                    <w:rPr>
                      <w:rFonts w:ascii="Cambria Math" w:eastAsia="Cambria Math" w:hAnsi="Cambria Math" w:cs="Cambria Math"/>
                      <w:lang w:eastAsia="zh-CN"/>
                    </w:rPr>
                    <m:t>2</m:t>
                  </m:r>
                </m:e>
                <m:sup>
                  <m:r>
                    <w:rPr>
                      <w:rFonts w:ascii="Cambria Math" w:eastAsia="Cambria Math" w:hAnsi="Cambria Math" w:cs="Cambria Math"/>
                      <w:lang w:eastAsia="zh-CN"/>
                    </w:rPr>
                    <m:t>μ+1</m:t>
                  </m:r>
                </m:sup>
              </m:sSup>
            </m:oMath>
            <w:r w:rsidRPr="0082445A">
              <w:rPr>
                <w:rFonts w:eastAsia="Malgun Gothic"/>
                <w:lang w:eastAsia="zh-CN"/>
              </w:rPr>
              <w:t xml:space="preserve">}symbol(s) upon UE capability report, where </w:t>
            </w:r>
            <m:oMath>
              <m:r>
                <w:rPr>
                  <w:rFonts w:ascii="Cambria Math" w:eastAsia="Cambria Math" w:hAnsi="Cambria Math" w:cs="Cambria Math"/>
                  <w:lang w:eastAsia="zh-CN"/>
                </w:rPr>
                <m:t>μ=0,1,2,3</m:t>
              </m:r>
            </m:oMath>
            <w:r w:rsidRPr="0082445A">
              <w:rPr>
                <w:rFonts w:eastAsia="Malgun Gothic" w:hint="eastAsia"/>
                <w:lang w:eastAsia="zh-CN"/>
              </w:rPr>
              <w:t xml:space="preserve"> </w:t>
            </w:r>
            <w:r w:rsidRPr="0082445A">
              <w:rPr>
                <w:rFonts w:eastAsia="Malgun Gothic"/>
                <w:lang w:eastAsia="zh-CN"/>
              </w:rPr>
              <w:t>for SCS=15/30/60/120kHz, respectively.</w:t>
            </w:r>
          </w:p>
          <w:p w14:paraId="61E53497" w14:textId="77777777" w:rsidR="004F7370" w:rsidRDefault="004F7370" w:rsidP="00A20A74">
            <w:pPr>
              <w:spacing w:after="0"/>
            </w:pPr>
          </w:p>
          <w:p w14:paraId="091C4623" w14:textId="77777777" w:rsidR="00A20A74" w:rsidRPr="00C90FFF" w:rsidRDefault="00A20A74" w:rsidP="00A20A74">
            <w:pPr>
              <w:spacing w:after="0"/>
              <w:rPr>
                <w:b/>
                <w:bCs/>
                <w:highlight w:val="green"/>
                <w:lang w:eastAsia="x-none"/>
              </w:rPr>
            </w:pPr>
            <w:r w:rsidRPr="00C90FFF">
              <w:rPr>
                <w:b/>
                <w:bCs/>
                <w:highlight w:val="green"/>
                <w:lang w:eastAsia="x-none"/>
              </w:rPr>
              <w:t>Agreement</w:t>
            </w:r>
          </w:p>
          <w:p w14:paraId="1CBB7506" w14:textId="77777777" w:rsidR="00A20A74" w:rsidRPr="00C90FFF" w:rsidRDefault="00A20A74" w:rsidP="00A20A74">
            <w:pPr>
              <w:spacing w:after="0"/>
              <w:rPr>
                <w:lang w:eastAsia="x-none"/>
              </w:rPr>
            </w:pPr>
            <w:r w:rsidRPr="00C90FFF">
              <w:rPr>
                <w:lang w:eastAsia="x-none"/>
              </w:rPr>
              <w:t>For collision of HP DG-PUSCH and LP CG-PUSCH, the cancellation is applied per actual repetition, if HP DG-PUSCH and/or LP CG-PUSCH is repeated.</w:t>
            </w:r>
          </w:p>
          <w:p w14:paraId="30F141F9" w14:textId="19F1876E" w:rsidR="00C603CC" w:rsidRDefault="00C603CC" w:rsidP="004F7370"/>
        </w:tc>
      </w:tr>
    </w:tbl>
    <w:p w14:paraId="75CBB93D" w14:textId="77777777" w:rsidR="004F7370" w:rsidRPr="00B45F00" w:rsidRDefault="004F7370" w:rsidP="004F7370"/>
    <w:p w14:paraId="00582143" w14:textId="77777777" w:rsidR="00556787" w:rsidRPr="00B45F00" w:rsidRDefault="00556787" w:rsidP="00556787">
      <w:pPr>
        <w:rPr>
          <w:b/>
          <w:bCs/>
          <w:sz w:val="24"/>
          <w:szCs w:val="24"/>
        </w:rPr>
      </w:pPr>
      <w:r w:rsidRPr="00B45F00">
        <w:rPr>
          <w:b/>
          <w:bCs/>
          <w:sz w:val="24"/>
          <w:szCs w:val="24"/>
        </w:rPr>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4705F5DC" w14:textId="77777777" w:rsidTr="001F1E4C">
        <w:tc>
          <w:tcPr>
            <w:tcW w:w="9629" w:type="dxa"/>
          </w:tcPr>
          <w:p w14:paraId="63DA3545" w14:textId="77777777" w:rsidR="001F1E4C" w:rsidRPr="001F1E4C" w:rsidRDefault="001F1E4C" w:rsidP="001F1E4C">
            <w:pPr>
              <w:overflowPunct/>
              <w:autoSpaceDE/>
              <w:autoSpaceDN/>
              <w:adjustRightInd/>
              <w:spacing w:after="0"/>
              <w:textAlignment w:val="auto"/>
              <w:rPr>
                <w:rFonts w:ascii="Times" w:eastAsia="MS PGothic" w:hAnsi="Times" w:cs="Times"/>
                <w:b/>
                <w:highlight w:val="green"/>
                <w:lang w:val="en-US" w:eastAsia="ko-KR"/>
              </w:rPr>
            </w:pPr>
            <w:r w:rsidRPr="001F1E4C">
              <w:rPr>
                <w:rFonts w:ascii="Times" w:eastAsia="Batang" w:hAnsi="Times" w:cs="Times"/>
                <w:b/>
                <w:highlight w:val="green"/>
              </w:rPr>
              <w:t>Agreement</w:t>
            </w:r>
          </w:p>
          <w:p w14:paraId="453A7B1F" w14:textId="77777777" w:rsidR="001F1E4C" w:rsidRPr="001F1E4C" w:rsidRDefault="001F1E4C" w:rsidP="001F1E4C">
            <w:pPr>
              <w:overflowPunct/>
              <w:autoSpaceDE/>
              <w:autoSpaceDN/>
              <w:adjustRightInd/>
              <w:spacing w:after="0"/>
              <w:textAlignment w:val="auto"/>
              <w:rPr>
                <w:rFonts w:ascii="Times" w:eastAsia="Batang" w:hAnsi="Times" w:cs="Times"/>
              </w:rPr>
            </w:pPr>
            <w:r w:rsidRPr="001F1E4C">
              <w:rPr>
                <w:rFonts w:ascii="Times" w:eastAsia="Batang" w:hAnsi="Times" w:cs="Times"/>
              </w:rPr>
              <w:t>The following working assumption is confirmed</w:t>
            </w:r>
          </w:p>
          <w:p w14:paraId="6F92330B" w14:textId="77777777" w:rsidR="001F1E4C" w:rsidRPr="001F1E4C" w:rsidRDefault="001F1E4C" w:rsidP="001F1E4C">
            <w:pPr>
              <w:overflowPunct/>
              <w:autoSpaceDE/>
              <w:autoSpaceDN/>
              <w:adjustRightInd/>
              <w:spacing w:after="0"/>
              <w:textAlignment w:val="auto"/>
              <w:rPr>
                <w:rFonts w:ascii="Times" w:eastAsia="Batang" w:hAnsi="Times" w:cs="Times"/>
              </w:rPr>
            </w:pPr>
            <w:r w:rsidRPr="001F1E4C">
              <w:rPr>
                <w:rFonts w:ascii="Times" w:eastAsia="Batang" w:hAnsi="Times" w:cs="Times"/>
              </w:rPr>
              <w:t xml:space="preserve">For the overlapping between LP CG and HP DG, if MAC delivers two MAC PDUs to PHY, PHY layer can make the prioritization so that the UE is expected to cancel the overlapping low priority CG PUSCH by the first overlapping symbol at the latest. </w:t>
            </w:r>
          </w:p>
          <w:p w14:paraId="56BD2495" w14:textId="77777777" w:rsidR="001F1E4C" w:rsidRPr="001F1E4C" w:rsidRDefault="001F1E4C" w:rsidP="001F1E4C">
            <w:pPr>
              <w:numPr>
                <w:ilvl w:val="0"/>
                <w:numId w:val="26"/>
              </w:numPr>
              <w:overflowPunct/>
              <w:autoSpaceDE/>
              <w:autoSpaceDN/>
              <w:adjustRightInd/>
              <w:spacing w:after="0"/>
              <w:contextualSpacing/>
              <w:textAlignment w:val="auto"/>
              <w:rPr>
                <w:rFonts w:ascii="Times" w:eastAsia="Batang" w:hAnsi="Times" w:cs="Times"/>
                <w:lang w:eastAsia="x-none"/>
              </w:rPr>
            </w:pPr>
            <w:r w:rsidRPr="001F1E4C">
              <w:rPr>
                <w:rFonts w:ascii="Times" w:eastAsia="Batang" w:hAnsi="Times" w:cs="Times"/>
                <w:szCs w:val="24"/>
                <w:lang w:eastAsia="x-none"/>
              </w:rPr>
              <w:t>On top of Rel-16 cancellation time (N2+d1) for PUCCH/PUCCH or PUCCH/PUSCH collision, additional time d3 is needed (which results N2+d1+d3 in total cancellation time) for LP CG-PUSCH and HP DG-PUSCH collision resolution.</w:t>
            </w:r>
          </w:p>
          <w:p w14:paraId="31313E13" w14:textId="480050F7" w:rsidR="001F1E4C" w:rsidRDefault="001F1E4C" w:rsidP="001F1E4C">
            <w:pPr>
              <w:numPr>
                <w:ilvl w:val="1"/>
                <w:numId w:val="26"/>
              </w:numPr>
              <w:overflowPunct/>
              <w:autoSpaceDE/>
              <w:autoSpaceDN/>
              <w:adjustRightInd/>
              <w:spacing w:after="0"/>
              <w:contextualSpacing/>
              <w:textAlignment w:val="auto"/>
              <w:rPr>
                <w:rFonts w:ascii="Times" w:eastAsia="Batang" w:hAnsi="Times" w:cs="Times"/>
                <w:szCs w:val="24"/>
                <w:lang w:eastAsia="x-none"/>
              </w:rPr>
            </w:pPr>
            <w:r w:rsidRPr="001F1E4C">
              <w:rPr>
                <w:rFonts w:ascii="Times" w:eastAsia="Batang" w:hAnsi="Times" w:cs="Times"/>
                <w:szCs w:val="24"/>
                <w:lang w:eastAsia="x-none"/>
              </w:rPr>
              <w:t xml:space="preserve">d3 = {0, </w:t>
            </w:r>
            <m:oMath>
              <m:r>
                <m:rPr>
                  <m:sty m:val="p"/>
                </m:rPr>
                <w:rPr>
                  <w:rFonts w:ascii="Cambria Math" w:eastAsia="Batang" w:hAnsi="Cambria Math"/>
                  <w:szCs w:val="24"/>
                  <w:lang w:eastAsia="x-none"/>
                </w:rPr>
                <m:t>1,…,</m:t>
              </m:r>
              <m:sSup>
                <m:sSupPr>
                  <m:ctrlPr>
                    <w:rPr>
                      <w:rFonts w:ascii="Cambria Math" w:hAnsi="Cambria Math"/>
                      <w:szCs w:val="24"/>
                      <w:lang w:eastAsia="zh-CN"/>
                    </w:rPr>
                  </m:ctrlPr>
                </m:sSupPr>
                <m:e>
                  <m:r>
                    <m:rPr>
                      <m:sty m:val="p"/>
                    </m:rPr>
                    <w:rPr>
                      <w:rFonts w:ascii="Cambria Math" w:eastAsia="Batang" w:hAnsi="Cambria Math"/>
                      <w:szCs w:val="24"/>
                      <w:lang w:eastAsia="x-none"/>
                    </w:rPr>
                    <m:t>2</m:t>
                  </m:r>
                </m:e>
                <m:sup>
                  <m:r>
                    <m:rPr>
                      <m:sty m:val="p"/>
                    </m:rPr>
                    <w:rPr>
                      <w:rFonts w:ascii="Cambria Math" w:eastAsia="Batang" w:hAnsi="Cambria Math"/>
                      <w:szCs w:val="24"/>
                      <w:lang w:eastAsia="x-none"/>
                    </w:rPr>
                    <m:t>μ+1</m:t>
                  </m:r>
                </m:sup>
              </m:sSup>
            </m:oMath>
            <w:r w:rsidRPr="001F1E4C">
              <w:rPr>
                <w:rFonts w:ascii="Times" w:eastAsia="Batang" w:hAnsi="Times" w:cs="Times"/>
                <w:szCs w:val="24"/>
                <w:lang w:eastAsia="x-none"/>
              </w:rPr>
              <w:t xml:space="preserve">}symbol(s) upon UE capability report, where </w:t>
            </w:r>
            <m:oMath>
              <m:r>
                <m:rPr>
                  <m:sty m:val="p"/>
                </m:rPr>
                <w:rPr>
                  <w:rFonts w:ascii="Cambria Math" w:eastAsia="Batang" w:hAnsi="Cambria Math"/>
                  <w:szCs w:val="24"/>
                  <w:lang w:eastAsia="x-none"/>
                </w:rPr>
                <m:t>μ=0,1,2,3</m:t>
              </m:r>
            </m:oMath>
            <w:r w:rsidRPr="001F1E4C">
              <w:rPr>
                <w:rFonts w:ascii="Times" w:eastAsia="Batang" w:hAnsi="Times" w:cs="Times"/>
                <w:szCs w:val="24"/>
                <w:lang w:eastAsia="x-none"/>
              </w:rPr>
              <w:t xml:space="preserve"> for SCS=15/30/60/120kHz, respectively.</w:t>
            </w:r>
          </w:p>
          <w:p w14:paraId="4F2EE22E" w14:textId="54A7DF5E" w:rsidR="00FF51D2" w:rsidRDefault="00FF51D2" w:rsidP="00FF51D2">
            <w:pPr>
              <w:overflowPunct/>
              <w:autoSpaceDE/>
              <w:autoSpaceDN/>
              <w:adjustRightInd/>
              <w:spacing w:after="0"/>
              <w:contextualSpacing/>
              <w:textAlignment w:val="auto"/>
              <w:rPr>
                <w:rFonts w:ascii="Times" w:eastAsia="Batang" w:hAnsi="Times" w:cs="Times"/>
                <w:szCs w:val="24"/>
                <w:lang w:eastAsia="x-none"/>
              </w:rPr>
            </w:pPr>
          </w:p>
          <w:p w14:paraId="2448011F" w14:textId="77777777" w:rsidR="00FF51D2" w:rsidRPr="00FF51D2" w:rsidRDefault="00FF51D2" w:rsidP="00FF51D2">
            <w:pPr>
              <w:overflowPunct/>
              <w:autoSpaceDE/>
              <w:autoSpaceDN/>
              <w:adjustRightInd/>
              <w:spacing w:after="0"/>
              <w:textAlignment w:val="auto"/>
              <w:rPr>
                <w:rFonts w:ascii="Times" w:eastAsia="Batang" w:hAnsi="Times" w:cs="Times"/>
                <w:b/>
                <w:bCs/>
                <w:szCs w:val="24"/>
                <w:highlight w:val="green"/>
                <w:lang w:eastAsia="x-none"/>
              </w:rPr>
            </w:pPr>
            <w:r w:rsidRPr="00FF51D2">
              <w:rPr>
                <w:rFonts w:ascii="Times" w:eastAsia="Batang" w:hAnsi="Times" w:cs="Times"/>
                <w:b/>
                <w:bCs/>
                <w:szCs w:val="24"/>
                <w:highlight w:val="green"/>
                <w:lang w:eastAsia="x-none"/>
              </w:rPr>
              <w:t>Agreement</w:t>
            </w:r>
          </w:p>
          <w:p w14:paraId="795FBECD" w14:textId="77777777" w:rsidR="00FF51D2" w:rsidRPr="00FF51D2" w:rsidRDefault="00FF51D2" w:rsidP="00FF51D2">
            <w:pPr>
              <w:overflowPunct/>
              <w:autoSpaceDE/>
              <w:autoSpaceDN/>
              <w:adjustRightInd/>
              <w:spacing w:after="0" w:line="259" w:lineRule="auto"/>
              <w:contextualSpacing/>
              <w:jc w:val="both"/>
              <w:textAlignment w:val="auto"/>
              <w:rPr>
                <w:rFonts w:ascii="Times" w:eastAsia="Batang" w:hAnsi="Times"/>
                <w:lang w:eastAsia="x-none"/>
              </w:rPr>
            </w:pPr>
            <w:r w:rsidRPr="00FF51D2">
              <w:rPr>
                <w:rFonts w:ascii="Times" w:eastAsia="Batang" w:hAnsi="Times"/>
                <w:lang w:eastAsia="x-none"/>
              </w:rPr>
              <w:lastRenderedPageBreak/>
              <w:t xml:space="preserve">Introduce RRC parameters to enable the UE handling for overlapping CG/DG PUSCH of different priorities, i.e., keep the yellow marked related RRC parameters in rows 68 and 69 from the </w:t>
            </w:r>
            <w:proofErr w:type="spellStart"/>
            <w:r w:rsidRPr="00FF51D2">
              <w:rPr>
                <w:rFonts w:ascii="Times" w:eastAsia="Batang" w:hAnsi="Times"/>
                <w:lang w:eastAsia="x-none"/>
              </w:rPr>
              <w:t>IIoT&amp;URLLC</w:t>
            </w:r>
            <w:proofErr w:type="spellEnd"/>
            <w:r w:rsidRPr="00FF51D2">
              <w:rPr>
                <w:rFonts w:ascii="Times" w:eastAsia="Batang" w:hAnsi="Times"/>
                <w:lang w:eastAsia="x-none"/>
              </w:rPr>
              <w:t xml:space="preserve"> RRC parameter sheet from R1-2112979.</w:t>
            </w:r>
          </w:p>
          <w:p w14:paraId="4730FF20" w14:textId="77777777" w:rsidR="00FF51D2" w:rsidRPr="001F1E4C" w:rsidRDefault="00FF51D2" w:rsidP="00FF51D2">
            <w:pPr>
              <w:overflowPunct/>
              <w:autoSpaceDE/>
              <w:autoSpaceDN/>
              <w:adjustRightInd/>
              <w:spacing w:after="0"/>
              <w:contextualSpacing/>
              <w:textAlignment w:val="auto"/>
              <w:rPr>
                <w:rFonts w:ascii="Times" w:eastAsia="Batang" w:hAnsi="Times" w:cs="Times"/>
                <w:szCs w:val="24"/>
                <w:lang w:eastAsia="x-none"/>
              </w:rPr>
            </w:pPr>
          </w:p>
          <w:p w14:paraId="5000BAAA" w14:textId="77777777" w:rsidR="00556787" w:rsidRPr="00B45F00" w:rsidRDefault="00556787" w:rsidP="001F1E4C">
            <w:pPr>
              <w:overflowPunct/>
              <w:autoSpaceDE/>
              <w:autoSpaceDN/>
              <w:adjustRightInd/>
              <w:spacing w:after="0"/>
              <w:textAlignment w:val="auto"/>
            </w:pPr>
          </w:p>
        </w:tc>
      </w:tr>
    </w:tbl>
    <w:p w14:paraId="4AB5C293" w14:textId="77777777" w:rsidR="00556787" w:rsidRPr="00B45F00" w:rsidRDefault="00556787" w:rsidP="00556787"/>
    <w:p w14:paraId="5397F70E" w14:textId="77777777" w:rsidR="0008275C" w:rsidRPr="00B45F00" w:rsidRDefault="0008275C" w:rsidP="0008275C"/>
    <w:p w14:paraId="690B3C1D" w14:textId="4EC2E80F" w:rsidR="00635346" w:rsidRPr="00B45F00" w:rsidRDefault="0008275C" w:rsidP="0008275C">
      <w:pPr>
        <w:keepNext/>
        <w:keepLines/>
        <w:spacing w:before="180"/>
        <w:outlineLvl w:val="1"/>
        <w:rPr>
          <w:rFonts w:ascii="Arial" w:hAnsi="Arial"/>
          <w:sz w:val="32"/>
        </w:rPr>
      </w:pPr>
      <w:r w:rsidRPr="00B45F00">
        <w:rPr>
          <w:rFonts w:ascii="Arial" w:hAnsi="Arial"/>
          <w:sz w:val="32"/>
        </w:rPr>
        <w:t>5.3. Intra-UE multiplexing enhancements of different priorities (on PUCCH &amp; PUSCH)</w:t>
      </w:r>
    </w:p>
    <w:p w14:paraId="1D3010CD" w14:textId="77777777" w:rsidR="001927F5" w:rsidRPr="00B45F00" w:rsidRDefault="001927F5" w:rsidP="001927F5">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1927F5" w:rsidRPr="00B45F00" w14:paraId="446553EE" w14:textId="77777777" w:rsidTr="00A50507">
        <w:tc>
          <w:tcPr>
            <w:tcW w:w="9629" w:type="dxa"/>
          </w:tcPr>
          <w:p w14:paraId="4E7AC897" w14:textId="77777777" w:rsidR="005C4E43" w:rsidRPr="00B45F00" w:rsidRDefault="005C4E43" w:rsidP="005C4E43">
            <w:pPr>
              <w:overflowPunct/>
              <w:autoSpaceDE/>
              <w:autoSpaceDN/>
              <w:adjustRightInd/>
              <w:spacing w:after="0"/>
              <w:jc w:val="both"/>
              <w:textAlignment w:val="auto"/>
              <w:rPr>
                <w:color w:val="000000"/>
                <w:highlight w:val="green"/>
                <w:lang w:eastAsia="x-none"/>
              </w:rPr>
            </w:pPr>
            <w:r w:rsidRPr="00B45F00">
              <w:rPr>
                <w:color w:val="000000"/>
                <w:highlight w:val="green"/>
                <w:lang w:eastAsia="x-none"/>
              </w:rPr>
              <w:t>Agreements:</w:t>
            </w:r>
          </w:p>
          <w:p w14:paraId="576E27B7" w14:textId="77777777" w:rsidR="005C4E43" w:rsidRPr="00B45F00" w:rsidRDefault="005C4E43" w:rsidP="005C4E43">
            <w:pPr>
              <w:overflowPunct/>
              <w:autoSpaceDE/>
              <w:autoSpaceDN/>
              <w:adjustRightInd/>
              <w:spacing w:after="0"/>
              <w:textAlignment w:val="auto"/>
              <w:rPr>
                <w:color w:val="000000"/>
                <w:lang w:eastAsia="zh-CN"/>
              </w:rPr>
            </w:pPr>
            <w:r w:rsidRPr="00B45F00">
              <w:rPr>
                <w:color w:val="000000"/>
                <w:lang w:eastAsia="zh-CN"/>
              </w:rPr>
              <w:t>Support multiplexing for following scenarios</w:t>
            </w:r>
            <w:r w:rsidRPr="00B45F00">
              <w:rPr>
                <w:color w:val="000000"/>
                <w:shd w:val="clear" w:color="auto" w:fill="FFFFFF"/>
                <w:lang w:eastAsia="zh-CN"/>
              </w:rPr>
              <w:t> in R17:</w:t>
            </w:r>
          </w:p>
          <w:p w14:paraId="37F66FAC" w14:textId="77777777" w:rsidR="005C4E43" w:rsidRPr="00B45F00" w:rsidRDefault="005C4E43" w:rsidP="00186896">
            <w:pPr>
              <w:numPr>
                <w:ilvl w:val="0"/>
                <w:numId w:val="148"/>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high-priority HARQ-ACK and a low-priority HARQ-ACK into a PUCCH in R17.</w:t>
            </w:r>
          </w:p>
          <w:p w14:paraId="0426EB4F" w14:textId="77777777" w:rsidR="005C4E43" w:rsidRPr="00B45F00" w:rsidRDefault="005C4E43" w:rsidP="00186896">
            <w:pPr>
              <w:numPr>
                <w:ilvl w:val="0"/>
                <w:numId w:val="148"/>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low-priority HARQ-ACK and a high-priority SR into a PUCCH for some HARQ-ACK/SR PF combinations (FFS applicable combinations).</w:t>
            </w:r>
          </w:p>
          <w:p w14:paraId="641DF6A9" w14:textId="77777777" w:rsidR="005C4E43" w:rsidRPr="00B45F00" w:rsidRDefault="005C4E43" w:rsidP="00186896">
            <w:pPr>
              <w:numPr>
                <w:ilvl w:val="0"/>
                <w:numId w:val="148"/>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low-priority HARQ-ACK, a high-priority HARQ-ACK and a high-priority SR into a PUCCH.</w:t>
            </w:r>
          </w:p>
          <w:p w14:paraId="6C8C9DBD" w14:textId="77777777" w:rsidR="005C4E43" w:rsidRPr="00B45F00" w:rsidRDefault="005C4E43" w:rsidP="005C4E43">
            <w:pPr>
              <w:overflowPunct/>
              <w:autoSpaceDE/>
              <w:autoSpaceDN/>
              <w:adjustRightInd/>
              <w:spacing w:after="0"/>
              <w:textAlignment w:val="auto"/>
              <w:rPr>
                <w:rFonts w:eastAsia="DengXian"/>
                <w:color w:val="000000"/>
                <w:lang w:eastAsia="zh-CN"/>
              </w:rPr>
            </w:pPr>
            <w:r w:rsidRPr="00B45F00">
              <w:rPr>
                <w:color w:val="000000"/>
                <w:lang w:eastAsia="zh-CN"/>
              </w:rPr>
              <w:t>For the above multiplexing scenarios,</w:t>
            </w:r>
          </w:p>
          <w:p w14:paraId="698C4E86" w14:textId="77777777" w:rsidR="005C4E43" w:rsidRPr="00B45F00" w:rsidRDefault="005C4E43" w:rsidP="00186896">
            <w:pPr>
              <w:numPr>
                <w:ilvl w:val="0"/>
                <w:numId w:val="149"/>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 xml:space="preserve">FFS conditions, if needed, for the multiplexing, </w:t>
            </w:r>
            <w:proofErr w:type="spellStart"/>
            <w:r w:rsidRPr="00B45F00">
              <w:rPr>
                <w:rFonts w:eastAsia="Times New Roman"/>
                <w:color w:val="000000"/>
                <w:lang w:eastAsia="zh-CN"/>
              </w:rPr>
              <w:t>e.g</w:t>
            </w:r>
            <w:proofErr w:type="spellEnd"/>
          </w:p>
          <w:p w14:paraId="46AD560D" w14:textId="77777777" w:rsidR="005C4E43" w:rsidRPr="00B45F00" w:rsidRDefault="005C4E43" w:rsidP="00186896">
            <w:pPr>
              <w:numPr>
                <w:ilvl w:val="1"/>
                <w:numId w:val="150"/>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Whether to support multiplexing between different resources not confined within a sub-slot.</w:t>
            </w:r>
          </w:p>
          <w:p w14:paraId="02CB15BB" w14:textId="77777777" w:rsidR="005C4E43" w:rsidRPr="00B45F00" w:rsidRDefault="005C4E43" w:rsidP="00186896">
            <w:pPr>
              <w:numPr>
                <w:ilvl w:val="1"/>
                <w:numId w:val="150"/>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Whether to support multiplexing in case a PUCCH overlaps with more than one PUCCH.</w:t>
            </w:r>
          </w:p>
          <w:p w14:paraId="440D54B7" w14:textId="77777777" w:rsidR="005C4E43" w:rsidRPr="00B45F00" w:rsidRDefault="005C4E43" w:rsidP="00186896">
            <w:pPr>
              <w:numPr>
                <w:ilvl w:val="1"/>
                <w:numId w:val="150"/>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Timeline requirements.</w:t>
            </w:r>
          </w:p>
          <w:p w14:paraId="4E77C9A6" w14:textId="77777777" w:rsidR="005C4E43" w:rsidRPr="00B45F00" w:rsidRDefault="005C4E43" w:rsidP="00186896">
            <w:pPr>
              <w:numPr>
                <w:ilvl w:val="0"/>
                <w:numId w:val="151"/>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details, if needed, of the multiplexing scheme, e.g.</w:t>
            </w:r>
          </w:p>
          <w:p w14:paraId="647FB5A0" w14:textId="77777777" w:rsidR="005C4E43" w:rsidRPr="00B45F00" w:rsidRDefault="005C4E43" w:rsidP="00186896">
            <w:pPr>
              <w:numPr>
                <w:ilvl w:val="1"/>
                <w:numId w:val="15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minimize impact on the latency for high-priority HARQ-ACK.</w:t>
            </w:r>
          </w:p>
          <w:p w14:paraId="1267B08A" w14:textId="77777777" w:rsidR="005C4E43" w:rsidRPr="00B45F00" w:rsidRDefault="005C4E43" w:rsidP="00186896">
            <w:pPr>
              <w:numPr>
                <w:ilvl w:val="1"/>
                <w:numId w:val="15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determine the PUCCH resource used for multiplexing (e.g. HP or LP PUCCH resource, or a dedicated PUCCH resource for the multiplexing).</w:t>
            </w:r>
          </w:p>
          <w:p w14:paraId="2EEC69D0" w14:textId="77777777" w:rsidR="005C4E43" w:rsidRPr="00B45F00" w:rsidRDefault="005C4E43" w:rsidP="00186896">
            <w:pPr>
              <w:numPr>
                <w:ilvl w:val="1"/>
                <w:numId w:val="15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multiplex the HARQ-ACK bits (e.g. multiplexing, bundling).</w:t>
            </w:r>
          </w:p>
          <w:p w14:paraId="3EA41592" w14:textId="77777777" w:rsidR="005C4E43" w:rsidRPr="00B45F00" w:rsidRDefault="005C4E43" w:rsidP="00186896">
            <w:pPr>
              <w:numPr>
                <w:ilvl w:val="1"/>
                <w:numId w:val="15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encode the UCIs with different priorities (e.g. separate coding vs. joint coding)</w:t>
            </w:r>
          </w:p>
          <w:p w14:paraId="37DC670B" w14:textId="77777777" w:rsidR="005C4E43" w:rsidRPr="00B45F00" w:rsidRDefault="005C4E43" w:rsidP="00186896">
            <w:pPr>
              <w:numPr>
                <w:ilvl w:val="1"/>
                <w:numId w:val="15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guarantee the target code rate (e.g. payload control, multiplexing priority, LP HARQ-ACK compression/compaction).</w:t>
            </w:r>
          </w:p>
          <w:p w14:paraId="1D69E525" w14:textId="77777777" w:rsidR="005C4E43" w:rsidRPr="00B45F00" w:rsidRDefault="005C4E43" w:rsidP="00186896">
            <w:pPr>
              <w:numPr>
                <w:ilvl w:val="1"/>
                <w:numId w:val="15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Explicit indication for enabling multiplexing.</w:t>
            </w:r>
          </w:p>
          <w:p w14:paraId="02886F3F" w14:textId="77777777" w:rsidR="005C4E43" w:rsidRPr="00B45F00" w:rsidRDefault="005C4E43" w:rsidP="00186896">
            <w:pPr>
              <w:numPr>
                <w:ilvl w:val="1"/>
                <w:numId w:val="15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Multiplexing rule and order (e.g. HP/LP multiplexing is after resolving collision within the same priority).</w:t>
            </w:r>
          </w:p>
          <w:p w14:paraId="47207D35" w14:textId="77777777" w:rsidR="005C4E43" w:rsidRPr="00B45F00" w:rsidRDefault="005C4E43" w:rsidP="005C4E43">
            <w:pPr>
              <w:overflowPunct/>
              <w:autoSpaceDE/>
              <w:autoSpaceDN/>
              <w:adjustRightInd/>
              <w:spacing w:after="0"/>
              <w:textAlignment w:val="auto"/>
              <w:rPr>
                <w:rFonts w:eastAsia="DengXian"/>
                <w:color w:val="000000"/>
                <w:lang w:eastAsia="zh-CN"/>
              </w:rPr>
            </w:pPr>
            <w:r w:rsidRPr="00B45F00">
              <w:rPr>
                <w:color w:val="000000"/>
                <w:lang w:eastAsia="zh-CN"/>
              </w:rPr>
              <w:t> </w:t>
            </w:r>
          </w:p>
          <w:p w14:paraId="4470325F" w14:textId="77777777" w:rsidR="005C4E43" w:rsidRPr="00B45F00" w:rsidRDefault="005C4E43" w:rsidP="005C4E43">
            <w:pPr>
              <w:overflowPunct/>
              <w:autoSpaceDE/>
              <w:autoSpaceDN/>
              <w:adjustRightInd/>
              <w:spacing w:after="0"/>
              <w:textAlignment w:val="auto"/>
              <w:rPr>
                <w:highlight w:val="green"/>
                <w:lang w:eastAsia="zh-CN"/>
              </w:rPr>
            </w:pPr>
            <w:r w:rsidRPr="00B45F00">
              <w:rPr>
                <w:highlight w:val="green"/>
                <w:lang w:eastAsia="zh-CN"/>
              </w:rPr>
              <w:t>Agreements:</w:t>
            </w:r>
          </w:p>
          <w:p w14:paraId="1F49485F" w14:textId="77777777" w:rsidR="005C4E43" w:rsidRPr="00B45F00" w:rsidRDefault="005C4E43" w:rsidP="005C4E43">
            <w:pPr>
              <w:overflowPunct/>
              <w:autoSpaceDE/>
              <w:autoSpaceDN/>
              <w:adjustRightInd/>
              <w:spacing w:after="0"/>
              <w:textAlignment w:val="auto"/>
              <w:rPr>
                <w:color w:val="000000"/>
                <w:lang w:eastAsia="zh-CN"/>
              </w:rPr>
            </w:pPr>
            <w:r w:rsidRPr="00B45F00">
              <w:rPr>
                <w:color w:val="000000"/>
                <w:lang w:eastAsia="zh-CN"/>
              </w:rPr>
              <w:t>Support multiplexing for following scenarios</w:t>
            </w:r>
            <w:r w:rsidRPr="00B45F00">
              <w:rPr>
                <w:color w:val="000000"/>
                <w:shd w:val="clear" w:color="auto" w:fill="FFFFFF"/>
                <w:lang w:eastAsia="zh-CN"/>
              </w:rPr>
              <w:t> in R17:</w:t>
            </w:r>
          </w:p>
          <w:p w14:paraId="596A2087" w14:textId="77777777" w:rsidR="005C4E43" w:rsidRPr="00B45F00" w:rsidRDefault="005C4E43" w:rsidP="00186896">
            <w:pPr>
              <w:numPr>
                <w:ilvl w:val="0"/>
                <w:numId w:val="153"/>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low-priority HARQ-ACK in a high-priority PUSCH (conveying UL-SCH only).</w:t>
            </w:r>
          </w:p>
          <w:p w14:paraId="576EC7D6" w14:textId="77777777" w:rsidR="005C4E43" w:rsidRPr="00B45F00" w:rsidRDefault="005C4E43" w:rsidP="00186896">
            <w:pPr>
              <w:numPr>
                <w:ilvl w:val="0"/>
                <w:numId w:val="153"/>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high-priority HARQ-ACK in a low-priority PUSCH (conveying UL-SCH only)</w:t>
            </w:r>
          </w:p>
          <w:p w14:paraId="4FF5530E" w14:textId="77777777" w:rsidR="005C4E43" w:rsidRPr="00B45F00" w:rsidRDefault="005C4E43" w:rsidP="00186896">
            <w:pPr>
              <w:numPr>
                <w:ilvl w:val="0"/>
                <w:numId w:val="153"/>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low-priority HARQ-ACK, a high-priority PUSCH conveying UL-SCH, a high-priority HARQ-ACK and/or CSI.</w:t>
            </w:r>
          </w:p>
          <w:p w14:paraId="118012A9" w14:textId="77777777" w:rsidR="005C4E43" w:rsidRPr="00B45F00" w:rsidRDefault="005C4E43" w:rsidP="00186896">
            <w:pPr>
              <w:numPr>
                <w:ilvl w:val="0"/>
                <w:numId w:val="153"/>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w:t>
            </w:r>
            <w:r w:rsidRPr="00B45F00">
              <w:rPr>
                <w:rFonts w:eastAsia="Times New Roman"/>
                <w:color w:val="000000"/>
                <w:lang w:eastAsia="zh-CN"/>
              </w:rPr>
              <w:t>ultiplexing a high-priority HARQ-ACK, a low-priority PUSCH conveying UL-SCH, a low-priority HARQ-ACK and/or CSI.</w:t>
            </w:r>
          </w:p>
          <w:p w14:paraId="79589750" w14:textId="77777777" w:rsidR="005C4E43" w:rsidRPr="00B45F00" w:rsidRDefault="005C4E43" w:rsidP="005C4E43">
            <w:pPr>
              <w:overflowPunct/>
              <w:autoSpaceDE/>
              <w:autoSpaceDN/>
              <w:adjustRightInd/>
              <w:spacing w:after="0"/>
              <w:textAlignment w:val="auto"/>
              <w:rPr>
                <w:rFonts w:eastAsia="Microsoft YaHei"/>
                <w:color w:val="000000"/>
                <w:lang w:eastAsia="zh-CN"/>
              </w:rPr>
            </w:pPr>
            <w:r w:rsidRPr="00B45F00">
              <w:rPr>
                <w:color w:val="000000"/>
                <w:lang w:eastAsia="zh-CN"/>
              </w:rPr>
              <w:t>For the above multiplexing scenarios,</w:t>
            </w:r>
          </w:p>
          <w:p w14:paraId="56B1C18F" w14:textId="77777777" w:rsidR="005C4E43" w:rsidRPr="00B45F00" w:rsidRDefault="005C4E43" w:rsidP="00186896">
            <w:pPr>
              <w:numPr>
                <w:ilvl w:val="0"/>
                <w:numId w:val="154"/>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Support separate configurations of at least beta-offset values (FFS for alpha) for multiplexing with different priority combinations. </w:t>
            </w:r>
          </w:p>
          <w:p w14:paraId="7C5B818F" w14:textId="77777777" w:rsidR="005C4E43" w:rsidRPr="00B45F00" w:rsidRDefault="005C4E43" w:rsidP="00186896">
            <w:pPr>
              <w:numPr>
                <w:ilvl w:val="1"/>
                <w:numId w:val="155"/>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for other separate configurations.</w:t>
            </w:r>
          </w:p>
          <w:p w14:paraId="5D863964" w14:textId="77777777" w:rsidR="005C4E43" w:rsidRPr="00B45F00" w:rsidRDefault="005C4E43" w:rsidP="00186896">
            <w:pPr>
              <w:numPr>
                <w:ilvl w:val="1"/>
                <w:numId w:val="155"/>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value range of beta-offset (e.g. &lt;1).</w:t>
            </w:r>
          </w:p>
          <w:p w14:paraId="0154A7A5" w14:textId="77777777" w:rsidR="005C4E43" w:rsidRPr="00B45F00" w:rsidRDefault="005C4E43" w:rsidP="00186896">
            <w:pPr>
              <w:numPr>
                <w:ilvl w:val="0"/>
                <w:numId w:val="156"/>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the conditions, if needed, for multiplexing, e.g.</w:t>
            </w:r>
          </w:p>
          <w:p w14:paraId="27B01127" w14:textId="77777777" w:rsidR="005C4E43" w:rsidRPr="00B45F00" w:rsidRDefault="005C4E43" w:rsidP="00186896">
            <w:pPr>
              <w:numPr>
                <w:ilvl w:val="1"/>
                <w:numId w:val="157"/>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Whether to support multiplexing in case a PUCCH/PUSCH overlaps with more than one PUCCH/PUSCH.</w:t>
            </w:r>
          </w:p>
          <w:p w14:paraId="288EBF17" w14:textId="77777777" w:rsidR="005C4E43" w:rsidRPr="00B45F00" w:rsidRDefault="005C4E43" w:rsidP="00186896">
            <w:pPr>
              <w:numPr>
                <w:ilvl w:val="1"/>
                <w:numId w:val="157"/>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Timeline requirements.</w:t>
            </w:r>
          </w:p>
          <w:p w14:paraId="0745A3FF" w14:textId="77777777" w:rsidR="005C4E43" w:rsidRPr="00B45F00" w:rsidRDefault="005C4E43" w:rsidP="00186896">
            <w:pPr>
              <w:numPr>
                <w:ilvl w:val="0"/>
                <w:numId w:val="158"/>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details, if needed, of the multiplexing scheme, e.g.</w:t>
            </w:r>
          </w:p>
          <w:p w14:paraId="15B1262C" w14:textId="77777777" w:rsidR="005C4E43" w:rsidRPr="00B45F00" w:rsidRDefault="005C4E43" w:rsidP="00186896">
            <w:pPr>
              <w:numPr>
                <w:ilvl w:val="1"/>
                <w:numId w:val="159"/>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minimize impact on the latency for high-priority HARQ-ACK.</w:t>
            </w:r>
          </w:p>
          <w:p w14:paraId="48122E7A" w14:textId="77777777" w:rsidR="005C4E43" w:rsidRPr="00B45F00" w:rsidRDefault="005C4E43" w:rsidP="00186896">
            <w:pPr>
              <w:numPr>
                <w:ilvl w:val="1"/>
                <w:numId w:val="159"/>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multiplex the HARQ-ACK bits (e.g. multiplexing, bundling)?</w:t>
            </w:r>
          </w:p>
          <w:p w14:paraId="7C8DE142" w14:textId="77777777" w:rsidR="005C4E43" w:rsidRPr="00B45F00" w:rsidRDefault="005C4E43" w:rsidP="00186896">
            <w:pPr>
              <w:numPr>
                <w:ilvl w:val="1"/>
                <w:numId w:val="159"/>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encode the UCIs with different priorities (e.g. separate coding vs. joint coding).</w:t>
            </w:r>
          </w:p>
          <w:p w14:paraId="6A07AEE3" w14:textId="77777777" w:rsidR="005C4E43" w:rsidRPr="00B45F00" w:rsidRDefault="005C4E43" w:rsidP="00186896">
            <w:pPr>
              <w:numPr>
                <w:ilvl w:val="1"/>
                <w:numId w:val="159"/>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lastRenderedPageBreak/>
              <w:t>How to guarantee the target code rate (e.g. payload control, multiplexing priority, LP HARQ-ACK compression/compaction).</w:t>
            </w:r>
          </w:p>
          <w:p w14:paraId="43CD3BDE" w14:textId="77777777" w:rsidR="005C4E43" w:rsidRPr="00B45F00" w:rsidRDefault="005C4E43" w:rsidP="00186896">
            <w:pPr>
              <w:numPr>
                <w:ilvl w:val="1"/>
                <w:numId w:val="159"/>
              </w:numPr>
              <w:overflowPunct/>
              <w:autoSpaceDE/>
              <w:autoSpaceDN/>
              <w:adjustRightInd/>
              <w:spacing w:after="0"/>
              <w:textAlignment w:val="auto"/>
              <w:rPr>
                <w:rFonts w:eastAsia="Times New Roman"/>
                <w:lang w:eastAsia="zh-CN"/>
              </w:rPr>
            </w:pPr>
            <w:r w:rsidRPr="00B45F00">
              <w:rPr>
                <w:rFonts w:eastAsia="Times New Roman"/>
                <w:lang w:eastAsia="zh-CN"/>
              </w:rPr>
              <w:t>Explicit indication for multiplexing.</w:t>
            </w:r>
          </w:p>
          <w:p w14:paraId="337E81BA" w14:textId="77777777" w:rsidR="005C4E43" w:rsidRPr="00B45F00" w:rsidRDefault="005C4E43" w:rsidP="00186896">
            <w:pPr>
              <w:numPr>
                <w:ilvl w:val="1"/>
                <w:numId w:val="159"/>
              </w:numPr>
              <w:overflowPunct/>
              <w:autoSpaceDE/>
              <w:autoSpaceDN/>
              <w:adjustRightInd/>
              <w:spacing w:after="0"/>
              <w:textAlignment w:val="auto"/>
              <w:rPr>
                <w:rFonts w:eastAsia="Times New Roman"/>
                <w:lang w:eastAsia="zh-CN"/>
              </w:rPr>
            </w:pPr>
            <w:r w:rsidRPr="00B45F00">
              <w:rPr>
                <w:rFonts w:eastAsia="Times New Roman"/>
                <w:lang w:eastAsia="zh-CN"/>
              </w:rPr>
              <w:t>Multiplexing rule and order (e.g. HP/LP multiplexing is after resolving collision within the same priority).</w:t>
            </w:r>
          </w:p>
          <w:p w14:paraId="17437A64" w14:textId="77777777" w:rsidR="005C4E43" w:rsidRPr="00B45F00" w:rsidRDefault="005C4E43" w:rsidP="00186896">
            <w:pPr>
              <w:numPr>
                <w:ilvl w:val="1"/>
                <w:numId w:val="159"/>
              </w:numPr>
              <w:overflowPunct/>
              <w:autoSpaceDE/>
              <w:autoSpaceDN/>
              <w:adjustRightInd/>
              <w:spacing w:after="0"/>
              <w:textAlignment w:val="auto"/>
              <w:rPr>
                <w:rFonts w:eastAsia="Times New Roman"/>
                <w:lang w:eastAsia="zh-CN"/>
              </w:rPr>
            </w:pPr>
            <w:r w:rsidRPr="00B45F00">
              <w:rPr>
                <w:rFonts w:eastAsia="Times New Roman"/>
                <w:lang w:eastAsia="zh-CN"/>
              </w:rPr>
              <w:t>How to handle multiplexing of UCI of different priorities and CG-UCI in a CG-PUSCH</w:t>
            </w:r>
          </w:p>
          <w:p w14:paraId="58014949" w14:textId="77777777" w:rsidR="001927F5" w:rsidRPr="00B45F00" w:rsidRDefault="001927F5" w:rsidP="00A50507">
            <w:pPr>
              <w:overflowPunct/>
              <w:autoSpaceDE/>
              <w:autoSpaceDN/>
              <w:adjustRightInd/>
              <w:spacing w:after="0"/>
              <w:jc w:val="both"/>
              <w:textAlignment w:val="auto"/>
            </w:pPr>
          </w:p>
        </w:tc>
      </w:tr>
    </w:tbl>
    <w:p w14:paraId="7E51A634" w14:textId="77777777" w:rsidR="001927F5" w:rsidRPr="00B45F00" w:rsidRDefault="001927F5" w:rsidP="001927F5"/>
    <w:p w14:paraId="1D620371" w14:textId="77777777" w:rsidR="001927F5" w:rsidRPr="00B45F00" w:rsidRDefault="001927F5" w:rsidP="001927F5">
      <w:pPr>
        <w:rPr>
          <w:b/>
          <w:bCs/>
          <w:sz w:val="24"/>
          <w:szCs w:val="24"/>
        </w:rPr>
      </w:pPr>
      <w:r w:rsidRPr="00B45F00">
        <w:rPr>
          <w:b/>
          <w:bCs/>
          <w:sz w:val="24"/>
          <w:szCs w:val="24"/>
        </w:rPr>
        <w:t>RAN1#103-e (Oct./Nov. 2020)</w:t>
      </w:r>
    </w:p>
    <w:tbl>
      <w:tblPr>
        <w:tblStyle w:val="TableGrid"/>
        <w:tblW w:w="0" w:type="auto"/>
        <w:tblLook w:val="04A0" w:firstRow="1" w:lastRow="0" w:firstColumn="1" w:lastColumn="0" w:noHBand="0" w:noVBand="1"/>
      </w:tblPr>
      <w:tblGrid>
        <w:gridCol w:w="9629"/>
      </w:tblGrid>
      <w:tr w:rsidR="001927F5" w:rsidRPr="00B45F00" w14:paraId="07D12E10" w14:textId="77777777" w:rsidTr="00A50507">
        <w:tc>
          <w:tcPr>
            <w:tcW w:w="9629" w:type="dxa"/>
          </w:tcPr>
          <w:p w14:paraId="06482FA5" w14:textId="77777777" w:rsidR="005C4E43" w:rsidRPr="00B45F00" w:rsidRDefault="005C4E43" w:rsidP="005C4E43">
            <w:pPr>
              <w:overflowPunct/>
              <w:autoSpaceDE/>
              <w:autoSpaceDN/>
              <w:adjustRightInd/>
              <w:spacing w:after="0"/>
              <w:textAlignment w:val="auto"/>
              <w:rPr>
                <w:rFonts w:eastAsia="Times New Roman"/>
                <w:lang w:eastAsia="x-none"/>
              </w:rPr>
            </w:pPr>
          </w:p>
          <w:p w14:paraId="1A5873E8" w14:textId="77777777" w:rsidR="005C4E43" w:rsidRPr="00B45F00" w:rsidRDefault="005C4E43" w:rsidP="005C4E43">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t>Agreements:</w:t>
            </w:r>
          </w:p>
          <w:p w14:paraId="4E635024" w14:textId="77777777" w:rsidR="005C4E43" w:rsidRPr="00B45F00" w:rsidRDefault="005C4E43" w:rsidP="005C4E43">
            <w:pPr>
              <w:overflowPunct/>
              <w:autoSpaceDE/>
              <w:autoSpaceDN/>
              <w:adjustRightInd/>
              <w:spacing w:after="0"/>
              <w:rPr>
                <w:rFonts w:eastAsia="Microsoft YaHei"/>
                <w:color w:val="000000"/>
              </w:rPr>
            </w:pPr>
            <w:r w:rsidRPr="00B45F00">
              <w:rPr>
                <w:rFonts w:eastAsia="Microsoft YaHei"/>
                <w:color w:val="000000"/>
              </w:rPr>
              <w:t xml:space="preserve">For multiplexing UCIs of different priorities in a PUCCH in R17, </w:t>
            </w:r>
          </w:p>
          <w:p w14:paraId="53064C25" w14:textId="77777777" w:rsidR="005C4E43" w:rsidRPr="00B45F00" w:rsidRDefault="005C4E43" w:rsidP="00186896">
            <w:pPr>
              <w:numPr>
                <w:ilvl w:val="0"/>
                <w:numId w:val="141"/>
              </w:numPr>
              <w:overflowPunct/>
              <w:autoSpaceDE/>
              <w:autoSpaceDN/>
              <w:adjustRightInd/>
              <w:spacing w:after="0"/>
              <w:textAlignment w:val="auto"/>
              <w:rPr>
                <w:rFonts w:eastAsia="Times New Roman"/>
              </w:rPr>
            </w:pPr>
            <w:r w:rsidRPr="00B45F00">
              <w:rPr>
                <w:rFonts w:eastAsia="Times New Roman"/>
              </w:rPr>
              <w:t>Support of multiplexing between different resources not confined within a sub-slot if conditions are met</w:t>
            </w:r>
          </w:p>
          <w:p w14:paraId="33A403D4" w14:textId="77777777" w:rsidR="005C4E43" w:rsidRPr="00B45F00" w:rsidRDefault="005C4E43" w:rsidP="00186896">
            <w:pPr>
              <w:numPr>
                <w:ilvl w:val="1"/>
                <w:numId w:val="141"/>
              </w:numPr>
              <w:overflowPunct/>
              <w:autoSpaceDE/>
              <w:autoSpaceDN/>
              <w:adjustRightInd/>
              <w:spacing w:after="0"/>
              <w:textAlignment w:val="auto"/>
              <w:rPr>
                <w:rFonts w:eastAsia="Times New Roman"/>
              </w:rPr>
            </w:pPr>
            <w:r w:rsidRPr="00B45F00">
              <w:rPr>
                <w:rFonts w:eastAsia="Times New Roman"/>
              </w:rPr>
              <w:t xml:space="preserve">FFS: Details </w:t>
            </w:r>
          </w:p>
          <w:p w14:paraId="3633B46F" w14:textId="77777777" w:rsidR="005C4E43" w:rsidRPr="00B45F00" w:rsidRDefault="005C4E43" w:rsidP="00186896">
            <w:pPr>
              <w:numPr>
                <w:ilvl w:val="0"/>
                <w:numId w:val="141"/>
              </w:numPr>
              <w:overflowPunct/>
              <w:autoSpaceDE/>
              <w:autoSpaceDN/>
              <w:adjustRightInd/>
              <w:spacing w:after="0"/>
              <w:textAlignment w:val="auto"/>
              <w:rPr>
                <w:rFonts w:eastAsia="Times New Roman"/>
              </w:rPr>
            </w:pPr>
            <w:r w:rsidRPr="00B45F00">
              <w:rPr>
                <w:rFonts w:eastAsia="Microsoft YaHei"/>
                <w:color w:val="000000"/>
              </w:rPr>
              <w:t>Support multiplexing in case a PUCCH overlaps with more than one PUCCH if conditions are met</w:t>
            </w:r>
          </w:p>
          <w:p w14:paraId="789DC6AF" w14:textId="77777777" w:rsidR="005C4E43" w:rsidRPr="00B45F00" w:rsidRDefault="005C4E43" w:rsidP="00186896">
            <w:pPr>
              <w:numPr>
                <w:ilvl w:val="1"/>
                <w:numId w:val="141"/>
              </w:numPr>
              <w:overflowPunct/>
              <w:autoSpaceDE/>
              <w:autoSpaceDN/>
              <w:adjustRightInd/>
              <w:spacing w:after="0"/>
              <w:textAlignment w:val="auto"/>
              <w:rPr>
                <w:rFonts w:eastAsia="Microsoft YaHei"/>
                <w:color w:val="000000"/>
              </w:rPr>
            </w:pPr>
            <w:r w:rsidRPr="00B45F00">
              <w:rPr>
                <w:rFonts w:eastAsia="Microsoft YaHei"/>
                <w:color w:val="000000"/>
              </w:rPr>
              <w:t>FFS details</w:t>
            </w:r>
          </w:p>
          <w:p w14:paraId="57DC28E6" w14:textId="77777777" w:rsidR="005C4E43" w:rsidRPr="00B45F00" w:rsidRDefault="005C4E43" w:rsidP="005C4E43">
            <w:pPr>
              <w:overflowPunct/>
              <w:autoSpaceDE/>
              <w:autoSpaceDN/>
              <w:adjustRightInd/>
              <w:spacing w:after="0"/>
              <w:textAlignment w:val="auto"/>
              <w:rPr>
                <w:rFonts w:eastAsia="Times New Roman"/>
                <w:lang w:eastAsia="x-none"/>
              </w:rPr>
            </w:pPr>
          </w:p>
          <w:p w14:paraId="3419ED2D" w14:textId="77777777" w:rsidR="005C4E43" w:rsidRPr="00B45F00" w:rsidRDefault="005C4E43" w:rsidP="005C4E43">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t>Agreements:</w:t>
            </w:r>
          </w:p>
          <w:p w14:paraId="61ACA738" w14:textId="77777777" w:rsidR="005C4E43" w:rsidRPr="00B45F00" w:rsidRDefault="005C4E43" w:rsidP="005C4E43">
            <w:pPr>
              <w:overflowPunct/>
              <w:autoSpaceDE/>
              <w:autoSpaceDN/>
              <w:adjustRightInd/>
              <w:spacing w:after="0"/>
              <w:rPr>
                <w:rFonts w:eastAsia="Microsoft YaHei"/>
                <w:color w:val="000000"/>
                <w:sz w:val="21"/>
                <w:szCs w:val="21"/>
              </w:rPr>
            </w:pPr>
            <w:r w:rsidRPr="00B45F00">
              <w:rPr>
                <w:rFonts w:eastAsia="Microsoft YaHei"/>
                <w:color w:val="000000"/>
              </w:rPr>
              <w:t>For multiplexing a high-priority (HP) HARQ-ACK and a low-priority (LP) HARQ-ACK into a PUCCH in R17, when the total number of LP and HP HARQ-ACK bits are more than 2 bits, down-select from the following options in RAN1#104-e:</w:t>
            </w:r>
          </w:p>
          <w:p w14:paraId="3798014F" w14:textId="40A897B1" w:rsidR="005C4E43" w:rsidRPr="00B45F00" w:rsidRDefault="005C4E43" w:rsidP="00186896">
            <w:pPr>
              <w:pStyle w:val="ListParagraph"/>
              <w:numPr>
                <w:ilvl w:val="0"/>
                <w:numId w:val="144"/>
              </w:numPr>
              <w:rPr>
                <w:rFonts w:eastAsia="Microsoft YaHei"/>
                <w:color w:val="000000"/>
                <w:sz w:val="21"/>
                <w:szCs w:val="21"/>
                <w:lang w:val="en-GB"/>
              </w:rPr>
            </w:pPr>
            <w:r w:rsidRPr="00B45F00">
              <w:rPr>
                <w:rFonts w:eastAsia="Microsoft YaHei"/>
                <w:color w:val="000000"/>
                <w:lang w:val="en-GB"/>
              </w:rPr>
              <w:t>Option 1: Support joint coding.</w:t>
            </w:r>
          </w:p>
          <w:p w14:paraId="5D77181A" w14:textId="32D06467" w:rsidR="005C4E43" w:rsidRPr="00B45F00" w:rsidRDefault="005C4E43" w:rsidP="00186896">
            <w:pPr>
              <w:pStyle w:val="ListParagraph"/>
              <w:numPr>
                <w:ilvl w:val="0"/>
                <w:numId w:val="144"/>
              </w:numPr>
              <w:rPr>
                <w:rFonts w:eastAsia="Microsoft YaHei"/>
                <w:color w:val="000000"/>
                <w:sz w:val="21"/>
                <w:szCs w:val="21"/>
                <w:lang w:val="en-GB"/>
              </w:rPr>
            </w:pPr>
            <w:r w:rsidRPr="00B45F00">
              <w:rPr>
                <w:rFonts w:eastAsia="Microsoft YaHei"/>
                <w:color w:val="000000"/>
                <w:lang w:val="en-GB"/>
              </w:rPr>
              <w:t>Option 2: Support separate coding.</w:t>
            </w:r>
          </w:p>
          <w:p w14:paraId="3CE48692" w14:textId="7F78433E" w:rsidR="005C4E43" w:rsidRPr="00B45F00" w:rsidRDefault="005C4E43" w:rsidP="00186896">
            <w:pPr>
              <w:pStyle w:val="ListParagraph"/>
              <w:numPr>
                <w:ilvl w:val="0"/>
                <w:numId w:val="144"/>
              </w:numPr>
              <w:rPr>
                <w:rFonts w:eastAsia="Microsoft YaHei"/>
                <w:color w:val="000000"/>
                <w:sz w:val="21"/>
                <w:szCs w:val="21"/>
                <w:lang w:val="en-GB"/>
              </w:rPr>
            </w:pPr>
            <w:r w:rsidRPr="00B45F00">
              <w:rPr>
                <w:rFonts w:eastAsia="Microsoft YaHei"/>
                <w:color w:val="000000"/>
                <w:lang w:val="en-GB"/>
              </w:rPr>
              <w:t>Option 3: Combination of Option1 and 2.</w:t>
            </w:r>
          </w:p>
          <w:p w14:paraId="260B62D0" w14:textId="43FD73EB" w:rsidR="005C4E43" w:rsidRPr="00B45F00" w:rsidRDefault="005C4E43" w:rsidP="00186896">
            <w:pPr>
              <w:pStyle w:val="ListParagraph"/>
              <w:numPr>
                <w:ilvl w:val="0"/>
                <w:numId w:val="144"/>
              </w:numPr>
              <w:rPr>
                <w:rFonts w:eastAsia="Microsoft YaHei"/>
                <w:color w:val="000000"/>
                <w:sz w:val="21"/>
                <w:szCs w:val="21"/>
                <w:lang w:val="en-GB"/>
              </w:rPr>
            </w:pPr>
            <w:r w:rsidRPr="00B45F00">
              <w:rPr>
                <w:rFonts w:eastAsia="Microsoft YaHei"/>
                <w:color w:val="000000"/>
                <w:lang w:val="en-GB"/>
              </w:rPr>
              <w:t>FFS the details</w:t>
            </w:r>
          </w:p>
          <w:p w14:paraId="1DDA7BE3" w14:textId="77777777" w:rsidR="005C4E43" w:rsidRPr="00B45F00" w:rsidRDefault="005C4E43" w:rsidP="005C4E43">
            <w:pPr>
              <w:overflowPunct/>
              <w:autoSpaceDE/>
              <w:autoSpaceDN/>
              <w:adjustRightInd/>
              <w:spacing w:after="0"/>
              <w:rPr>
                <w:rFonts w:eastAsia="Microsoft YaHei"/>
                <w:color w:val="000000"/>
                <w:sz w:val="21"/>
                <w:szCs w:val="21"/>
              </w:rPr>
            </w:pPr>
            <w:r w:rsidRPr="00B45F00">
              <w:rPr>
                <w:rFonts w:eastAsia="Microsoft YaHei"/>
                <w:color w:val="000000"/>
              </w:rPr>
              <w:t>For multiplexing a high-priority (HP) HARQ-ACK and a low-priority (LP) HARQ-ACK into a PUCCH in R17, when the total number of LP and HP HARQ-ACK bits is 2 bits, provide design details for decision for the following cases in RAN1#104-e</w:t>
            </w:r>
            <w:r w:rsidRPr="00B45F00">
              <w:rPr>
                <w:rFonts w:eastAsia="Microsoft YaHei"/>
                <w:color w:val="FF0000"/>
              </w:rPr>
              <w:t>:</w:t>
            </w:r>
          </w:p>
          <w:p w14:paraId="61CF8163" w14:textId="45E6E8B3" w:rsidR="005C4E43" w:rsidRPr="00B45F00" w:rsidRDefault="005C4E43" w:rsidP="002F119A">
            <w:pPr>
              <w:pStyle w:val="ListParagraph"/>
              <w:numPr>
                <w:ilvl w:val="0"/>
                <w:numId w:val="93"/>
              </w:numPr>
              <w:rPr>
                <w:rFonts w:eastAsia="Microsoft YaHei"/>
                <w:color w:val="000000"/>
                <w:sz w:val="21"/>
                <w:szCs w:val="21"/>
                <w:lang w:val="en-GB"/>
              </w:rPr>
            </w:pPr>
            <w:r w:rsidRPr="00B45F00">
              <w:rPr>
                <w:rFonts w:eastAsia="Microsoft YaHei"/>
                <w:color w:val="000000"/>
                <w:lang w:val="en-GB"/>
              </w:rPr>
              <w:t>Multiplexing on a PUCCH format 0</w:t>
            </w:r>
          </w:p>
          <w:p w14:paraId="70A3AF91" w14:textId="78B2EC34" w:rsidR="005C4E43" w:rsidRPr="00B45F00" w:rsidRDefault="005C4E43" w:rsidP="002F119A">
            <w:pPr>
              <w:pStyle w:val="ListParagraph"/>
              <w:numPr>
                <w:ilvl w:val="0"/>
                <w:numId w:val="93"/>
              </w:numPr>
              <w:rPr>
                <w:rFonts w:eastAsia="Microsoft YaHei"/>
                <w:color w:val="000000"/>
                <w:sz w:val="21"/>
                <w:szCs w:val="21"/>
                <w:lang w:val="en-GB"/>
              </w:rPr>
            </w:pPr>
            <w:r w:rsidRPr="00B45F00">
              <w:rPr>
                <w:rFonts w:eastAsia="Microsoft YaHei"/>
                <w:color w:val="000000"/>
                <w:lang w:val="en-GB"/>
              </w:rPr>
              <w:t>Multiplexing on a PUCCH format 1</w:t>
            </w:r>
          </w:p>
          <w:p w14:paraId="52935080" w14:textId="77777777" w:rsidR="005C4E43" w:rsidRPr="00B45F00" w:rsidRDefault="005C4E43" w:rsidP="005C4E43">
            <w:pPr>
              <w:overflowPunct/>
              <w:autoSpaceDE/>
              <w:autoSpaceDN/>
              <w:adjustRightInd/>
              <w:spacing w:after="0"/>
              <w:textAlignment w:val="auto"/>
              <w:rPr>
                <w:rFonts w:eastAsia="Times New Roman"/>
                <w:lang w:eastAsia="x-none"/>
              </w:rPr>
            </w:pPr>
          </w:p>
          <w:p w14:paraId="78841E08" w14:textId="77777777" w:rsidR="005C4E43" w:rsidRPr="00B45F00" w:rsidRDefault="005C4E43" w:rsidP="005C4E43">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t>Agreements:</w:t>
            </w:r>
          </w:p>
          <w:p w14:paraId="7F810972" w14:textId="77777777" w:rsidR="005C4E43" w:rsidRPr="00B45F00" w:rsidRDefault="005C4E43" w:rsidP="005C4E43">
            <w:pPr>
              <w:overflowPunct/>
              <w:autoSpaceDE/>
              <w:autoSpaceDN/>
              <w:adjustRightInd/>
              <w:spacing w:after="0"/>
              <w:rPr>
                <w:rFonts w:eastAsia="Microsoft YaHei"/>
                <w:color w:val="000000"/>
                <w:sz w:val="21"/>
                <w:szCs w:val="21"/>
              </w:rPr>
            </w:pPr>
            <w:r w:rsidRPr="00B45F00">
              <w:rPr>
                <w:rFonts w:eastAsia="Microsoft YaHei"/>
                <w:color w:val="000000"/>
              </w:rPr>
              <w:t>For multiplexing a high-priority (HP) HARQ-ACK and a low-priority (LP) HARQ-ACK into a PUCCH in R17, support a mechanism for gNB to enable/disable the multiplexing.</w:t>
            </w:r>
          </w:p>
          <w:p w14:paraId="14545407" w14:textId="77777777" w:rsidR="005C4E43" w:rsidRPr="00B45F00" w:rsidRDefault="005C4E43" w:rsidP="00186896">
            <w:pPr>
              <w:numPr>
                <w:ilvl w:val="0"/>
                <w:numId w:val="143"/>
              </w:numPr>
              <w:overflowPunct/>
              <w:autoSpaceDE/>
              <w:autoSpaceDN/>
              <w:adjustRightInd/>
              <w:spacing w:after="0"/>
              <w:textAlignment w:val="auto"/>
              <w:rPr>
                <w:rFonts w:eastAsia="Microsoft YaHei"/>
                <w:color w:val="000000"/>
                <w:sz w:val="21"/>
                <w:szCs w:val="21"/>
              </w:rPr>
            </w:pPr>
            <w:r w:rsidRPr="00B45F00">
              <w:rPr>
                <w:rFonts w:eastAsia="Microsoft YaHei"/>
                <w:color w:val="000000"/>
              </w:rPr>
              <w:t>FFS the type of the mechanism, e.g. DCI indication and/or RRC configuration</w:t>
            </w:r>
          </w:p>
          <w:p w14:paraId="02283C88" w14:textId="77777777" w:rsidR="005C4E43" w:rsidRPr="00B45F00" w:rsidRDefault="005C4E43" w:rsidP="00186896">
            <w:pPr>
              <w:numPr>
                <w:ilvl w:val="0"/>
                <w:numId w:val="143"/>
              </w:numPr>
              <w:overflowPunct/>
              <w:autoSpaceDE/>
              <w:autoSpaceDN/>
              <w:adjustRightInd/>
              <w:spacing w:after="0"/>
              <w:textAlignment w:val="auto"/>
              <w:rPr>
                <w:rFonts w:eastAsia="Microsoft YaHei"/>
                <w:color w:val="000000"/>
                <w:sz w:val="21"/>
                <w:szCs w:val="21"/>
              </w:rPr>
            </w:pPr>
            <w:r w:rsidRPr="00B45F00">
              <w:rPr>
                <w:rFonts w:eastAsia="Microsoft YaHei"/>
                <w:color w:val="000000"/>
              </w:rPr>
              <w:t>FFS: Interaction between the enable/disable mechanism and other multiplexing conditions</w:t>
            </w:r>
          </w:p>
          <w:p w14:paraId="5CA6D26B" w14:textId="77777777" w:rsidR="005C4E43" w:rsidRPr="00B45F00" w:rsidRDefault="005C4E43" w:rsidP="00186896">
            <w:pPr>
              <w:numPr>
                <w:ilvl w:val="0"/>
                <w:numId w:val="143"/>
              </w:numPr>
              <w:overflowPunct/>
              <w:autoSpaceDE/>
              <w:autoSpaceDN/>
              <w:adjustRightInd/>
              <w:spacing w:after="0"/>
              <w:textAlignment w:val="auto"/>
              <w:rPr>
                <w:rFonts w:eastAsia="Microsoft YaHei"/>
                <w:color w:val="000000"/>
                <w:sz w:val="21"/>
                <w:szCs w:val="21"/>
              </w:rPr>
            </w:pPr>
            <w:r w:rsidRPr="00B45F00">
              <w:rPr>
                <w:rFonts w:eastAsia="Microsoft YaHei"/>
                <w:color w:val="000000"/>
                <w:shd w:val="clear" w:color="auto" w:fill="FFFFFF"/>
              </w:rPr>
              <w:t>FFS for other types of UCI.</w:t>
            </w:r>
          </w:p>
          <w:p w14:paraId="06E348BD" w14:textId="77777777" w:rsidR="005C4E43" w:rsidRPr="00B45F00" w:rsidRDefault="005C4E43" w:rsidP="005C4E43">
            <w:pPr>
              <w:overflowPunct/>
              <w:autoSpaceDE/>
              <w:autoSpaceDN/>
              <w:adjustRightInd/>
              <w:spacing w:after="0"/>
              <w:textAlignment w:val="auto"/>
              <w:rPr>
                <w:rFonts w:eastAsia="Times New Roman"/>
                <w:lang w:eastAsia="x-none"/>
              </w:rPr>
            </w:pPr>
          </w:p>
          <w:p w14:paraId="586A3A6C" w14:textId="77777777" w:rsidR="005C4E43" w:rsidRPr="00B45F00" w:rsidRDefault="005C4E43" w:rsidP="005C4E43">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t>Agreements:</w:t>
            </w:r>
          </w:p>
          <w:p w14:paraId="7E50312C" w14:textId="77777777" w:rsidR="005C4E43" w:rsidRPr="00B45F00" w:rsidRDefault="005C4E43" w:rsidP="005C4E43">
            <w:pPr>
              <w:overflowPunct/>
              <w:autoSpaceDE/>
              <w:autoSpaceDN/>
              <w:adjustRightInd/>
              <w:spacing w:after="0"/>
              <w:textAlignment w:val="auto"/>
              <w:rPr>
                <w:rFonts w:eastAsia="Microsoft YaHei"/>
                <w:color w:val="000000"/>
                <w:sz w:val="21"/>
                <w:szCs w:val="21"/>
              </w:rPr>
            </w:pPr>
            <w:r w:rsidRPr="00B45F00">
              <w:rPr>
                <w:rFonts w:eastAsia="Microsoft YaHei"/>
                <w:color w:val="000000"/>
              </w:rPr>
              <w:t>For HARQ-ACK multiplexing on PUSCH of different priority in R17, support a mechanism for gNB to enable/disable the multiplexing.</w:t>
            </w:r>
          </w:p>
          <w:p w14:paraId="657B736C" w14:textId="77777777" w:rsidR="005C4E43" w:rsidRPr="00B45F00" w:rsidRDefault="005C4E43" w:rsidP="00186896">
            <w:pPr>
              <w:numPr>
                <w:ilvl w:val="0"/>
                <w:numId w:val="142"/>
              </w:numPr>
              <w:overflowPunct/>
              <w:autoSpaceDE/>
              <w:autoSpaceDN/>
              <w:adjustRightInd/>
              <w:spacing w:after="0"/>
              <w:textAlignment w:val="auto"/>
              <w:rPr>
                <w:rFonts w:eastAsia="Microsoft YaHei"/>
                <w:color w:val="000000"/>
                <w:sz w:val="21"/>
                <w:szCs w:val="21"/>
              </w:rPr>
            </w:pPr>
            <w:r w:rsidRPr="00B45F00">
              <w:rPr>
                <w:rFonts w:eastAsia="Microsoft YaHei"/>
                <w:color w:val="000000"/>
              </w:rPr>
              <w:t xml:space="preserve">FFS the type of the mechanism, e.g. DCI indication and/or RRC configuration, </w:t>
            </w:r>
            <w:proofErr w:type="spellStart"/>
            <w:r w:rsidRPr="00B45F00">
              <w:rPr>
                <w:rFonts w:eastAsia="Microsoft YaHei"/>
                <w:color w:val="000000"/>
              </w:rPr>
              <w:t>beta_offset</w:t>
            </w:r>
            <w:proofErr w:type="spellEnd"/>
            <w:r w:rsidRPr="00B45F00">
              <w:rPr>
                <w:rFonts w:eastAsia="Microsoft YaHei"/>
                <w:color w:val="000000"/>
              </w:rPr>
              <w:t>=0</w:t>
            </w:r>
          </w:p>
          <w:p w14:paraId="4C07DB9D" w14:textId="77777777" w:rsidR="005C4E43" w:rsidRPr="00B45F00" w:rsidRDefault="005C4E43" w:rsidP="00186896">
            <w:pPr>
              <w:numPr>
                <w:ilvl w:val="0"/>
                <w:numId w:val="142"/>
              </w:numPr>
              <w:overflowPunct/>
              <w:autoSpaceDE/>
              <w:autoSpaceDN/>
              <w:adjustRightInd/>
              <w:spacing w:after="0"/>
              <w:textAlignment w:val="auto"/>
              <w:rPr>
                <w:rFonts w:eastAsia="Microsoft YaHei"/>
                <w:color w:val="000000"/>
                <w:sz w:val="21"/>
                <w:szCs w:val="21"/>
              </w:rPr>
            </w:pPr>
            <w:r w:rsidRPr="00B45F00">
              <w:rPr>
                <w:rFonts w:eastAsia="Microsoft YaHei"/>
                <w:color w:val="000000"/>
              </w:rPr>
              <w:t>FFS: Interaction between the enable/disable mechanism and other multiplexing conditions</w:t>
            </w:r>
          </w:p>
          <w:p w14:paraId="6480E6A8" w14:textId="77777777" w:rsidR="005C4E43" w:rsidRPr="00B45F00" w:rsidRDefault="005C4E43" w:rsidP="00186896">
            <w:pPr>
              <w:numPr>
                <w:ilvl w:val="0"/>
                <w:numId w:val="142"/>
              </w:numPr>
              <w:overflowPunct/>
              <w:autoSpaceDE/>
              <w:autoSpaceDN/>
              <w:adjustRightInd/>
              <w:spacing w:after="0"/>
              <w:textAlignment w:val="auto"/>
              <w:rPr>
                <w:rFonts w:eastAsia="Microsoft YaHei"/>
                <w:color w:val="000000"/>
                <w:sz w:val="21"/>
                <w:szCs w:val="21"/>
              </w:rPr>
            </w:pPr>
            <w:r w:rsidRPr="00B45F00">
              <w:rPr>
                <w:rFonts w:eastAsia="Microsoft YaHei"/>
                <w:color w:val="000000"/>
                <w:shd w:val="clear" w:color="auto" w:fill="FFFFFF"/>
              </w:rPr>
              <w:t>FFS for other types of UCI.</w:t>
            </w:r>
          </w:p>
          <w:p w14:paraId="542AC4EA" w14:textId="77777777" w:rsidR="001927F5" w:rsidRPr="00B45F00" w:rsidRDefault="001927F5" w:rsidP="00A50507">
            <w:pPr>
              <w:overflowPunct/>
              <w:autoSpaceDE/>
              <w:autoSpaceDN/>
              <w:adjustRightInd/>
              <w:spacing w:after="0"/>
              <w:jc w:val="both"/>
              <w:textAlignment w:val="auto"/>
            </w:pPr>
          </w:p>
        </w:tc>
      </w:tr>
    </w:tbl>
    <w:p w14:paraId="7EE0C23F" w14:textId="77777777" w:rsidR="001927F5" w:rsidRPr="00B45F00" w:rsidRDefault="001927F5" w:rsidP="001927F5"/>
    <w:p w14:paraId="0F88F210" w14:textId="77777777" w:rsidR="001927F5" w:rsidRPr="00B45F00" w:rsidRDefault="001927F5" w:rsidP="001927F5">
      <w:pPr>
        <w:rPr>
          <w:b/>
          <w:bCs/>
          <w:sz w:val="24"/>
          <w:szCs w:val="24"/>
        </w:rPr>
      </w:pPr>
      <w:r w:rsidRPr="00B45F00">
        <w:rPr>
          <w:b/>
          <w:bCs/>
          <w:sz w:val="24"/>
          <w:szCs w:val="24"/>
        </w:rPr>
        <w:t>RAN1#104-e (Jan/Feb. 2021)</w:t>
      </w:r>
    </w:p>
    <w:tbl>
      <w:tblPr>
        <w:tblStyle w:val="TableGrid"/>
        <w:tblW w:w="0" w:type="auto"/>
        <w:tblLook w:val="04A0" w:firstRow="1" w:lastRow="0" w:firstColumn="1" w:lastColumn="0" w:noHBand="0" w:noVBand="1"/>
      </w:tblPr>
      <w:tblGrid>
        <w:gridCol w:w="9629"/>
      </w:tblGrid>
      <w:tr w:rsidR="001927F5" w:rsidRPr="00B45F00" w14:paraId="06A294C5" w14:textId="77777777" w:rsidTr="00A50507">
        <w:tc>
          <w:tcPr>
            <w:tcW w:w="9629" w:type="dxa"/>
          </w:tcPr>
          <w:p w14:paraId="0CDEB34B"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highlight w:val="green"/>
                <w:lang w:eastAsia="zh-CN"/>
              </w:rPr>
              <w:t>Agreements</w:t>
            </w:r>
            <w:r w:rsidRPr="00B45F00">
              <w:rPr>
                <w:color w:val="000000"/>
                <w:lang w:eastAsia="zh-CN"/>
              </w:rPr>
              <w:t>:</w:t>
            </w:r>
          </w:p>
          <w:p w14:paraId="56910C07"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rFonts w:eastAsia="Microsoft YaHei"/>
                <w:color w:val="000000"/>
              </w:rPr>
              <w:t xml:space="preserve">For multiplexing a high-priority (HP) HARQ-ACK and a low-priority (LP) HARQ-ACK into a PUCCH in R17, </w:t>
            </w:r>
          </w:p>
          <w:p w14:paraId="158742D6" w14:textId="77777777" w:rsidR="005C4E43" w:rsidRPr="00B45F00" w:rsidRDefault="005C4E43" w:rsidP="00186896">
            <w:pPr>
              <w:numPr>
                <w:ilvl w:val="0"/>
                <w:numId w:val="139"/>
              </w:numPr>
              <w:overflowPunct/>
              <w:autoSpaceDE/>
              <w:autoSpaceDN/>
              <w:adjustRightInd/>
              <w:spacing w:after="0"/>
              <w:textAlignment w:val="auto"/>
              <w:rPr>
                <w:rFonts w:eastAsia="Microsoft YaHei"/>
                <w:color w:val="000000"/>
                <w:lang w:eastAsia="x-none"/>
              </w:rPr>
            </w:pPr>
            <w:r w:rsidRPr="00B45F00">
              <w:rPr>
                <w:rFonts w:eastAsia="Microsoft YaHei"/>
                <w:color w:val="000000"/>
                <w:lang w:eastAsia="x-none"/>
              </w:rPr>
              <w:t xml:space="preserve">Use a PUCCH resource in the second </w:t>
            </w:r>
            <w:r w:rsidRPr="00B45F00">
              <w:rPr>
                <w:rFonts w:eastAsia="Microsoft YaHei"/>
                <w:i/>
                <w:iCs/>
                <w:color w:val="000000"/>
                <w:lang w:eastAsia="x-none"/>
              </w:rPr>
              <w:t>PUCCH-Config</w:t>
            </w:r>
            <w:r w:rsidRPr="00B45F00">
              <w:rPr>
                <w:rFonts w:eastAsia="Microsoft YaHei"/>
                <w:color w:val="000000"/>
                <w:lang w:eastAsia="x-none"/>
              </w:rPr>
              <w:t xml:space="preserve"> (the </w:t>
            </w:r>
            <w:r w:rsidRPr="00B45F00">
              <w:rPr>
                <w:rFonts w:eastAsia="Microsoft YaHei"/>
                <w:i/>
                <w:iCs/>
                <w:color w:val="000000"/>
                <w:lang w:eastAsia="x-none"/>
              </w:rPr>
              <w:t xml:space="preserve">PUCCH-config </w:t>
            </w:r>
            <w:r w:rsidRPr="00B45F00">
              <w:rPr>
                <w:rFonts w:eastAsia="Microsoft YaHei"/>
                <w:color w:val="000000"/>
                <w:lang w:eastAsia="x-none"/>
              </w:rPr>
              <w:t>containing the PUCCH resource of the HP HARQ-ACK) at least in case the total number of LP and HP HARQ-ACK bits is more than 2.</w:t>
            </w:r>
          </w:p>
          <w:p w14:paraId="011BBA80" w14:textId="77777777" w:rsidR="005C4E43" w:rsidRPr="00B45F00" w:rsidRDefault="005C4E43" w:rsidP="00186896">
            <w:pPr>
              <w:numPr>
                <w:ilvl w:val="0"/>
                <w:numId w:val="139"/>
              </w:numPr>
              <w:overflowPunct/>
              <w:autoSpaceDE/>
              <w:autoSpaceDN/>
              <w:adjustRightInd/>
              <w:spacing w:after="0"/>
              <w:textAlignment w:val="auto"/>
              <w:rPr>
                <w:rFonts w:eastAsia="Microsoft YaHei"/>
                <w:color w:val="000000"/>
                <w:lang w:eastAsia="x-none"/>
              </w:rPr>
            </w:pPr>
            <w:r w:rsidRPr="00B45F00">
              <w:rPr>
                <w:rFonts w:eastAsia="Microsoft YaHei"/>
                <w:color w:val="000000"/>
                <w:lang w:eastAsia="x-none"/>
              </w:rPr>
              <w:t>FFS: The PUCCH resource is configured dedicated for multiplexing of HP HARQ-ACK and LP HARQ-ACK.</w:t>
            </w:r>
          </w:p>
          <w:p w14:paraId="1FCE812A" w14:textId="77777777" w:rsidR="005C4E43" w:rsidRPr="00B45F00" w:rsidRDefault="005C4E43" w:rsidP="00186896">
            <w:pPr>
              <w:numPr>
                <w:ilvl w:val="0"/>
                <w:numId w:val="139"/>
              </w:numPr>
              <w:overflowPunct/>
              <w:autoSpaceDE/>
              <w:autoSpaceDN/>
              <w:adjustRightInd/>
              <w:spacing w:after="0"/>
              <w:textAlignment w:val="auto"/>
              <w:rPr>
                <w:rFonts w:eastAsia="Microsoft YaHei"/>
                <w:color w:val="000000"/>
                <w:lang w:eastAsia="x-none"/>
              </w:rPr>
            </w:pPr>
            <w:r w:rsidRPr="00B45F00">
              <w:rPr>
                <w:rFonts w:eastAsia="Microsoft YaHei"/>
                <w:color w:val="000000"/>
                <w:lang w:eastAsia="x-none"/>
              </w:rPr>
              <w:t>FFS in case the total number of LP and HP HARQ-ACK bits is 2.</w:t>
            </w:r>
          </w:p>
          <w:p w14:paraId="503DF8BB" w14:textId="77777777" w:rsidR="005C4E43" w:rsidRPr="00B45F00" w:rsidRDefault="005C4E43" w:rsidP="00186896">
            <w:pPr>
              <w:numPr>
                <w:ilvl w:val="0"/>
                <w:numId w:val="139"/>
              </w:numPr>
              <w:overflowPunct/>
              <w:autoSpaceDE/>
              <w:autoSpaceDN/>
              <w:adjustRightInd/>
              <w:spacing w:after="0"/>
              <w:textAlignment w:val="auto"/>
              <w:rPr>
                <w:rFonts w:eastAsia="Microsoft YaHei"/>
                <w:color w:val="000000"/>
                <w:lang w:eastAsia="x-none"/>
              </w:rPr>
            </w:pPr>
            <w:r w:rsidRPr="00B45F00">
              <w:rPr>
                <w:rFonts w:eastAsia="Microsoft YaHei"/>
                <w:color w:val="000000"/>
                <w:lang w:eastAsia="x-none"/>
              </w:rPr>
              <w:t>FFS details</w:t>
            </w:r>
          </w:p>
          <w:p w14:paraId="747C066B" w14:textId="77777777" w:rsidR="005C4E43" w:rsidRPr="00B45F00" w:rsidRDefault="005C4E43" w:rsidP="005C4E43">
            <w:pPr>
              <w:overflowPunct/>
              <w:autoSpaceDE/>
              <w:autoSpaceDN/>
              <w:adjustRightInd/>
              <w:spacing w:after="0"/>
              <w:jc w:val="both"/>
              <w:textAlignment w:val="auto"/>
              <w:rPr>
                <w:rFonts w:eastAsia="Microsoft YaHei"/>
                <w:color w:val="000000"/>
              </w:rPr>
            </w:pPr>
            <w:r w:rsidRPr="00B45F00">
              <w:rPr>
                <w:rFonts w:eastAsia="Microsoft YaHei"/>
                <w:color w:val="000000"/>
              </w:rPr>
              <w:t> </w:t>
            </w:r>
          </w:p>
          <w:p w14:paraId="550F2F5B" w14:textId="77777777" w:rsidR="005C4E43" w:rsidRPr="00B45F00" w:rsidRDefault="005C4E43" w:rsidP="005C4E43">
            <w:pPr>
              <w:overflowPunct/>
              <w:autoSpaceDE/>
              <w:autoSpaceDN/>
              <w:adjustRightInd/>
              <w:spacing w:after="0"/>
              <w:textAlignment w:val="auto"/>
              <w:rPr>
                <w:rFonts w:eastAsia="Microsoft YaHei"/>
                <w:color w:val="000000"/>
                <w:highlight w:val="darkYellow"/>
              </w:rPr>
            </w:pPr>
            <w:r w:rsidRPr="00B45F00">
              <w:rPr>
                <w:color w:val="000000"/>
                <w:highlight w:val="darkYellow"/>
                <w:lang w:eastAsia="zh-CN"/>
              </w:rPr>
              <w:lastRenderedPageBreak/>
              <w:t>Working assumption:</w:t>
            </w:r>
          </w:p>
          <w:p w14:paraId="429892E5" w14:textId="77777777" w:rsidR="005C4E43" w:rsidRPr="00B45F00" w:rsidRDefault="005C4E43" w:rsidP="005C4E43">
            <w:p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Reuse Rel-15 intra-UE PUCCH/PUSCH multiplexing timeline requirements for Rel-17 intra-UE PUCCH/PUSCH multiplexing with different priorities</w:t>
            </w:r>
          </w:p>
          <w:p w14:paraId="7248370D" w14:textId="77777777" w:rsidR="005C4E43" w:rsidRPr="00B45F00" w:rsidRDefault="005C4E43" w:rsidP="00186896">
            <w:pPr>
              <w:numPr>
                <w:ilvl w:val="0"/>
                <w:numId w:val="138"/>
              </w:numPr>
              <w:overflowPunct/>
              <w:autoSpaceDE/>
              <w:autoSpaceDN/>
              <w:adjustRightInd/>
              <w:spacing w:after="0"/>
              <w:textAlignment w:val="auto"/>
              <w:rPr>
                <w:rFonts w:eastAsia="Microsoft YaHei"/>
                <w:color w:val="000000"/>
              </w:rPr>
            </w:pPr>
            <w:r w:rsidRPr="00B45F00">
              <w:rPr>
                <w:rFonts w:eastAsia="Times New Roman"/>
                <w:color w:val="000000"/>
                <w:lang w:eastAsia="zh-CN"/>
              </w:rPr>
              <w:t xml:space="preserve">FFS whether or not to specify a different </w:t>
            </w:r>
            <w:proofErr w:type="spellStart"/>
            <w:r w:rsidRPr="00B45F00">
              <w:rPr>
                <w:rFonts w:eastAsia="Times New Roman"/>
                <w:color w:val="000000"/>
                <w:lang w:eastAsia="zh-CN"/>
              </w:rPr>
              <w:t>behavior</w:t>
            </w:r>
            <w:proofErr w:type="spellEnd"/>
            <w:r w:rsidRPr="00B45F00">
              <w:rPr>
                <w:rFonts w:eastAsia="Times New Roman"/>
                <w:color w:val="000000"/>
                <w:lang w:eastAsia="zh-CN"/>
              </w:rPr>
              <w:t xml:space="preserve"> than Rel-15 when the timeline requirements are not met  </w:t>
            </w:r>
          </w:p>
          <w:p w14:paraId="5774E216" w14:textId="77777777" w:rsidR="005C4E43" w:rsidRPr="00B45F00" w:rsidRDefault="005C4E43" w:rsidP="005C4E43">
            <w:pPr>
              <w:overflowPunct/>
              <w:autoSpaceDE/>
              <w:autoSpaceDN/>
              <w:adjustRightInd/>
              <w:spacing w:after="0"/>
              <w:jc w:val="both"/>
              <w:textAlignment w:val="auto"/>
              <w:rPr>
                <w:rFonts w:eastAsia="Microsoft YaHei"/>
                <w:color w:val="000000"/>
              </w:rPr>
            </w:pPr>
            <w:r w:rsidRPr="00B45F00">
              <w:rPr>
                <w:rFonts w:eastAsia="Microsoft YaHei"/>
                <w:color w:val="000000"/>
              </w:rPr>
              <w:t> </w:t>
            </w:r>
          </w:p>
          <w:p w14:paraId="3A124347"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highlight w:val="green"/>
                <w:lang w:eastAsia="zh-CN"/>
              </w:rPr>
              <w:t>Agreements</w:t>
            </w:r>
            <w:r w:rsidRPr="00B45F00">
              <w:rPr>
                <w:color w:val="000000"/>
                <w:lang w:eastAsia="zh-CN"/>
              </w:rPr>
              <w:t>:</w:t>
            </w:r>
          </w:p>
          <w:p w14:paraId="69ABDA19"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lang w:eastAsia="zh-CN"/>
              </w:rPr>
              <w:t>For multiplexing LP HARQ-ACK in a HP PUSCH, s</w:t>
            </w:r>
            <w:r w:rsidRPr="00B45F00">
              <w:rPr>
                <w:rFonts w:eastAsia="Microsoft YaHei"/>
                <w:color w:val="000000"/>
              </w:rPr>
              <w:t xml:space="preserve">upport </w:t>
            </w:r>
            <w:r w:rsidRPr="00B45F00">
              <w:rPr>
                <w:rFonts w:eastAsia="Times New Roman"/>
                <w:color w:val="000000"/>
                <w:lang w:eastAsia="zh-CN"/>
              </w:rPr>
              <w:t xml:space="preserve">0&lt; </w:t>
            </w:r>
            <w:r w:rsidRPr="00B45F00">
              <w:rPr>
                <w:rFonts w:eastAsia="Microsoft YaHei"/>
                <w:color w:val="000000"/>
              </w:rPr>
              <w:t xml:space="preserve">beta-offset </w:t>
            </w:r>
            <w:r w:rsidRPr="00B45F00">
              <w:rPr>
                <w:rFonts w:eastAsia="Times New Roman"/>
                <w:color w:val="000000"/>
                <w:lang w:eastAsia="zh-CN"/>
              </w:rPr>
              <w:t>&lt;1</w:t>
            </w:r>
            <w:r w:rsidRPr="00B45F00">
              <w:rPr>
                <w:rFonts w:eastAsia="Microsoft YaHei"/>
                <w:color w:val="000000"/>
                <w:lang w:eastAsia="zh-CN"/>
              </w:rPr>
              <w:t>.</w:t>
            </w:r>
          </w:p>
          <w:p w14:paraId="00DAF316" w14:textId="77777777" w:rsidR="005C4E43" w:rsidRPr="00B45F00" w:rsidRDefault="005C4E43" w:rsidP="00186896">
            <w:pPr>
              <w:numPr>
                <w:ilvl w:val="0"/>
                <w:numId w:val="140"/>
              </w:numPr>
              <w:overflowPunct/>
              <w:autoSpaceDE/>
              <w:autoSpaceDN/>
              <w:adjustRightInd/>
              <w:spacing w:after="0"/>
              <w:textAlignment w:val="auto"/>
              <w:rPr>
                <w:rFonts w:eastAsia="Microsoft YaHei"/>
                <w:color w:val="000000"/>
                <w:lang w:eastAsia="x-none"/>
              </w:rPr>
            </w:pPr>
            <w:r w:rsidRPr="00B45F00">
              <w:rPr>
                <w:rFonts w:eastAsia="Times New Roman"/>
                <w:color w:val="000000"/>
                <w:lang w:eastAsia="zh-CN"/>
              </w:rPr>
              <w:t>FFS value(s)</w:t>
            </w:r>
          </w:p>
          <w:p w14:paraId="6AAC4C16" w14:textId="77777777" w:rsidR="005C4E43" w:rsidRPr="00B45F00" w:rsidRDefault="005C4E43" w:rsidP="00186896">
            <w:pPr>
              <w:numPr>
                <w:ilvl w:val="0"/>
                <w:numId w:val="140"/>
              </w:numPr>
              <w:overflowPunct/>
              <w:autoSpaceDE/>
              <w:autoSpaceDN/>
              <w:adjustRightInd/>
              <w:spacing w:after="0"/>
              <w:textAlignment w:val="auto"/>
              <w:rPr>
                <w:rFonts w:eastAsia="Microsoft YaHei"/>
                <w:color w:val="000000"/>
                <w:lang w:eastAsia="x-none"/>
              </w:rPr>
            </w:pPr>
            <w:r w:rsidRPr="00B45F00">
              <w:rPr>
                <w:rFonts w:eastAsia="Times New Roman"/>
                <w:color w:val="000000"/>
                <w:lang w:eastAsia="zh-CN"/>
              </w:rPr>
              <w:t xml:space="preserve">FFS to additionally support </w:t>
            </w:r>
            <w:r w:rsidRPr="00B45F00">
              <w:rPr>
                <w:rFonts w:eastAsia="Microsoft YaHei"/>
                <w:color w:val="000000"/>
                <w:lang w:eastAsia="x-none"/>
              </w:rPr>
              <w:t xml:space="preserve">beta-offset </w:t>
            </w:r>
            <w:r w:rsidRPr="00B45F00">
              <w:rPr>
                <w:rFonts w:eastAsia="Times New Roman"/>
                <w:color w:val="000000"/>
                <w:lang w:eastAsia="zh-CN"/>
              </w:rPr>
              <w:t>=0 or a value disabling the multiplexing</w:t>
            </w:r>
          </w:p>
          <w:p w14:paraId="6EEFD191" w14:textId="77777777" w:rsidR="005C4E43" w:rsidRPr="00B45F00" w:rsidRDefault="005C4E43" w:rsidP="00186896">
            <w:pPr>
              <w:numPr>
                <w:ilvl w:val="0"/>
                <w:numId w:val="140"/>
              </w:numPr>
              <w:overflowPunct/>
              <w:autoSpaceDE/>
              <w:autoSpaceDN/>
              <w:adjustRightInd/>
              <w:spacing w:after="0"/>
              <w:textAlignment w:val="auto"/>
              <w:rPr>
                <w:rFonts w:eastAsia="Microsoft YaHei"/>
                <w:color w:val="000000"/>
                <w:lang w:eastAsia="x-none"/>
              </w:rPr>
            </w:pPr>
            <w:r w:rsidRPr="00B45F00">
              <w:rPr>
                <w:rFonts w:eastAsia="Times New Roman"/>
                <w:color w:val="000000"/>
                <w:lang w:eastAsia="zh-CN"/>
              </w:rPr>
              <w:t xml:space="preserve">Aim to NOT increase the corresponding </w:t>
            </w:r>
            <w:proofErr w:type="spellStart"/>
            <w:r w:rsidRPr="00B45F00">
              <w:rPr>
                <w:rFonts w:eastAsia="Times New Roman"/>
                <w:color w:val="000000"/>
                <w:lang w:eastAsia="zh-CN"/>
              </w:rPr>
              <w:t>bitwidth</w:t>
            </w:r>
            <w:proofErr w:type="spellEnd"/>
            <w:r w:rsidRPr="00B45F00">
              <w:rPr>
                <w:rFonts w:eastAsia="Times New Roman"/>
                <w:color w:val="000000"/>
                <w:lang w:eastAsia="zh-CN"/>
              </w:rPr>
              <w:t xml:space="preserve"> in the DCI (compared to Rel-16)</w:t>
            </w:r>
          </w:p>
          <w:p w14:paraId="01478A5C" w14:textId="77777777" w:rsidR="005C4E43" w:rsidRPr="00B45F00" w:rsidRDefault="005C4E43" w:rsidP="005C4E43">
            <w:pPr>
              <w:overflowPunct/>
              <w:autoSpaceDE/>
              <w:autoSpaceDN/>
              <w:adjustRightInd/>
              <w:spacing w:after="0"/>
              <w:textAlignment w:val="auto"/>
              <w:rPr>
                <w:rFonts w:eastAsia="Microsoft YaHei"/>
                <w:color w:val="000000"/>
              </w:rPr>
            </w:pPr>
          </w:p>
          <w:p w14:paraId="5679F95B" w14:textId="77777777" w:rsidR="005C4E43" w:rsidRPr="00B45F00" w:rsidRDefault="005C4E43" w:rsidP="005C4E43">
            <w:pPr>
              <w:overflowPunct/>
              <w:autoSpaceDE/>
              <w:autoSpaceDN/>
              <w:adjustRightInd/>
              <w:spacing w:after="0"/>
              <w:textAlignment w:val="auto"/>
              <w:rPr>
                <w:rFonts w:eastAsia="Batang"/>
              </w:rPr>
            </w:pPr>
          </w:p>
          <w:p w14:paraId="205FF8C1"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highlight w:val="green"/>
                <w:lang w:eastAsia="zh-CN"/>
              </w:rPr>
              <w:t>Agreements</w:t>
            </w:r>
            <w:r w:rsidRPr="00B45F00">
              <w:rPr>
                <w:color w:val="000000"/>
                <w:lang w:eastAsia="zh-CN"/>
              </w:rPr>
              <w:t>:</w:t>
            </w:r>
          </w:p>
          <w:p w14:paraId="1CD6DA6F" w14:textId="77777777" w:rsidR="005C4E43" w:rsidRPr="00B45F00" w:rsidRDefault="005C4E43" w:rsidP="005C4E43">
            <w:pPr>
              <w:overflowPunct/>
              <w:autoSpaceDE/>
              <w:autoSpaceDN/>
              <w:adjustRightInd/>
              <w:spacing w:after="0"/>
              <w:jc w:val="both"/>
              <w:textAlignment w:val="auto"/>
              <w:rPr>
                <w:rFonts w:eastAsia="Batang"/>
              </w:rPr>
            </w:pPr>
            <w:r w:rsidRPr="00B45F00">
              <w:rPr>
                <w:rFonts w:eastAsia="Batang"/>
              </w:rPr>
              <w:t>When a PUCCH carrying HP SR with PF0 overlaps with a PUCCH carrying LP HARQ-ACK with PF0, further study the following options (proponents are encouraged to provide more details and analysis):</w:t>
            </w:r>
          </w:p>
          <w:p w14:paraId="79869163"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 The positive SR and HARQ-ACK are multiplexed and transmitted on the SR resource.</w:t>
            </w:r>
          </w:p>
          <w:p w14:paraId="3A848497"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Opt.1a: The UE does not transmit negative SR.</w:t>
            </w:r>
          </w:p>
          <w:p w14:paraId="08DF77FD"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Opt.1b: For negative SR, the UE transmit only HARQ-ACK on the HARQ-ACK resource.</w:t>
            </w:r>
          </w:p>
          <w:p w14:paraId="000AE44E"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Opt.1c: For negative SR, the UE transmits SR and HARQ-ACK on the SR resource</w:t>
            </w:r>
          </w:p>
          <w:p w14:paraId="3CE52B13"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whether with power boost to transmit multiplexed payload or not.</w:t>
            </w:r>
          </w:p>
          <w:p w14:paraId="3EB24E39"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 The SR and HARQ-ACK are multiplexed and transmitted on the HARQ-ACK resource.</w:t>
            </w:r>
          </w:p>
          <w:p w14:paraId="596FAB69"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Opt.2a: If SR is positive, an offset (e.g. 1 PRB) is added to the starting PRB of the HARQ-ACK PUCCH resource.</w:t>
            </w:r>
          </w:p>
          <w:p w14:paraId="2C0FB8A8"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Opt.2b: Using 4 CS values as for SR+1-bit HARQ-ACK in Rel-15/16. For the case of 2-bit HARQ-ACK, the HARQ-ACK is reduced/compressed to 1-bit.</w:t>
            </w:r>
          </w:p>
          <w:p w14:paraId="722BD2E1"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Opt.2c: If SR is positive, SR is multiplexed on HARQ-ACK resource in the same way as Rel-15. If SR is negative, transmit only HARQ-ACK on HARQ-ACK resource.</w:t>
            </w:r>
          </w:p>
          <w:p w14:paraId="1645F761"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Opt.3: No enhancement over Rel-16.</w:t>
            </w:r>
          </w:p>
          <w:p w14:paraId="152FFE9C"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Other options not excluded.</w:t>
            </w:r>
          </w:p>
          <w:p w14:paraId="6D476D40"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Whether/How to differentiate HP SR and LP SR when multiplexed with LP HARQ-ACK?</w:t>
            </w:r>
          </w:p>
          <w:p w14:paraId="6837347F" w14:textId="77777777" w:rsidR="005C4E43" w:rsidRPr="00B45F00" w:rsidRDefault="005C4E43" w:rsidP="005C4E43">
            <w:pPr>
              <w:overflowPunct/>
              <w:autoSpaceDE/>
              <w:autoSpaceDN/>
              <w:adjustRightInd/>
              <w:spacing w:after="0"/>
              <w:textAlignment w:val="auto"/>
              <w:rPr>
                <w:rFonts w:eastAsia="Batang"/>
              </w:rPr>
            </w:pPr>
          </w:p>
          <w:p w14:paraId="28E5DCE8" w14:textId="77777777" w:rsidR="005C4E43" w:rsidRPr="00B45F00" w:rsidRDefault="005C4E43" w:rsidP="005C4E43">
            <w:pPr>
              <w:overflowPunct/>
              <w:autoSpaceDE/>
              <w:autoSpaceDN/>
              <w:adjustRightInd/>
              <w:spacing w:after="0"/>
              <w:textAlignment w:val="auto"/>
              <w:rPr>
                <w:rFonts w:eastAsia="Batang"/>
              </w:rPr>
            </w:pPr>
          </w:p>
          <w:p w14:paraId="155871EC"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highlight w:val="green"/>
                <w:lang w:eastAsia="zh-CN"/>
              </w:rPr>
              <w:t>Agreements</w:t>
            </w:r>
            <w:r w:rsidRPr="00B45F00">
              <w:rPr>
                <w:color w:val="000000"/>
                <w:lang w:eastAsia="zh-CN"/>
              </w:rPr>
              <w:t>:</w:t>
            </w:r>
          </w:p>
          <w:p w14:paraId="7D1722B4" w14:textId="77777777" w:rsidR="005C4E43" w:rsidRPr="00B45F00" w:rsidRDefault="005C4E43" w:rsidP="005C4E43">
            <w:pPr>
              <w:overflowPunct/>
              <w:autoSpaceDE/>
              <w:autoSpaceDN/>
              <w:adjustRightInd/>
              <w:spacing w:after="0"/>
              <w:jc w:val="both"/>
              <w:textAlignment w:val="auto"/>
              <w:rPr>
                <w:rFonts w:eastAsia="Batang"/>
              </w:rPr>
            </w:pPr>
            <w:r w:rsidRPr="00B45F00">
              <w:rPr>
                <w:rFonts w:eastAsia="Batang"/>
              </w:rPr>
              <w:t>When a PUCCH carrying HP SR with PF0 overlaps with a PUCCH carrying LP HARQ-ACK with PF1, further study the following options (proponents are encouraged to provide more details and analysis):</w:t>
            </w:r>
          </w:p>
          <w:p w14:paraId="7B9B4787"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 The positive SR and HARQ-ACK are multiplexed and transmitted on the SR resource.</w:t>
            </w:r>
          </w:p>
          <w:p w14:paraId="0F13F4DD"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Opt.1a: The UE does not transmit negative SR.</w:t>
            </w:r>
          </w:p>
          <w:p w14:paraId="0BA58EA4"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Opt.1b: For negative SR, the UE transmit only HARQ-ACK on the HARQ-ACK resource.</w:t>
            </w:r>
          </w:p>
          <w:p w14:paraId="695DE093"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Opt.1c: For negative SR, the UE transmits SR and HARQ-ACK on the SR resource</w:t>
            </w:r>
          </w:p>
          <w:p w14:paraId="517D4DAE"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whether with power boost to transmit multiplexed payload or not.</w:t>
            </w:r>
          </w:p>
          <w:p w14:paraId="4F19E3BA"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 The SR and HARQ-ACK are multiplexed and transmitted on the HARQ-ACK resource.</w:t>
            </w:r>
          </w:p>
          <w:p w14:paraId="2F423668"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Opt.2a: If SR is positive, an offset (e.g. 1 PRB) is added to the starting PRB of the HARQ-ACK PUCCH resource.</w:t>
            </w:r>
          </w:p>
          <w:p w14:paraId="1A2DF379"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Opt.2b: Applying QPSK for SR+1-bit HARQ-ACK. For the case of 2-bit HARQ-ACK, the HARQ-ACK is reduced/compressed to 1-bit.</w:t>
            </w:r>
          </w:p>
          <w:p w14:paraId="6FE22B91"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on conditions of multiplexing.</w:t>
            </w:r>
          </w:p>
          <w:p w14:paraId="52AE45DF"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Opt.3: For positive SR, transmit HARQ-ACK on the SR resource. For negative SR, transmit HARQ-ACK on the HARQ-ACK resource.</w:t>
            </w:r>
          </w:p>
          <w:p w14:paraId="02BB60F2"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color w:val="FF0000"/>
              </w:rPr>
              <w:t>  Opt.4: For positive SR, transmit SR on the SR resource and drop HARQ-ACK. For negative SR, transmit HARQ-ACK on the HARQ-ACK resource.</w:t>
            </w:r>
          </w:p>
          <w:p w14:paraId="6982CABA"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Opt.5: No enhancement over Rel-16.</w:t>
            </w:r>
          </w:p>
          <w:p w14:paraId="59A81EDB"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Other options not excluded.</w:t>
            </w:r>
          </w:p>
          <w:p w14:paraId="21B4ADDF"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Whether/How to differentiate HP SR and LP SR when multiplexed with LP HARQ-ACK?</w:t>
            </w:r>
          </w:p>
          <w:p w14:paraId="2B7F1696" w14:textId="77777777" w:rsidR="005C4E43" w:rsidRPr="00B45F00" w:rsidRDefault="005C4E43" w:rsidP="005C4E43">
            <w:pPr>
              <w:overflowPunct/>
              <w:autoSpaceDE/>
              <w:autoSpaceDN/>
              <w:adjustRightInd/>
              <w:spacing w:after="0"/>
              <w:textAlignment w:val="auto"/>
              <w:rPr>
                <w:rFonts w:eastAsia="Batang"/>
              </w:rPr>
            </w:pPr>
          </w:p>
          <w:p w14:paraId="45923269"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highlight w:val="green"/>
                <w:lang w:eastAsia="zh-CN"/>
              </w:rPr>
              <w:t>Agreements</w:t>
            </w:r>
            <w:r w:rsidRPr="00B45F00">
              <w:rPr>
                <w:color w:val="000000"/>
                <w:lang w:eastAsia="zh-CN"/>
              </w:rPr>
              <w:t>:</w:t>
            </w:r>
          </w:p>
          <w:p w14:paraId="14A4CFA6" w14:textId="77777777" w:rsidR="005C4E43" w:rsidRPr="00B45F00" w:rsidRDefault="005C4E43" w:rsidP="005C4E43">
            <w:pPr>
              <w:overflowPunct/>
              <w:autoSpaceDE/>
              <w:autoSpaceDN/>
              <w:adjustRightInd/>
              <w:spacing w:after="0"/>
              <w:jc w:val="both"/>
              <w:textAlignment w:val="auto"/>
              <w:rPr>
                <w:rFonts w:eastAsia="Batang"/>
              </w:rPr>
            </w:pPr>
            <w:r w:rsidRPr="00B45F00">
              <w:rPr>
                <w:rFonts w:eastAsia="Batang"/>
              </w:rPr>
              <w:t>When a PUCCH carrying HP SR with PF1 overlaps with a PUCCH carrying LP HARQ-ACK with PF0, further study the following options (proponents are encouraged to provide more details and analysis):</w:t>
            </w:r>
          </w:p>
          <w:p w14:paraId="11BEBD31"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 The SR and HARQ-ACK are multiplexed and transmitted on the SR resource.</w:t>
            </w:r>
          </w:p>
          <w:p w14:paraId="5D6CC8E1"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xml:space="preserve">  Opt.1a: For positive SR, the UE transmits the PUCCH in the resource using PUCCH format 1 for SR. The value of cyclic shift of sequence, i.e., , of this PUCCH format 1 is determined by HARQ-ACK, and the bit, </w:t>
            </w:r>
            <w:r w:rsidRPr="00B45F00">
              <w:rPr>
                <w:rFonts w:eastAsia="Batang"/>
              </w:rPr>
              <w:lastRenderedPageBreak/>
              <w:t>i.e., b(0), of this PUCCH format 1 is determined by SR. For negative SR, the UE transmits only a PUCCH with HARQ-ACK information and drops the PUCCH with negative SR.</w:t>
            </w:r>
          </w:p>
          <w:p w14:paraId="316355E7"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color w:val="FF0000"/>
              </w:rPr>
              <w:t>  Opt.1b: SR and HARQ-ACK are multiplexed and modulated to be transmitted on the SR resource</w:t>
            </w:r>
          </w:p>
          <w:p w14:paraId="4AE3438D"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 The SR and HARQ-ACK are multiplexed and transmitted on the HARQ-ACK resource.</w:t>
            </w:r>
          </w:p>
          <w:p w14:paraId="0BA360C0"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Opt.2a: If SR is positive, an offset (e.g. 1 PRB) is added to the starting PRB of the HARQ-ACK PUCCH resource.</w:t>
            </w:r>
          </w:p>
          <w:p w14:paraId="15C36824"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Opt.2b: Using 4 CS values as for SR+1-bit HARQ-ACK in Rel-15/16. For the case of 2-bit HARQ-ACK, the HARQ-ACK is reduced/compressed to 1-bit.</w:t>
            </w:r>
          </w:p>
          <w:p w14:paraId="047EDE03"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Opt.2c: If SR is positive, SR is multiplexed on HARQ-ACK resource in the same way as Rel-15. If SR is negative, transmit only HARQ-ACK on HARQ-ACK resource.</w:t>
            </w:r>
          </w:p>
          <w:p w14:paraId="1217BDA8"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Opt.2d: HP SR and LP HARQ-ACK are multiplexed by the Rel-15 cyclic shift only if latency requirement for HP SR is met. Otherwise, drop the LP HARQ-ACK and only transmit the HP SR on its resource.</w:t>
            </w:r>
          </w:p>
          <w:p w14:paraId="33D3A216"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Opt.3: For positive SR, transmit HARQ-ACK on the SR resource. For negative SR, transmit HARQ-ACK on the HARQ-ACK resource.</w:t>
            </w:r>
          </w:p>
          <w:p w14:paraId="58FDE77A"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Opt.4: No enhancement over Rel-16.</w:t>
            </w:r>
          </w:p>
          <w:p w14:paraId="1FA62A15"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Other options not excluded.</w:t>
            </w:r>
          </w:p>
          <w:p w14:paraId="44A93DA6"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Whether/How to differentiate HP SR and LP SR when multiplexed with LP HARQ-ACK?</w:t>
            </w:r>
          </w:p>
          <w:p w14:paraId="13BAF701" w14:textId="77777777" w:rsidR="001927F5" w:rsidRPr="00B45F00" w:rsidRDefault="001927F5" w:rsidP="00A50507">
            <w:pPr>
              <w:overflowPunct/>
              <w:autoSpaceDE/>
              <w:autoSpaceDN/>
              <w:adjustRightInd/>
              <w:spacing w:after="0"/>
              <w:jc w:val="both"/>
              <w:textAlignment w:val="auto"/>
            </w:pPr>
          </w:p>
        </w:tc>
      </w:tr>
    </w:tbl>
    <w:p w14:paraId="2631EDE9" w14:textId="77777777" w:rsidR="001927F5" w:rsidRPr="00B45F00" w:rsidRDefault="001927F5" w:rsidP="001927F5"/>
    <w:p w14:paraId="6480BACA" w14:textId="77777777" w:rsidR="001927F5" w:rsidRPr="00B45F00" w:rsidRDefault="001927F5" w:rsidP="001927F5">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1927F5" w:rsidRPr="00B45F00" w14:paraId="1CB17BDC" w14:textId="77777777" w:rsidTr="00A50507">
        <w:tc>
          <w:tcPr>
            <w:tcW w:w="9629" w:type="dxa"/>
          </w:tcPr>
          <w:p w14:paraId="5895D5B1" w14:textId="77777777" w:rsidR="000E2BE9" w:rsidRPr="00B45F00" w:rsidRDefault="000E2BE9" w:rsidP="000E2BE9">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t>Agreements:</w:t>
            </w:r>
          </w:p>
          <w:p w14:paraId="0733C39B" w14:textId="77777777" w:rsidR="000E2BE9" w:rsidRPr="00B45F00" w:rsidRDefault="000E2BE9" w:rsidP="000E2BE9">
            <w:pPr>
              <w:overflowPunct/>
              <w:autoSpaceDE/>
              <w:autoSpaceDN/>
              <w:adjustRightInd/>
              <w:spacing w:after="0"/>
              <w:textAlignment w:val="auto"/>
              <w:rPr>
                <w:rFonts w:eastAsia="Microsoft YaHei"/>
                <w:color w:val="000000"/>
              </w:rPr>
            </w:pPr>
            <w:r w:rsidRPr="00B45F00">
              <w:rPr>
                <w:rFonts w:eastAsia="Microsoft YaHei"/>
                <w:color w:val="000000"/>
              </w:rPr>
              <w:t>For multiplexing a high-priority (HP) HARQ-ACK and a low-priority (LP) HARQ-ACK into a PUCCH in R17, when the total number of LP and HP HARQ-ACK bits is more than 2, support separate coding for the two HARQ-ACKs.</w:t>
            </w:r>
          </w:p>
          <w:p w14:paraId="67E3D378" w14:textId="77777777" w:rsidR="000E2BE9" w:rsidRPr="00B45F00" w:rsidRDefault="000E2BE9" w:rsidP="00186896">
            <w:pPr>
              <w:numPr>
                <w:ilvl w:val="0"/>
                <w:numId w:val="133"/>
              </w:numPr>
              <w:tabs>
                <w:tab w:val="num" w:pos="720"/>
              </w:tabs>
              <w:overflowPunct/>
              <w:autoSpaceDE/>
              <w:autoSpaceDN/>
              <w:adjustRightInd/>
              <w:spacing w:after="0"/>
              <w:textAlignment w:val="auto"/>
              <w:rPr>
                <w:rFonts w:eastAsia="Microsoft YaHei"/>
                <w:color w:val="000000"/>
              </w:rPr>
            </w:pPr>
            <w:r w:rsidRPr="00B45F00">
              <w:rPr>
                <w:rFonts w:eastAsia="Microsoft YaHei"/>
                <w:color w:val="000000"/>
                <w:shd w:val="clear" w:color="auto" w:fill="FFFFFF"/>
              </w:rPr>
              <w:t>FFS for HP HARQ-ACK or LP HARQ-ACK of 1-2 bit(s).</w:t>
            </w:r>
          </w:p>
          <w:p w14:paraId="2A348B58" w14:textId="77777777" w:rsidR="000E2BE9" w:rsidRPr="00B45F00" w:rsidRDefault="000E2BE9" w:rsidP="00186896">
            <w:pPr>
              <w:numPr>
                <w:ilvl w:val="0"/>
                <w:numId w:val="133"/>
              </w:numPr>
              <w:tabs>
                <w:tab w:val="num" w:pos="720"/>
              </w:tabs>
              <w:overflowPunct/>
              <w:autoSpaceDE/>
              <w:autoSpaceDN/>
              <w:adjustRightInd/>
              <w:spacing w:after="0"/>
              <w:textAlignment w:val="auto"/>
              <w:rPr>
                <w:rFonts w:eastAsia="Microsoft YaHei"/>
              </w:rPr>
            </w:pPr>
            <w:r w:rsidRPr="00B45F00">
              <w:rPr>
                <w:rFonts w:eastAsia="Microsoft YaHei"/>
                <w:shd w:val="clear" w:color="auto" w:fill="FFFFFF"/>
              </w:rPr>
              <w:t>(working assumption) Drop CSI (including part 1 and part2, if exist) if CSI would multiplex on a PUCCH which has HP A/N.</w:t>
            </w:r>
          </w:p>
          <w:p w14:paraId="3CD28643" w14:textId="77777777" w:rsidR="000E2BE9" w:rsidRPr="00B45F00" w:rsidRDefault="000E2BE9" w:rsidP="00186896">
            <w:pPr>
              <w:numPr>
                <w:ilvl w:val="1"/>
                <w:numId w:val="133"/>
              </w:numPr>
              <w:tabs>
                <w:tab w:val="num" w:pos="1440"/>
              </w:tabs>
              <w:overflowPunct/>
              <w:autoSpaceDE/>
              <w:autoSpaceDN/>
              <w:adjustRightInd/>
              <w:spacing w:after="0"/>
              <w:textAlignment w:val="auto"/>
              <w:rPr>
                <w:rFonts w:eastAsia="Microsoft YaHei"/>
              </w:rPr>
            </w:pPr>
            <w:r w:rsidRPr="00B45F00">
              <w:rPr>
                <w:rFonts w:eastAsia="Microsoft YaHei"/>
                <w:shd w:val="clear" w:color="auto" w:fill="FFFFFF"/>
              </w:rPr>
              <w:t>FFS Strive to let HP A/N reuse the encoder, rate matching equation, and RE mapping rules in Rel-15 for A/N+CSI-1.</w:t>
            </w:r>
          </w:p>
          <w:p w14:paraId="73758344" w14:textId="77777777" w:rsidR="000E2BE9" w:rsidRPr="00B45F00" w:rsidRDefault="000E2BE9" w:rsidP="00186896">
            <w:pPr>
              <w:numPr>
                <w:ilvl w:val="1"/>
                <w:numId w:val="133"/>
              </w:numPr>
              <w:tabs>
                <w:tab w:val="num" w:pos="1440"/>
              </w:tabs>
              <w:overflowPunct/>
              <w:autoSpaceDE/>
              <w:autoSpaceDN/>
              <w:adjustRightInd/>
              <w:spacing w:after="0"/>
              <w:textAlignment w:val="auto"/>
              <w:rPr>
                <w:rFonts w:eastAsia="Microsoft YaHei"/>
              </w:rPr>
            </w:pPr>
            <w:r w:rsidRPr="00B45F00">
              <w:rPr>
                <w:rFonts w:eastAsia="Microsoft YaHei"/>
                <w:shd w:val="clear" w:color="auto" w:fill="FFFFFF"/>
              </w:rPr>
              <w:t>FFS Strive to let LP A/N reuse the encoder, rate matching equation, and mapping rules in Rel-15 for CSI-2.</w:t>
            </w:r>
          </w:p>
          <w:p w14:paraId="7E39BA1D" w14:textId="77777777" w:rsidR="000E2BE9" w:rsidRPr="00B45F00" w:rsidRDefault="000E2BE9" w:rsidP="000E2BE9">
            <w:pPr>
              <w:overflowPunct/>
              <w:autoSpaceDE/>
              <w:autoSpaceDN/>
              <w:adjustRightInd/>
              <w:spacing w:after="0"/>
              <w:textAlignment w:val="auto"/>
              <w:rPr>
                <w:rFonts w:eastAsia="Microsoft YaHei"/>
                <w:color w:val="000000"/>
              </w:rPr>
            </w:pPr>
            <w:r w:rsidRPr="00B45F00">
              <w:rPr>
                <w:rFonts w:eastAsia="Microsoft YaHei"/>
                <w:color w:val="000000"/>
              </w:rPr>
              <w:t> </w:t>
            </w:r>
          </w:p>
          <w:p w14:paraId="07A5F8D4" w14:textId="77777777" w:rsidR="000E2BE9" w:rsidRPr="00B45F00" w:rsidRDefault="000E2BE9" w:rsidP="000E2BE9">
            <w:pPr>
              <w:overflowPunct/>
              <w:autoSpaceDE/>
              <w:autoSpaceDN/>
              <w:adjustRightInd/>
              <w:spacing w:after="0"/>
              <w:jc w:val="both"/>
              <w:textAlignment w:val="auto"/>
              <w:rPr>
                <w:rFonts w:eastAsia="Microsoft YaHei"/>
                <w:color w:val="000000"/>
                <w:highlight w:val="green"/>
                <w:lang w:eastAsia="x-none"/>
              </w:rPr>
            </w:pPr>
            <w:r w:rsidRPr="00B45F00">
              <w:rPr>
                <w:color w:val="000000"/>
                <w:highlight w:val="green"/>
                <w:lang w:eastAsia="zh-CN"/>
              </w:rPr>
              <w:t>Agreement:</w:t>
            </w:r>
          </w:p>
          <w:p w14:paraId="05478E19" w14:textId="77777777" w:rsidR="000E2BE9" w:rsidRPr="00B45F00" w:rsidRDefault="000E2BE9" w:rsidP="000E2BE9">
            <w:pPr>
              <w:overflowPunct/>
              <w:autoSpaceDE/>
              <w:autoSpaceDN/>
              <w:adjustRightInd/>
              <w:spacing w:after="0"/>
              <w:textAlignment w:val="auto"/>
              <w:rPr>
                <w:rFonts w:eastAsia="Microsoft YaHei"/>
                <w:color w:val="000000"/>
              </w:rPr>
            </w:pPr>
            <w:r w:rsidRPr="00B45F00">
              <w:rPr>
                <w:rFonts w:eastAsia="Microsoft YaHei"/>
                <w:color w:val="000000"/>
              </w:rPr>
              <w:t>For multiplexing a high-priority (HP) HARQ-ACK and a low-priority (LP) HARQ-ACK into a PUSCH in R17, support separate coding for the two HARQ-ACKs.</w:t>
            </w:r>
          </w:p>
          <w:p w14:paraId="25230796" w14:textId="77777777" w:rsidR="000E2BE9" w:rsidRPr="00B45F00" w:rsidRDefault="000E2BE9" w:rsidP="00186896">
            <w:pPr>
              <w:numPr>
                <w:ilvl w:val="0"/>
                <w:numId w:val="135"/>
              </w:numPr>
              <w:overflowPunct/>
              <w:autoSpaceDE/>
              <w:autoSpaceDN/>
              <w:adjustRightInd/>
              <w:spacing w:after="0"/>
              <w:textAlignment w:val="auto"/>
              <w:rPr>
                <w:rFonts w:ascii="Times" w:eastAsia="Batang" w:hAnsi="Times"/>
                <w:szCs w:val="24"/>
              </w:rPr>
            </w:pPr>
            <w:r w:rsidRPr="00B45F00">
              <w:rPr>
                <w:rFonts w:ascii="Times" w:eastAsia="Batang" w:hAnsi="Times"/>
                <w:szCs w:val="24"/>
              </w:rPr>
              <w:t>It is understood that it is intended that the number of encoding chains for all UCI multiplexing combinations in Rel-17 should not exceed that in Rel-15/16.</w:t>
            </w:r>
          </w:p>
          <w:p w14:paraId="398ACB99" w14:textId="77777777" w:rsidR="001927F5" w:rsidRPr="00B45F00" w:rsidRDefault="001927F5" w:rsidP="00A50507">
            <w:pPr>
              <w:overflowPunct/>
              <w:autoSpaceDE/>
              <w:autoSpaceDN/>
              <w:adjustRightInd/>
              <w:spacing w:after="0"/>
              <w:jc w:val="both"/>
              <w:textAlignment w:val="auto"/>
            </w:pPr>
          </w:p>
        </w:tc>
      </w:tr>
    </w:tbl>
    <w:p w14:paraId="5FE96124" w14:textId="77777777" w:rsidR="001927F5" w:rsidRPr="00B45F00" w:rsidRDefault="001927F5" w:rsidP="001927F5"/>
    <w:p w14:paraId="17408117" w14:textId="77777777" w:rsidR="001927F5" w:rsidRPr="00B45F00" w:rsidRDefault="001927F5" w:rsidP="001927F5">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1927F5" w:rsidRPr="00B45F00" w14:paraId="7741E1D7" w14:textId="77777777" w:rsidTr="00A50507">
        <w:tc>
          <w:tcPr>
            <w:tcW w:w="9629" w:type="dxa"/>
          </w:tcPr>
          <w:p w14:paraId="10823C62" w14:textId="77777777" w:rsidR="000E2BE9" w:rsidRPr="00B45F00" w:rsidRDefault="000E2BE9" w:rsidP="000E2BE9">
            <w:pPr>
              <w:overflowPunct/>
              <w:autoSpaceDE/>
              <w:autoSpaceDN/>
              <w:adjustRightInd/>
              <w:spacing w:after="0" w:line="254" w:lineRule="auto"/>
              <w:textAlignment w:val="auto"/>
              <w:rPr>
                <w:rFonts w:eastAsia="Microsoft YaHei"/>
                <w:highlight w:val="green"/>
              </w:rPr>
            </w:pPr>
            <w:r w:rsidRPr="00B45F00">
              <w:rPr>
                <w:highlight w:val="green"/>
                <w:lang w:eastAsia="zh-CN"/>
              </w:rPr>
              <w:t>Agreement:</w:t>
            </w:r>
          </w:p>
          <w:p w14:paraId="6F5329E8" w14:textId="77777777" w:rsidR="000E2BE9" w:rsidRPr="00B45F00" w:rsidRDefault="000E2BE9" w:rsidP="000E2BE9">
            <w:pPr>
              <w:overflowPunct/>
              <w:autoSpaceDE/>
              <w:autoSpaceDN/>
              <w:adjustRightInd/>
              <w:spacing w:after="0" w:line="254" w:lineRule="auto"/>
              <w:textAlignment w:val="auto"/>
              <w:rPr>
                <w:rFonts w:eastAsia="Microsoft YaHei"/>
              </w:rPr>
            </w:pPr>
            <w:r w:rsidRPr="00B45F00">
              <w:rPr>
                <w:rFonts w:eastAsia="Microsoft YaHei"/>
              </w:rPr>
              <w:t xml:space="preserve">For multiplexing a high-priority (HP) HARQ-ACK and a low-priority (LP) HARQ-ACK into a PUCCH in R17, when the total number of LP and HP HARQ-ACK bits is more than 2, </w:t>
            </w:r>
          </w:p>
          <w:p w14:paraId="647B8CDC" w14:textId="77777777" w:rsidR="000E2BE9" w:rsidRPr="00B45F00" w:rsidRDefault="000E2BE9" w:rsidP="00186896">
            <w:pPr>
              <w:numPr>
                <w:ilvl w:val="0"/>
                <w:numId w:val="136"/>
              </w:numPr>
              <w:overflowPunct/>
              <w:autoSpaceDE/>
              <w:autoSpaceDN/>
              <w:adjustRightInd/>
              <w:spacing w:after="0" w:line="254" w:lineRule="auto"/>
              <w:textAlignment w:val="auto"/>
              <w:rPr>
                <w:rFonts w:eastAsia="Microsoft YaHei"/>
              </w:rPr>
            </w:pPr>
            <w:r w:rsidRPr="00B45F00">
              <w:rPr>
                <w:rFonts w:eastAsia="Microsoft YaHei"/>
              </w:rPr>
              <w:t>For HP HARQ-ACK or LP HARQ-ACK of 1-2 bit(s), support separate coding. Down-select from the two options:</w:t>
            </w:r>
          </w:p>
          <w:p w14:paraId="72D7BD31" w14:textId="77777777" w:rsidR="000E2BE9" w:rsidRPr="00B45F00" w:rsidRDefault="000E2BE9" w:rsidP="00186896">
            <w:pPr>
              <w:numPr>
                <w:ilvl w:val="1"/>
                <w:numId w:val="136"/>
              </w:numPr>
              <w:overflowPunct/>
              <w:autoSpaceDE/>
              <w:autoSpaceDN/>
              <w:adjustRightInd/>
              <w:spacing w:after="0" w:line="254" w:lineRule="auto"/>
              <w:textAlignment w:val="auto"/>
              <w:rPr>
                <w:rFonts w:eastAsia="Microsoft YaHei"/>
              </w:rPr>
            </w:pPr>
            <w:r w:rsidRPr="00B45F00">
              <w:rPr>
                <w:rFonts w:eastAsia="Microsoft YaHei"/>
              </w:rPr>
              <w:t>Option 1: Reuse R15 TS 38.212 Clause 5.3.3.1 for 1-bit. Reuse R15 TS 38.212 Clause 5.3.3.2 for 2-bit.</w:t>
            </w:r>
          </w:p>
          <w:p w14:paraId="598208DF" w14:textId="77777777" w:rsidR="000E2BE9" w:rsidRPr="00B45F00" w:rsidRDefault="000E2BE9" w:rsidP="00186896">
            <w:pPr>
              <w:numPr>
                <w:ilvl w:val="1"/>
                <w:numId w:val="136"/>
              </w:numPr>
              <w:overflowPunct/>
              <w:autoSpaceDE/>
              <w:autoSpaceDN/>
              <w:adjustRightInd/>
              <w:spacing w:after="0" w:line="254" w:lineRule="auto"/>
              <w:textAlignment w:val="auto"/>
              <w:rPr>
                <w:rFonts w:eastAsia="Microsoft YaHei"/>
              </w:rPr>
            </w:pPr>
            <w:r w:rsidRPr="00B45F00">
              <w:rPr>
                <w:rFonts w:eastAsia="Microsoft YaHei"/>
                <w:lang w:eastAsia="zh-CN"/>
              </w:rPr>
              <w:t xml:space="preserve">Option 2: </w:t>
            </w:r>
            <w:r w:rsidRPr="00B45F00">
              <w:rPr>
                <w:rFonts w:eastAsia="Microsoft YaHei"/>
              </w:rPr>
              <w:t>Reuse R15 TS 38.212 Clause 5.3.3.3</w:t>
            </w:r>
            <w:r w:rsidRPr="00B45F00">
              <w:rPr>
                <w:lang w:eastAsia="zh-CN"/>
              </w:rPr>
              <w:t>, i.e., padding to 3 bits and using RM coding.</w:t>
            </w:r>
          </w:p>
          <w:p w14:paraId="6C9B2774" w14:textId="77777777" w:rsidR="000E2BE9" w:rsidRPr="00B45F00" w:rsidRDefault="000E2BE9" w:rsidP="00186896">
            <w:pPr>
              <w:numPr>
                <w:ilvl w:val="0"/>
                <w:numId w:val="136"/>
              </w:numPr>
              <w:overflowPunct/>
              <w:autoSpaceDE/>
              <w:autoSpaceDN/>
              <w:adjustRightInd/>
              <w:spacing w:after="0" w:line="254" w:lineRule="auto"/>
              <w:textAlignment w:val="auto"/>
              <w:rPr>
                <w:rFonts w:eastAsia="Microsoft YaHei"/>
              </w:rPr>
            </w:pPr>
            <w:r w:rsidRPr="00B45F00">
              <w:rPr>
                <w:rFonts w:eastAsia="Microsoft YaHei"/>
              </w:rPr>
              <w:t>For HP HARQ-ACK or LP HARQ-ACK &gt;2 bit(s), HP HARQ-ACK and LP HARQ-ACK are separately encoded according to R15 TS 38.212 Clause 5.3.3.3 or Clause 5.3.1.</w:t>
            </w:r>
          </w:p>
          <w:p w14:paraId="1745822E" w14:textId="77777777" w:rsidR="000E2BE9" w:rsidRPr="00B45F00" w:rsidRDefault="000E2BE9" w:rsidP="00186896">
            <w:pPr>
              <w:numPr>
                <w:ilvl w:val="0"/>
                <w:numId w:val="136"/>
              </w:numPr>
              <w:overflowPunct/>
              <w:autoSpaceDE/>
              <w:autoSpaceDN/>
              <w:adjustRightInd/>
              <w:spacing w:after="0" w:line="254" w:lineRule="auto"/>
              <w:textAlignment w:val="auto"/>
              <w:rPr>
                <w:rFonts w:eastAsia="Microsoft YaHei"/>
              </w:rPr>
            </w:pPr>
            <w:r w:rsidRPr="00B45F00">
              <w:rPr>
                <w:rFonts w:eastAsia="Microsoft YaHei"/>
                <w:lang w:eastAsia="zh-CN"/>
              </w:rPr>
              <w:t>FFS</w:t>
            </w:r>
            <w:r w:rsidRPr="00B45F00">
              <w:rPr>
                <w:rFonts w:eastAsia="Microsoft YaHei"/>
              </w:rPr>
              <w:t xml:space="preserve"> rate matching equation and </w:t>
            </w:r>
            <w:r w:rsidRPr="00B45F00">
              <w:rPr>
                <w:rFonts w:eastAsia="Microsoft YaHei"/>
                <w:lang w:eastAsia="zh-CN"/>
              </w:rPr>
              <w:t>RE</w:t>
            </w:r>
            <w:r w:rsidRPr="00B45F00">
              <w:rPr>
                <w:rFonts w:eastAsia="Microsoft YaHei"/>
              </w:rPr>
              <w:t xml:space="preserve"> mapping rules</w:t>
            </w:r>
            <w:r w:rsidRPr="00B45F00">
              <w:rPr>
                <w:lang w:eastAsia="zh-CN"/>
              </w:rPr>
              <w:t xml:space="preserve"> for PF2/3/4</w:t>
            </w:r>
            <w:r w:rsidRPr="00B45F00">
              <w:rPr>
                <w:rFonts w:eastAsia="Microsoft YaHei"/>
              </w:rPr>
              <w:t>. Rel-15 is baseline if available.</w:t>
            </w:r>
          </w:p>
          <w:p w14:paraId="609FEE0F" w14:textId="77777777" w:rsidR="000E2BE9" w:rsidRPr="00B45F00" w:rsidRDefault="000E2BE9" w:rsidP="000E2BE9">
            <w:pPr>
              <w:overflowPunct/>
              <w:autoSpaceDE/>
              <w:autoSpaceDN/>
              <w:adjustRightInd/>
              <w:spacing w:after="160" w:line="254" w:lineRule="auto"/>
              <w:jc w:val="both"/>
              <w:textAlignment w:val="auto"/>
              <w:rPr>
                <w:rFonts w:eastAsia="Microsoft YaHei"/>
                <w:color w:val="000000"/>
              </w:rPr>
            </w:pPr>
            <w:r w:rsidRPr="00B45F00">
              <w:rPr>
                <w:rFonts w:eastAsia="Microsoft YaHei"/>
                <w:color w:val="000000"/>
              </w:rPr>
              <w:t> </w:t>
            </w:r>
          </w:p>
          <w:p w14:paraId="727C9CFF" w14:textId="77777777" w:rsidR="000E2BE9" w:rsidRPr="00B45F00" w:rsidRDefault="000E2BE9" w:rsidP="000E2BE9">
            <w:pPr>
              <w:overflowPunct/>
              <w:autoSpaceDE/>
              <w:autoSpaceDN/>
              <w:adjustRightInd/>
              <w:spacing w:after="0" w:line="254" w:lineRule="auto"/>
              <w:jc w:val="both"/>
              <w:textAlignment w:val="auto"/>
              <w:rPr>
                <w:rFonts w:eastAsia="Microsoft YaHei"/>
                <w:highlight w:val="green"/>
              </w:rPr>
            </w:pPr>
            <w:r w:rsidRPr="00B45F00">
              <w:rPr>
                <w:highlight w:val="green"/>
                <w:lang w:eastAsia="zh-CN"/>
              </w:rPr>
              <w:t>Agreement:</w:t>
            </w:r>
          </w:p>
          <w:p w14:paraId="319FE3E4" w14:textId="77777777" w:rsidR="000E2BE9" w:rsidRPr="00B45F00" w:rsidRDefault="000E2BE9" w:rsidP="000E2BE9">
            <w:pPr>
              <w:overflowPunct/>
              <w:autoSpaceDE/>
              <w:autoSpaceDN/>
              <w:adjustRightInd/>
              <w:spacing w:after="0" w:line="254" w:lineRule="auto"/>
              <w:jc w:val="both"/>
              <w:textAlignment w:val="auto"/>
              <w:rPr>
                <w:rFonts w:eastAsia="Microsoft YaHei"/>
                <w:lang w:eastAsia="x-none"/>
              </w:rPr>
            </w:pPr>
            <w:r w:rsidRPr="00B45F00">
              <w:rPr>
                <w:rFonts w:eastAsia="Microsoft YaHei"/>
                <w:lang w:eastAsia="x-none"/>
              </w:rPr>
              <w:t xml:space="preserve">For multiplexing a high-priority (HP) HARQ-ACK and a low-priority (LP) HARQ-ACK into a PUCCH in R17, when the total number of LP and HP HARQ-ACK bits </w:t>
            </w:r>
            <w:r w:rsidRPr="00B45F00">
              <w:rPr>
                <w:rFonts w:eastAsia="Microsoft YaHei"/>
                <w:lang w:eastAsia="zh-CN"/>
              </w:rPr>
              <w:t>is</w:t>
            </w:r>
            <w:r w:rsidRPr="00B45F00">
              <w:rPr>
                <w:rFonts w:eastAsia="Microsoft YaHei"/>
                <w:lang w:eastAsia="x-none"/>
              </w:rPr>
              <w:t xml:space="preserve"> 2, treat the two bits as HARQ-ACK bits with High priority.</w:t>
            </w:r>
          </w:p>
          <w:p w14:paraId="5DF6620A" w14:textId="77777777" w:rsidR="000E2BE9" w:rsidRPr="00B45F00" w:rsidRDefault="000E2BE9" w:rsidP="000E2BE9">
            <w:pPr>
              <w:overflowPunct/>
              <w:autoSpaceDE/>
              <w:autoSpaceDN/>
              <w:adjustRightInd/>
              <w:spacing w:after="0" w:line="254" w:lineRule="auto"/>
              <w:ind w:leftChars="400" w:left="1220" w:hanging="420"/>
              <w:textAlignment w:val="auto"/>
              <w:rPr>
                <w:rFonts w:eastAsia="Microsoft YaHei"/>
                <w:lang w:eastAsia="x-none"/>
              </w:rPr>
            </w:pPr>
            <w:r w:rsidRPr="00B45F00">
              <w:rPr>
                <w:rFonts w:ascii="Symbol" w:eastAsia="Symbol" w:hAnsi="Symbol" w:cs="Symbol"/>
                <w:lang w:eastAsia="x-none"/>
              </w:rPr>
              <w:t>·</w:t>
            </w:r>
            <w:r w:rsidRPr="00B45F00">
              <w:rPr>
                <w:rFonts w:eastAsia="Symbol"/>
                <w:lang w:eastAsia="x-none"/>
              </w:rPr>
              <w:t xml:space="preserve">           </w:t>
            </w:r>
            <w:r w:rsidRPr="00B45F00">
              <w:rPr>
                <w:lang w:eastAsia="x-none"/>
              </w:rPr>
              <w:t>Rel-15 design (for PF0 and PF1) is baseline.</w:t>
            </w:r>
          </w:p>
          <w:p w14:paraId="501C0D06" w14:textId="77777777" w:rsidR="000E2BE9" w:rsidRPr="00B45F00" w:rsidRDefault="000E2BE9" w:rsidP="000E2BE9">
            <w:pPr>
              <w:overflowPunct/>
              <w:autoSpaceDE/>
              <w:autoSpaceDN/>
              <w:adjustRightInd/>
              <w:spacing w:after="0" w:line="254" w:lineRule="auto"/>
              <w:ind w:leftChars="400" w:left="1220" w:hanging="420"/>
              <w:textAlignment w:val="auto"/>
              <w:rPr>
                <w:rFonts w:eastAsia="Microsoft YaHei"/>
                <w:lang w:eastAsia="x-none"/>
              </w:rPr>
            </w:pPr>
            <w:r w:rsidRPr="00B45F00">
              <w:rPr>
                <w:rFonts w:ascii="Symbol" w:eastAsia="Symbol" w:hAnsi="Symbol" w:cs="Symbol"/>
                <w:lang w:eastAsia="x-none"/>
              </w:rPr>
              <w:lastRenderedPageBreak/>
              <w:t>·</w:t>
            </w:r>
            <w:r w:rsidRPr="00B45F00">
              <w:rPr>
                <w:rFonts w:eastAsia="Symbol"/>
                <w:lang w:eastAsia="x-none"/>
              </w:rPr>
              <w:t xml:space="preserve">           </w:t>
            </w:r>
            <w:r w:rsidRPr="00B45F00">
              <w:rPr>
                <w:lang w:eastAsia="x-none"/>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p w14:paraId="20A50F1F" w14:textId="77777777" w:rsidR="001927F5" w:rsidRPr="00B45F00" w:rsidRDefault="001927F5" w:rsidP="00A50507">
            <w:pPr>
              <w:overflowPunct/>
              <w:autoSpaceDE/>
              <w:autoSpaceDN/>
              <w:adjustRightInd/>
              <w:spacing w:after="0"/>
              <w:jc w:val="both"/>
              <w:textAlignment w:val="auto"/>
            </w:pPr>
          </w:p>
        </w:tc>
      </w:tr>
    </w:tbl>
    <w:p w14:paraId="3581DD2F" w14:textId="77777777" w:rsidR="001927F5" w:rsidRPr="00B45F00" w:rsidRDefault="001927F5" w:rsidP="001927F5"/>
    <w:p w14:paraId="520F1317" w14:textId="77777777" w:rsidR="001927F5" w:rsidRPr="00B45F00" w:rsidRDefault="001927F5" w:rsidP="001927F5">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1927F5" w:rsidRPr="00B45F00" w14:paraId="15C346BF" w14:textId="77777777" w:rsidTr="00A50507">
        <w:tc>
          <w:tcPr>
            <w:tcW w:w="9629" w:type="dxa"/>
          </w:tcPr>
          <w:p w14:paraId="242870B7" w14:textId="77777777" w:rsidR="000E2BE9" w:rsidRPr="00B45F00" w:rsidRDefault="000E2BE9" w:rsidP="000E2BE9">
            <w:pPr>
              <w:overflowPunct/>
              <w:autoSpaceDE/>
              <w:autoSpaceDN/>
              <w:adjustRightInd/>
              <w:spacing w:after="0"/>
              <w:jc w:val="both"/>
              <w:textAlignment w:val="auto"/>
              <w:rPr>
                <w:rFonts w:ascii="Times" w:eastAsia="Malgun Gothic" w:hAnsi="Times"/>
                <w:b/>
                <w:bCs/>
                <w:szCs w:val="24"/>
                <w:highlight w:val="green"/>
                <w:lang w:eastAsia="zh-CN"/>
              </w:rPr>
            </w:pPr>
            <w:r w:rsidRPr="00B45F00">
              <w:rPr>
                <w:rFonts w:ascii="Times" w:hAnsi="Times"/>
                <w:b/>
                <w:bCs/>
                <w:szCs w:val="24"/>
                <w:highlight w:val="green"/>
                <w:lang w:eastAsia="zh-CN"/>
              </w:rPr>
              <w:t>Agreement</w:t>
            </w:r>
          </w:p>
          <w:p w14:paraId="3E78F4E5" w14:textId="77777777" w:rsidR="000E2BE9" w:rsidRPr="00B45F00" w:rsidRDefault="000E2BE9" w:rsidP="000E2BE9">
            <w:pPr>
              <w:overflowPunct/>
              <w:autoSpaceDE/>
              <w:autoSpaceDN/>
              <w:adjustRightInd/>
              <w:spacing w:after="0"/>
              <w:textAlignment w:val="auto"/>
              <w:rPr>
                <w:rFonts w:ascii="Times" w:eastAsia="Microsoft YaHei" w:hAnsi="Times"/>
              </w:rPr>
            </w:pPr>
            <w:r w:rsidRPr="00B45F00">
              <w:rPr>
                <w:rFonts w:ascii="Times" w:eastAsia="Microsoft YaHei" w:hAnsi="Times"/>
                <w:color w:val="000000"/>
              </w:rPr>
              <w:t xml:space="preserve">For multiplexing a high-priority (HP) HARQ-ACK and a low-priority (LP) HARQ-ACK into a PUCCH in R17, </w:t>
            </w:r>
          </w:p>
          <w:p w14:paraId="4157DBEB" w14:textId="77777777" w:rsidR="000E2BE9" w:rsidRPr="00B45F00" w:rsidRDefault="000E2BE9" w:rsidP="00186896">
            <w:pPr>
              <w:numPr>
                <w:ilvl w:val="0"/>
                <w:numId w:val="134"/>
              </w:numPr>
              <w:overflowPunct/>
              <w:autoSpaceDE/>
              <w:autoSpaceDN/>
              <w:adjustRightInd/>
              <w:spacing w:after="0"/>
              <w:textAlignment w:val="auto"/>
              <w:rPr>
                <w:rFonts w:ascii="Times" w:hAnsi="Times"/>
                <w:bCs/>
                <w:lang w:eastAsia="zh-CN"/>
              </w:rPr>
            </w:pPr>
            <w:r w:rsidRPr="00B45F00">
              <w:rPr>
                <w:rFonts w:ascii="Times" w:hAnsi="Times"/>
                <w:bCs/>
                <w:lang w:eastAsia="zh-CN"/>
              </w:rPr>
              <w:t>HP A/N reuses rate matching equation, and RE mapping rules in Rel-15 for A/N+CSI-1.</w:t>
            </w:r>
          </w:p>
          <w:p w14:paraId="629CA155" w14:textId="77777777" w:rsidR="000E2BE9" w:rsidRPr="00B45F00" w:rsidRDefault="000E2BE9" w:rsidP="00186896">
            <w:pPr>
              <w:numPr>
                <w:ilvl w:val="0"/>
                <w:numId w:val="134"/>
              </w:numPr>
              <w:overflowPunct/>
              <w:autoSpaceDE/>
              <w:autoSpaceDN/>
              <w:adjustRightInd/>
              <w:spacing w:after="0"/>
              <w:textAlignment w:val="auto"/>
              <w:rPr>
                <w:rFonts w:ascii="Times" w:hAnsi="Times"/>
                <w:bCs/>
                <w:lang w:eastAsia="zh-CN"/>
              </w:rPr>
            </w:pPr>
            <w:r w:rsidRPr="00B45F00">
              <w:rPr>
                <w:rFonts w:ascii="Times" w:hAnsi="Times"/>
                <w:bCs/>
                <w:lang w:eastAsia="zh-CN"/>
              </w:rPr>
              <w:t>LP A/N reuses rate matching equation, and RE mapping rules in Rel-15 for CSI-2.</w:t>
            </w:r>
          </w:p>
          <w:p w14:paraId="2DE6275A" w14:textId="77777777" w:rsidR="000E2BE9" w:rsidRPr="00B45F00" w:rsidRDefault="000E2BE9" w:rsidP="000E2BE9">
            <w:pPr>
              <w:tabs>
                <w:tab w:val="left" w:pos="1440"/>
              </w:tabs>
              <w:overflowPunct/>
              <w:autoSpaceDE/>
              <w:autoSpaceDN/>
              <w:adjustRightInd/>
              <w:spacing w:after="0"/>
              <w:textAlignment w:val="auto"/>
              <w:rPr>
                <w:rFonts w:ascii="Times" w:eastAsia="Microsoft YaHei" w:hAnsi="Times"/>
              </w:rPr>
            </w:pPr>
            <w:r w:rsidRPr="00B45F00">
              <w:rPr>
                <w:rFonts w:ascii="Times" w:eastAsia="Microsoft YaHei" w:hAnsi="Times"/>
              </w:rPr>
              <w:t>Above applies at least for PUCCH format 3 and 4.</w:t>
            </w:r>
          </w:p>
          <w:p w14:paraId="718069A1" w14:textId="77777777" w:rsidR="000E2BE9" w:rsidRPr="00B45F00" w:rsidRDefault="000E2BE9" w:rsidP="000E2BE9">
            <w:pPr>
              <w:overflowPunct/>
              <w:autoSpaceDE/>
              <w:autoSpaceDN/>
              <w:adjustRightInd/>
              <w:spacing w:after="0"/>
              <w:textAlignment w:val="auto"/>
              <w:rPr>
                <w:rFonts w:ascii="Times" w:eastAsia="Batang" w:hAnsi="Times"/>
                <w:szCs w:val="24"/>
                <w:lang w:eastAsia="x-none"/>
              </w:rPr>
            </w:pPr>
          </w:p>
          <w:p w14:paraId="66613FB2" w14:textId="77777777" w:rsidR="000E2BE9" w:rsidRPr="00B45F00" w:rsidRDefault="000E2BE9" w:rsidP="000E2BE9">
            <w:pPr>
              <w:overflowPunct/>
              <w:autoSpaceDE/>
              <w:autoSpaceDN/>
              <w:adjustRightInd/>
              <w:spacing w:after="0"/>
              <w:jc w:val="both"/>
              <w:textAlignment w:val="auto"/>
              <w:rPr>
                <w:rFonts w:ascii="Times" w:eastAsia="Malgun Gothic" w:hAnsi="Times"/>
                <w:b/>
                <w:bCs/>
                <w:szCs w:val="24"/>
                <w:highlight w:val="green"/>
                <w:lang w:eastAsia="zh-CN"/>
              </w:rPr>
            </w:pPr>
            <w:r w:rsidRPr="00B45F00">
              <w:rPr>
                <w:rFonts w:ascii="Times" w:hAnsi="Times"/>
                <w:b/>
                <w:bCs/>
                <w:szCs w:val="24"/>
                <w:highlight w:val="green"/>
                <w:lang w:eastAsia="zh-CN"/>
              </w:rPr>
              <w:t>Agreement</w:t>
            </w:r>
          </w:p>
          <w:p w14:paraId="3BD57365" w14:textId="77777777" w:rsidR="000E2BE9" w:rsidRPr="00B45F00" w:rsidRDefault="000E2BE9" w:rsidP="000E2BE9">
            <w:pPr>
              <w:overflowPunct/>
              <w:autoSpaceDE/>
              <w:autoSpaceDN/>
              <w:adjustRightInd/>
              <w:spacing w:after="0"/>
              <w:textAlignment w:val="auto"/>
              <w:rPr>
                <w:rFonts w:ascii="Times" w:hAnsi="Times"/>
                <w:lang w:eastAsia="zh-CN"/>
              </w:rPr>
            </w:pPr>
            <w:r w:rsidRPr="00B45F00">
              <w:rPr>
                <w:rFonts w:ascii="Times" w:eastAsia="Microsoft YaHei" w:hAnsi="Times"/>
                <w:color w:val="000000"/>
              </w:rPr>
              <w:t xml:space="preserve">For multiplexing a high-priority (HP) HARQ-ACK and a low-priority (LP) HARQ-ACK into a PUCCH in R17, </w:t>
            </w:r>
            <w:r w:rsidRPr="00B45F00">
              <w:rPr>
                <w:rFonts w:ascii="Times" w:hAnsi="Times"/>
                <w:lang w:eastAsia="zh-CN"/>
              </w:rPr>
              <w:t xml:space="preserve">an additional </w:t>
            </w:r>
            <w:proofErr w:type="spellStart"/>
            <w:r w:rsidRPr="00B45F00">
              <w:rPr>
                <w:rFonts w:ascii="Times" w:hAnsi="Times"/>
                <w:lang w:eastAsia="zh-CN"/>
              </w:rPr>
              <w:t>maxCodeRate</w:t>
            </w:r>
            <w:proofErr w:type="spellEnd"/>
            <w:r w:rsidRPr="00B45F00">
              <w:rPr>
                <w:rFonts w:ascii="Times" w:hAnsi="Times"/>
                <w:lang w:eastAsia="zh-CN"/>
              </w:rPr>
              <w:t xml:space="preserve"> for LP HARQ-ACK can be configured in the second PUCCH-Config per PUCCH format.</w:t>
            </w:r>
          </w:p>
          <w:p w14:paraId="06B8BA78" w14:textId="1211196A" w:rsidR="000E2BE9" w:rsidRPr="00B45F00" w:rsidRDefault="000E2BE9" w:rsidP="000E2BE9">
            <w:pPr>
              <w:overflowPunct/>
              <w:autoSpaceDE/>
              <w:autoSpaceDN/>
              <w:adjustRightInd/>
              <w:spacing w:after="0"/>
              <w:jc w:val="both"/>
              <w:textAlignment w:val="auto"/>
            </w:pPr>
          </w:p>
          <w:p w14:paraId="3508A8D0" w14:textId="2840FAF9" w:rsidR="000E2BE9" w:rsidRPr="00B45F00" w:rsidRDefault="000E2BE9" w:rsidP="000E2BE9">
            <w:pPr>
              <w:overflowPunct/>
              <w:autoSpaceDE/>
              <w:autoSpaceDN/>
              <w:adjustRightInd/>
              <w:spacing w:after="0"/>
              <w:jc w:val="both"/>
              <w:textAlignment w:val="auto"/>
            </w:pPr>
          </w:p>
          <w:p w14:paraId="02FC5CA5" w14:textId="77777777" w:rsidR="000E2BE9" w:rsidRPr="00B45F00" w:rsidRDefault="000E2BE9" w:rsidP="000E2BE9">
            <w:pPr>
              <w:overflowPunct/>
              <w:autoSpaceDE/>
              <w:autoSpaceDN/>
              <w:adjustRightInd/>
              <w:spacing w:after="0"/>
              <w:textAlignment w:val="auto"/>
              <w:rPr>
                <w:rFonts w:ascii="Times" w:hAnsi="Times"/>
                <w:b/>
                <w:bCs/>
                <w:szCs w:val="24"/>
                <w:highlight w:val="green"/>
                <w:lang w:eastAsia="zh-CN"/>
              </w:rPr>
            </w:pPr>
            <w:r w:rsidRPr="00B45F00">
              <w:rPr>
                <w:rFonts w:ascii="Times" w:eastAsia="Malgun Gothic" w:hAnsi="Times"/>
                <w:b/>
                <w:bCs/>
                <w:szCs w:val="24"/>
                <w:highlight w:val="green"/>
                <w:lang w:eastAsia="zh-CN"/>
              </w:rPr>
              <w:t>Agreement</w:t>
            </w:r>
          </w:p>
          <w:p w14:paraId="267AE4BC" w14:textId="77777777" w:rsidR="000E2BE9" w:rsidRPr="00B45F00" w:rsidRDefault="000E2BE9" w:rsidP="000E2BE9">
            <w:pPr>
              <w:overflowPunct/>
              <w:autoSpaceDE/>
              <w:autoSpaceDN/>
              <w:adjustRightInd/>
              <w:spacing w:after="0"/>
              <w:textAlignment w:val="auto"/>
              <w:rPr>
                <w:rFonts w:ascii="Times" w:hAnsi="Times"/>
                <w:bCs/>
                <w:lang w:eastAsia="zh-CN"/>
              </w:rPr>
            </w:pPr>
            <w:r w:rsidRPr="00B45F00">
              <w:rPr>
                <w:rFonts w:ascii="Times" w:eastAsia="Batang" w:hAnsi="Times"/>
                <w:bCs/>
                <w:szCs w:val="24"/>
                <w:lang w:eastAsia="zh-CN"/>
              </w:rPr>
              <w:t xml:space="preserve">In NR Rel-17, [at least] </w:t>
            </w:r>
            <w:r w:rsidRPr="00B45F00">
              <w:rPr>
                <w:rFonts w:ascii="Times" w:hAnsi="Times"/>
                <w:bCs/>
                <w:lang w:eastAsia="zh-CN"/>
              </w:rPr>
              <w:t xml:space="preserve">2 new set of beta offset values can be configured to the UE to indicate separate </w:t>
            </w:r>
            <w:proofErr w:type="spellStart"/>
            <w:r w:rsidRPr="00B45F00">
              <w:rPr>
                <w:rFonts w:ascii="Times" w:hAnsi="Times"/>
                <w:bCs/>
                <w:lang w:eastAsia="zh-CN"/>
              </w:rPr>
              <w:t>beta_offset</w:t>
            </w:r>
            <w:proofErr w:type="spellEnd"/>
            <w:r w:rsidRPr="00B45F00">
              <w:rPr>
                <w:rFonts w:ascii="Times" w:hAnsi="Times"/>
                <w:bCs/>
                <w:lang w:eastAsia="zh-CN"/>
              </w:rPr>
              <w:t xml:space="preserve"> values for the following cases:</w:t>
            </w:r>
          </w:p>
          <w:p w14:paraId="53A5BC04" w14:textId="77777777" w:rsidR="000E2BE9" w:rsidRPr="00B45F00" w:rsidRDefault="000E2BE9" w:rsidP="00186896">
            <w:pPr>
              <w:numPr>
                <w:ilvl w:val="0"/>
                <w:numId w:val="134"/>
              </w:numPr>
              <w:overflowPunct/>
              <w:autoSpaceDE/>
              <w:autoSpaceDN/>
              <w:adjustRightInd/>
              <w:spacing w:after="0"/>
              <w:textAlignment w:val="auto"/>
              <w:rPr>
                <w:rFonts w:ascii="Times" w:hAnsi="Times"/>
                <w:bCs/>
                <w:lang w:eastAsia="zh-CN"/>
              </w:rPr>
            </w:pPr>
            <w:r w:rsidRPr="00B45F00">
              <w:rPr>
                <w:rFonts w:ascii="Times" w:hAnsi="Times"/>
                <w:bCs/>
                <w:lang w:eastAsia="zh-CN"/>
              </w:rPr>
              <w:t xml:space="preserve">Multiplexing LP </w:t>
            </w:r>
            <w:r w:rsidRPr="00B45F00">
              <w:rPr>
                <w:rFonts w:ascii="Times" w:eastAsia="Malgun Gothic" w:hAnsi="Times"/>
                <w:szCs w:val="24"/>
                <w:lang w:eastAsia="zh-CN"/>
              </w:rPr>
              <w:t>HARQ-ACK</w:t>
            </w:r>
            <w:r w:rsidRPr="00B45F00">
              <w:rPr>
                <w:rFonts w:ascii="Times" w:hAnsi="Times"/>
                <w:bCs/>
                <w:lang w:eastAsia="zh-CN"/>
              </w:rPr>
              <w:t xml:space="preserve"> on HP PUSCH</w:t>
            </w:r>
          </w:p>
          <w:p w14:paraId="182ACD62" w14:textId="77777777" w:rsidR="000E2BE9" w:rsidRPr="00B45F00" w:rsidRDefault="000E2BE9" w:rsidP="00186896">
            <w:pPr>
              <w:numPr>
                <w:ilvl w:val="0"/>
                <w:numId w:val="134"/>
              </w:numPr>
              <w:overflowPunct/>
              <w:autoSpaceDE/>
              <w:autoSpaceDN/>
              <w:adjustRightInd/>
              <w:spacing w:after="0"/>
              <w:textAlignment w:val="auto"/>
              <w:rPr>
                <w:rFonts w:ascii="Times" w:hAnsi="Times"/>
                <w:bCs/>
                <w:lang w:eastAsia="zh-CN"/>
              </w:rPr>
            </w:pPr>
            <w:r w:rsidRPr="00B45F00">
              <w:rPr>
                <w:rFonts w:ascii="Times" w:hAnsi="Times"/>
                <w:bCs/>
                <w:lang w:eastAsia="zh-CN"/>
              </w:rPr>
              <w:t xml:space="preserve">Multiplexing HP </w:t>
            </w:r>
            <w:r w:rsidRPr="00B45F00">
              <w:rPr>
                <w:rFonts w:ascii="Times" w:eastAsia="Malgun Gothic" w:hAnsi="Times"/>
                <w:szCs w:val="24"/>
                <w:lang w:eastAsia="zh-CN"/>
              </w:rPr>
              <w:t>HARQ-ACK</w:t>
            </w:r>
            <w:r w:rsidRPr="00B45F00">
              <w:rPr>
                <w:rFonts w:ascii="Times" w:hAnsi="Times"/>
                <w:bCs/>
                <w:lang w:eastAsia="zh-CN"/>
              </w:rPr>
              <w:t xml:space="preserve"> on LP PUSCH</w:t>
            </w:r>
          </w:p>
          <w:p w14:paraId="0052C426" w14:textId="77777777" w:rsidR="000E2BE9" w:rsidRPr="00B45F00" w:rsidRDefault="000E2BE9" w:rsidP="000E2BE9">
            <w:pPr>
              <w:spacing w:after="0"/>
              <w:contextualSpacing/>
              <w:rPr>
                <w:rFonts w:ascii="Times" w:eastAsia="Microsoft YaHei" w:hAnsi="Times"/>
                <w:lang w:eastAsia="x-none"/>
              </w:rPr>
            </w:pPr>
          </w:p>
          <w:p w14:paraId="023B96A9" w14:textId="77777777" w:rsidR="000E2BE9" w:rsidRPr="00B45F00" w:rsidRDefault="000E2BE9" w:rsidP="000E2BE9">
            <w:pPr>
              <w:wordWrap w:val="0"/>
              <w:overflowPunct/>
              <w:autoSpaceDE/>
              <w:autoSpaceDN/>
              <w:adjustRightInd/>
              <w:spacing w:after="0"/>
              <w:textAlignment w:val="auto"/>
              <w:rPr>
                <w:rFonts w:ascii="Times" w:hAnsi="Times" w:cs="Times"/>
                <w:b/>
                <w:szCs w:val="24"/>
                <w:lang w:eastAsia="ko-KR"/>
              </w:rPr>
            </w:pPr>
            <w:r w:rsidRPr="00B45F00">
              <w:rPr>
                <w:rFonts w:ascii="Times" w:eastAsia="Batang" w:hAnsi="Times" w:cs="Times"/>
                <w:b/>
                <w:szCs w:val="24"/>
                <w:highlight w:val="green"/>
              </w:rPr>
              <w:t>Agreement</w:t>
            </w:r>
          </w:p>
          <w:p w14:paraId="430F955B" w14:textId="77777777" w:rsidR="000E2BE9" w:rsidRPr="00B45F00" w:rsidRDefault="000E2BE9" w:rsidP="000E2BE9">
            <w:pPr>
              <w:overflowPunct/>
              <w:autoSpaceDE/>
              <w:autoSpaceDN/>
              <w:adjustRightInd/>
              <w:spacing w:after="0"/>
              <w:rPr>
                <w:rFonts w:ascii="Times" w:eastAsia="Batang" w:hAnsi="Times" w:cs="Times"/>
                <w:szCs w:val="24"/>
              </w:rPr>
            </w:pPr>
            <w:r w:rsidRPr="00B45F00">
              <w:rPr>
                <w:rFonts w:ascii="Times" w:eastAsia="Batang" w:hAnsi="Times" w:cs="Times"/>
                <w:szCs w:val="24"/>
              </w:rPr>
              <w:t>For multiplexing a high-priority (HP) HARQ-ACK and a low-priority (LP) HARQ-ACK into a PUCCH in R17,</w:t>
            </w:r>
          </w:p>
          <w:p w14:paraId="47E1A29B" w14:textId="77777777" w:rsidR="000E2BE9" w:rsidRPr="00B45F00" w:rsidRDefault="000E2BE9" w:rsidP="00186896">
            <w:pPr>
              <w:numPr>
                <w:ilvl w:val="0"/>
                <w:numId w:val="133"/>
              </w:numPr>
              <w:overflowPunct/>
              <w:autoSpaceDE/>
              <w:autoSpaceDN/>
              <w:adjustRightInd/>
              <w:spacing w:after="0"/>
              <w:textAlignment w:val="auto"/>
              <w:rPr>
                <w:rFonts w:ascii="Times" w:hAnsi="Times"/>
                <w:szCs w:val="24"/>
                <w:lang w:eastAsia="zh-CN"/>
              </w:rPr>
            </w:pPr>
            <w:r w:rsidRPr="00B45F00">
              <w:rPr>
                <w:rFonts w:ascii="Times" w:hAnsi="Times"/>
                <w:szCs w:val="24"/>
                <w:lang w:eastAsia="zh-CN"/>
              </w:rPr>
              <w:t xml:space="preserve">PUCCH resource set determination is based </w:t>
            </w:r>
            <w:proofErr w:type="gramStart"/>
            <w:r w:rsidRPr="00B45F00">
              <w:rPr>
                <w:rFonts w:ascii="Times" w:hAnsi="Times"/>
                <w:szCs w:val="24"/>
                <w:lang w:eastAsia="zh-CN"/>
              </w:rPr>
              <w:t>on:</w:t>
            </w:r>
            <w:proofErr w:type="gramEnd"/>
            <w:r w:rsidRPr="00B45F00">
              <w:rPr>
                <w:rFonts w:ascii="Times" w:hAnsi="Times"/>
                <w:szCs w:val="24"/>
                <w:lang w:eastAsia="zh-CN"/>
              </w:rPr>
              <w:t xml:space="preserve"> UCI payload size = the number of HP UCI bits + the number of LP UCI bits.</w:t>
            </w:r>
          </w:p>
          <w:p w14:paraId="3627F711" w14:textId="77777777" w:rsidR="000E2BE9" w:rsidRPr="00B45F00" w:rsidRDefault="000E2BE9" w:rsidP="00186896">
            <w:pPr>
              <w:numPr>
                <w:ilvl w:val="0"/>
                <w:numId w:val="133"/>
              </w:numPr>
              <w:overflowPunct/>
              <w:autoSpaceDE/>
              <w:autoSpaceDN/>
              <w:adjustRightInd/>
              <w:spacing w:after="0"/>
              <w:textAlignment w:val="auto"/>
              <w:rPr>
                <w:rFonts w:ascii="Times" w:hAnsi="Times"/>
                <w:szCs w:val="24"/>
                <w:lang w:eastAsia="zh-CN"/>
              </w:rPr>
            </w:pPr>
            <w:r w:rsidRPr="00B45F00">
              <w:rPr>
                <w:rFonts w:ascii="Times" w:hAnsi="Times"/>
                <w:szCs w:val="24"/>
                <w:lang w:eastAsia="zh-CN"/>
              </w:rPr>
              <w:t>FFS PRB number determination for HP A/N and LP A/N, e.g. based on their coding rates.</w:t>
            </w:r>
          </w:p>
          <w:p w14:paraId="363E0A16" w14:textId="77777777" w:rsidR="000E2BE9" w:rsidRPr="00B45F00" w:rsidRDefault="000E2BE9" w:rsidP="00186896">
            <w:pPr>
              <w:numPr>
                <w:ilvl w:val="0"/>
                <w:numId w:val="133"/>
              </w:numPr>
              <w:overflowPunct/>
              <w:autoSpaceDE/>
              <w:autoSpaceDN/>
              <w:adjustRightInd/>
              <w:spacing w:after="0"/>
              <w:textAlignment w:val="auto"/>
              <w:rPr>
                <w:rFonts w:ascii="Times" w:hAnsi="Times"/>
                <w:szCs w:val="24"/>
                <w:lang w:eastAsia="zh-CN"/>
              </w:rPr>
            </w:pPr>
            <w:r w:rsidRPr="00B45F00">
              <w:rPr>
                <w:rFonts w:ascii="Times" w:hAnsi="Times"/>
                <w:szCs w:val="24"/>
                <w:lang w:eastAsia="zh-CN"/>
              </w:rPr>
              <w:t>FFS the impact to the number of LP UCI bits due to missed DCI and potential solutions</w:t>
            </w:r>
          </w:p>
          <w:p w14:paraId="0515CFB4" w14:textId="77777777" w:rsidR="000E2BE9" w:rsidRPr="00B45F00" w:rsidRDefault="000E2BE9" w:rsidP="00186896">
            <w:pPr>
              <w:numPr>
                <w:ilvl w:val="0"/>
                <w:numId w:val="133"/>
              </w:numPr>
              <w:overflowPunct/>
              <w:autoSpaceDE/>
              <w:autoSpaceDN/>
              <w:adjustRightInd/>
              <w:spacing w:after="0"/>
              <w:textAlignment w:val="auto"/>
              <w:rPr>
                <w:rFonts w:ascii="Times" w:hAnsi="Times"/>
                <w:szCs w:val="24"/>
                <w:lang w:eastAsia="zh-CN"/>
              </w:rPr>
            </w:pPr>
            <w:r w:rsidRPr="00B45F00">
              <w:rPr>
                <w:rFonts w:ascii="Times" w:hAnsi="Times"/>
                <w:szCs w:val="24"/>
                <w:lang w:eastAsia="zh-CN"/>
              </w:rPr>
              <w:t>Note: the number of LP UCI bits in the above agreement does may not necessarily mean the actual number of LP UCI bits until the second FFS is resolved</w:t>
            </w:r>
          </w:p>
          <w:p w14:paraId="275C29FB" w14:textId="77777777" w:rsidR="001927F5" w:rsidRPr="00B45F00" w:rsidRDefault="001927F5" w:rsidP="00A50507">
            <w:pPr>
              <w:overflowPunct/>
              <w:autoSpaceDE/>
              <w:autoSpaceDN/>
              <w:adjustRightInd/>
              <w:spacing w:after="0"/>
              <w:jc w:val="both"/>
              <w:textAlignment w:val="auto"/>
            </w:pPr>
          </w:p>
        </w:tc>
      </w:tr>
    </w:tbl>
    <w:p w14:paraId="7F7DC894" w14:textId="77777777" w:rsidR="001927F5" w:rsidRPr="00B45F00" w:rsidRDefault="001927F5" w:rsidP="001927F5"/>
    <w:p w14:paraId="6F0B5E52" w14:textId="6FC86EF3" w:rsidR="00CA6408" w:rsidRPr="00B45F00" w:rsidRDefault="00CA6408" w:rsidP="00CA6408">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CA6408" w:rsidRPr="00B45F00" w14:paraId="5FCB438C" w14:textId="77777777" w:rsidTr="0008275C">
        <w:tc>
          <w:tcPr>
            <w:tcW w:w="9629" w:type="dxa"/>
          </w:tcPr>
          <w:p w14:paraId="2343B785" w14:textId="77777777" w:rsidR="0008275C" w:rsidRPr="00B45F00" w:rsidRDefault="0008275C" w:rsidP="0008275C">
            <w:pPr>
              <w:overflowPunct/>
              <w:autoSpaceDE/>
              <w:autoSpaceDN/>
              <w:adjustRightInd/>
              <w:spacing w:after="0"/>
              <w:textAlignment w:val="auto"/>
              <w:rPr>
                <w:rFonts w:ascii="Times" w:eastAsia="Batang" w:hAnsi="Times" w:cs="Times"/>
                <w:b/>
                <w:bCs/>
                <w:szCs w:val="24"/>
                <w:highlight w:val="green"/>
                <w:lang w:eastAsia="x-none"/>
              </w:rPr>
            </w:pPr>
            <w:r w:rsidRPr="00B45F00">
              <w:rPr>
                <w:rFonts w:ascii="Times" w:eastAsia="Batang" w:hAnsi="Times" w:cs="Times"/>
                <w:b/>
                <w:bCs/>
                <w:szCs w:val="24"/>
                <w:highlight w:val="green"/>
                <w:lang w:eastAsia="x-none"/>
              </w:rPr>
              <w:t>Agreement</w:t>
            </w:r>
          </w:p>
          <w:p w14:paraId="77E43C42" w14:textId="77777777" w:rsidR="0008275C" w:rsidRPr="00B45F00" w:rsidRDefault="0008275C" w:rsidP="0008275C">
            <w:pPr>
              <w:overflowPunct/>
              <w:autoSpaceDE/>
              <w:autoSpaceDN/>
              <w:adjustRightInd/>
              <w:spacing w:after="0"/>
              <w:textAlignment w:val="auto"/>
              <w:rPr>
                <w:rFonts w:ascii="Times" w:eastAsia="MS PGothic" w:hAnsi="Times" w:cs="Times"/>
                <w:szCs w:val="24"/>
              </w:rPr>
            </w:pPr>
            <w:r w:rsidRPr="00B45F00">
              <w:rPr>
                <w:rFonts w:ascii="Times" w:eastAsia="Batang" w:hAnsi="Times" w:cs="Times"/>
                <w:szCs w:val="24"/>
              </w:rPr>
              <w:t>For multiplexing a high-priority (HP) HARQ-ACK and a low-priority (LP) HARQ-ACK into a PUCCH in R17,</w:t>
            </w:r>
            <w:r w:rsidRPr="00B45F00">
              <w:rPr>
                <w:rFonts w:ascii="Times" w:eastAsia="Batang" w:hAnsi="Times" w:cs="Times"/>
                <w:sz w:val="16"/>
                <w:szCs w:val="24"/>
              </w:rPr>
              <w:t> </w:t>
            </w:r>
            <w:r w:rsidRPr="00B45F00">
              <w:rPr>
                <w:rFonts w:ascii="Times" w:eastAsia="Batang" w:hAnsi="Times" w:cs="Times"/>
                <w:szCs w:val="24"/>
              </w:rPr>
              <w:t>in case the total number of LP and HP HARQ-ACK bits is 2:</w:t>
            </w:r>
          </w:p>
          <w:p w14:paraId="09E8B31B" w14:textId="77777777" w:rsidR="0008275C" w:rsidRPr="00B45F00" w:rsidRDefault="0008275C" w:rsidP="002F119A">
            <w:pPr>
              <w:numPr>
                <w:ilvl w:val="0"/>
                <w:numId w:val="52"/>
              </w:numPr>
              <w:overflowPunct/>
              <w:autoSpaceDE/>
              <w:autoSpaceDN/>
              <w:adjustRightInd/>
              <w:spacing w:after="0"/>
              <w:textAlignment w:val="auto"/>
              <w:rPr>
                <w:rFonts w:ascii="Times" w:eastAsia="Times New Roman" w:hAnsi="Times" w:cs="Times"/>
                <w:sz w:val="16"/>
              </w:rPr>
            </w:pPr>
            <w:r w:rsidRPr="00B45F00">
              <w:rPr>
                <w:rFonts w:ascii="Times" w:eastAsia="Times New Roman" w:hAnsi="Times" w:cs="Times"/>
                <w:szCs w:val="24"/>
              </w:rPr>
              <w:t>Use a PUCCH resource in the second</w:t>
            </w:r>
            <w:r w:rsidRPr="00B45F00">
              <w:rPr>
                <w:rFonts w:ascii="Times" w:eastAsia="Times New Roman" w:hAnsi="Times" w:cs="Times"/>
                <w:sz w:val="16"/>
                <w:szCs w:val="24"/>
              </w:rPr>
              <w:t> </w:t>
            </w:r>
            <w:r w:rsidRPr="00B45F00">
              <w:rPr>
                <w:rFonts w:ascii="Times" w:eastAsia="Times New Roman" w:hAnsi="Times" w:cs="Times"/>
                <w:i/>
                <w:iCs/>
                <w:szCs w:val="24"/>
              </w:rPr>
              <w:t>PUCCH-Config</w:t>
            </w:r>
            <w:r w:rsidRPr="00B45F00">
              <w:rPr>
                <w:rFonts w:ascii="Times" w:eastAsia="Times New Roman" w:hAnsi="Times" w:cs="Times"/>
                <w:sz w:val="16"/>
                <w:szCs w:val="24"/>
              </w:rPr>
              <w:t> </w:t>
            </w:r>
            <w:r w:rsidRPr="00B45F00">
              <w:rPr>
                <w:rFonts w:ascii="Times" w:eastAsia="Times New Roman" w:hAnsi="Times" w:cs="Times"/>
                <w:szCs w:val="24"/>
              </w:rPr>
              <w:t>(the</w:t>
            </w:r>
            <w:r w:rsidRPr="00B45F00">
              <w:rPr>
                <w:rFonts w:ascii="Times" w:eastAsia="Times New Roman" w:hAnsi="Times" w:cs="Times"/>
                <w:sz w:val="16"/>
                <w:szCs w:val="24"/>
              </w:rPr>
              <w:t> </w:t>
            </w:r>
            <w:r w:rsidRPr="00B45F00">
              <w:rPr>
                <w:rFonts w:ascii="Times" w:eastAsia="Times New Roman" w:hAnsi="Times" w:cs="Times"/>
                <w:i/>
                <w:iCs/>
                <w:szCs w:val="24"/>
              </w:rPr>
              <w:t>PUCCH-config</w:t>
            </w:r>
            <w:r w:rsidRPr="00B45F00">
              <w:rPr>
                <w:rFonts w:ascii="Times" w:eastAsia="Times New Roman" w:hAnsi="Times" w:cs="Times"/>
                <w:sz w:val="16"/>
                <w:szCs w:val="24"/>
              </w:rPr>
              <w:t> </w:t>
            </w:r>
            <w:r w:rsidRPr="00B45F00">
              <w:rPr>
                <w:rFonts w:ascii="Times" w:eastAsia="Times New Roman" w:hAnsi="Times" w:cs="Times"/>
                <w:szCs w:val="24"/>
              </w:rPr>
              <w:t>containing the PUCCH resource of the HP HARQ-ACK).</w:t>
            </w:r>
          </w:p>
          <w:p w14:paraId="3F2BC17D" w14:textId="77777777" w:rsidR="0008275C" w:rsidRPr="00B45F00" w:rsidRDefault="0008275C" w:rsidP="0008275C">
            <w:pPr>
              <w:overflowPunct/>
              <w:autoSpaceDE/>
              <w:autoSpaceDN/>
              <w:adjustRightInd/>
              <w:spacing w:after="0"/>
              <w:textAlignment w:val="auto"/>
              <w:rPr>
                <w:rFonts w:ascii="Times" w:eastAsia="Batang" w:hAnsi="Times" w:cs="Times"/>
                <w:szCs w:val="24"/>
                <w:highlight w:val="cyan"/>
                <w:lang w:eastAsia="x-none"/>
              </w:rPr>
            </w:pPr>
          </w:p>
          <w:p w14:paraId="1C527D0F" w14:textId="77777777" w:rsidR="0008275C" w:rsidRPr="00B45F00" w:rsidRDefault="0008275C" w:rsidP="0008275C">
            <w:pPr>
              <w:overflowPunct/>
              <w:autoSpaceDE/>
              <w:autoSpaceDN/>
              <w:adjustRightInd/>
              <w:spacing w:after="0"/>
              <w:textAlignment w:val="auto"/>
              <w:rPr>
                <w:rFonts w:ascii="Times" w:eastAsia="Batang" w:hAnsi="Times" w:cs="Times"/>
                <w:szCs w:val="24"/>
                <w:highlight w:val="cyan"/>
                <w:lang w:eastAsia="x-none"/>
              </w:rPr>
            </w:pPr>
          </w:p>
          <w:p w14:paraId="2394710F" w14:textId="77777777" w:rsidR="0008275C" w:rsidRPr="00B45F00" w:rsidRDefault="0008275C" w:rsidP="0008275C">
            <w:pPr>
              <w:overflowPunct/>
              <w:autoSpaceDE/>
              <w:autoSpaceDN/>
              <w:adjustRightInd/>
              <w:spacing w:after="0"/>
              <w:textAlignment w:val="auto"/>
              <w:rPr>
                <w:rFonts w:ascii="Times" w:eastAsia="Batang" w:hAnsi="Times" w:cs="Times"/>
                <w:b/>
                <w:bCs/>
                <w:szCs w:val="24"/>
                <w:highlight w:val="green"/>
                <w:lang w:eastAsia="x-none"/>
              </w:rPr>
            </w:pPr>
            <w:r w:rsidRPr="00B45F00">
              <w:rPr>
                <w:rFonts w:ascii="Times" w:eastAsia="Batang" w:hAnsi="Times" w:cs="Times"/>
                <w:b/>
                <w:bCs/>
                <w:szCs w:val="24"/>
                <w:highlight w:val="green"/>
                <w:lang w:eastAsia="x-none"/>
              </w:rPr>
              <w:t>Agreement</w:t>
            </w:r>
          </w:p>
          <w:p w14:paraId="10C2004E" w14:textId="77777777" w:rsidR="0008275C" w:rsidRPr="00B45F00" w:rsidRDefault="0008275C" w:rsidP="0008275C">
            <w:pPr>
              <w:overflowPunct/>
              <w:autoSpaceDE/>
              <w:autoSpaceDN/>
              <w:adjustRightInd/>
              <w:spacing w:after="0"/>
              <w:textAlignment w:val="auto"/>
              <w:rPr>
                <w:rFonts w:ascii="Times" w:eastAsia="Microsoft YaHei" w:hAnsi="Times"/>
              </w:rPr>
            </w:pPr>
            <w:r w:rsidRPr="00B45F00">
              <w:rPr>
                <w:rFonts w:ascii="Times" w:eastAsia="Microsoft YaHei" w:hAnsi="Times"/>
                <w:color w:val="000000"/>
              </w:rPr>
              <w:t>For multiplexing a high-priority (HP) HARQ-ACK and a low-priority (LP) HARQ-ACK into a PUSCH in R17,</w:t>
            </w:r>
            <w:r w:rsidRPr="00B45F00">
              <w:rPr>
                <w:rFonts w:ascii="Times" w:eastAsia="Microsoft YaHei" w:hAnsi="Times"/>
                <w:color w:val="000000"/>
                <w:lang w:eastAsia="zh-CN"/>
              </w:rPr>
              <w:t xml:space="preserve"> i</w:t>
            </w:r>
            <w:r w:rsidRPr="00B45F00">
              <w:rPr>
                <w:rFonts w:ascii="Times" w:hAnsi="Times"/>
                <w:szCs w:val="24"/>
                <w:lang w:eastAsia="zh-CN"/>
              </w:rPr>
              <w:t xml:space="preserve">f HP HARQ-ACK and LP HARQ-ACK would be transmitted on HP/LP PUSCH without CSI, </w:t>
            </w:r>
          </w:p>
          <w:p w14:paraId="7D92581F" w14:textId="77777777" w:rsidR="0008275C" w:rsidRPr="00B45F00" w:rsidRDefault="0008275C" w:rsidP="002F119A">
            <w:pPr>
              <w:numPr>
                <w:ilvl w:val="0"/>
                <w:numId w:val="53"/>
              </w:numPr>
              <w:overflowPunct/>
              <w:autoSpaceDE/>
              <w:autoSpaceDN/>
              <w:adjustRightInd/>
              <w:spacing w:after="0"/>
              <w:textAlignment w:val="auto"/>
              <w:rPr>
                <w:rFonts w:ascii="Times" w:eastAsia="Batang" w:hAnsi="Times"/>
                <w:szCs w:val="24"/>
              </w:rPr>
            </w:pPr>
            <w:r w:rsidRPr="00B45F00">
              <w:rPr>
                <w:rFonts w:ascii="Times" w:eastAsia="Microsoft YaHei" w:hAnsi="Times"/>
              </w:rPr>
              <w:t>HP HARQ-ACK and LP HARQ-ACK are separately encoded according to R15 TS 38.212 Clause 5.3.</w:t>
            </w:r>
            <w:r w:rsidRPr="00B45F00">
              <w:rPr>
                <w:rFonts w:ascii="Times" w:eastAsia="Microsoft YaHei" w:hAnsi="Times"/>
                <w:lang w:eastAsia="zh-CN"/>
              </w:rPr>
              <w:t>1 and</w:t>
            </w:r>
            <w:r w:rsidRPr="00B45F00">
              <w:rPr>
                <w:rFonts w:ascii="Times" w:eastAsia="Microsoft YaHei" w:hAnsi="Times"/>
              </w:rPr>
              <w:t xml:space="preserve"> Clause 5.3.3</w:t>
            </w:r>
            <w:r w:rsidRPr="00B45F00">
              <w:rPr>
                <w:rFonts w:ascii="Times" w:hAnsi="Times"/>
                <w:szCs w:val="24"/>
                <w:lang w:eastAsia="zh-CN"/>
              </w:rPr>
              <w:t xml:space="preserve">. </w:t>
            </w:r>
          </w:p>
          <w:p w14:paraId="724B8868" w14:textId="77777777" w:rsidR="0008275C" w:rsidRPr="00B45F00" w:rsidRDefault="0008275C" w:rsidP="002F119A">
            <w:pPr>
              <w:numPr>
                <w:ilvl w:val="0"/>
                <w:numId w:val="53"/>
              </w:numPr>
              <w:overflowPunct/>
              <w:autoSpaceDE/>
              <w:autoSpaceDN/>
              <w:adjustRightInd/>
              <w:spacing w:after="0"/>
              <w:textAlignment w:val="auto"/>
              <w:rPr>
                <w:rFonts w:ascii="Times" w:eastAsia="Microsoft YaHei" w:hAnsi="Times"/>
              </w:rPr>
            </w:pPr>
            <w:r w:rsidRPr="00B45F00">
              <w:rPr>
                <w:rFonts w:ascii="Times" w:eastAsia="Microsoft YaHei" w:hAnsi="Times"/>
              </w:rPr>
              <w:t>Reuse R15 HARQ-ACK rate matching/puncturing and RE mapping for HP HARQ-ACK in principle. FFS details.</w:t>
            </w:r>
          </w:p>
          <w:p w14:paraId="56BCF464" w14:textId="77777777" w:rsidR="0008275C" w:rsidRPr="00B45F00" w:rsidRDefault="0008275C" w:rsidP="002F119A">
            <w:pPr>
              <w:numPr>
                <w:ilvl w:val="0"/>
                <w:numId w:val="53"/>
              </w:numPr>
              <w:overflowPunct/>
              <w:autoSpaceDE/>
              <w:autoSpaceDN/>
              <w:adjustRightInd/>
              <w:spacing w:after="0"/>
              <w:jc w:val="both"/>
              <w:textAlignment w:val="auto"/>
              <w:rPr>
                <w:rFonts w:ascii="Times" w:eastAsia="Malgun Gothic" w:hAnsi="Times"/>
                <w:szCs w:val="24"/>
                <w:lang w:eastAsia="zh-CN"/>
              </w:rPr>
            </w:pPr>
            <w:r w:rsidRPr="00B45F00">
              <w:rPr>
                <w:rFonts w:ascii="Times" w:eastAsia="Gulim" w:hAnsi="Times"/>
                <w:lang w:eastAsia="zh-CN"/>
              </w:rPr>
              <w:t>F</w:t>
            </w:r>
            <w:r w:rsidRPr="00B45F00">
              <w:rPr>
                <w:rFonts w:ascii="Times" w:eastAsia="Microsoft YaHei" w:hAnsi="Times"/>
                <w:lang w:eastAsia="x-none"/>
              </w:rPr>
              <w:t>or LP HARQ-ACK, r</w:t>
            </w:r>
            <w:r w:rsidRPr="00B45F00">
              <w:rPr>
                <w:rFonts w:ascii="Times" w:eastAsia="Gulim" w:hAnsi="Times"/>
                <w:lang w:eastAsia="zh-CN"/>
              </w:rPr>
              <w:t>e</w:t>
            </w:r>
            <w:r w:rsidRPr="00B45F00">
              <w:rPr>
                <w:rFonts w:ascii="Times" w:eastAsia="Microsoft YaHei" w:hAnsi="Times"/>
                <w:lang w:eastAsia="x-none"/>
              </w:rPr>
              <w:t>use R15 Part 1 CSI rate matching and RE mapping.</w:t>
            </w:r>
          </w:p>
          <w:p w14:paraId="29F88ED9" w14:textId="77777777" w:rsidR="0008275C" w:rsidRPr="00B45F00" w:rsidRDefault="0008275C" w:rsidP="0008275C">
            <w:pPr>
              <w:overflowPunct/>
              <w:autoSpaceDE/>
              <w:autoSpaceDN/>
              <w:adjustRightInd/>
              <w:spacing w:after="0"/>
              <w:textAlignment w:val="auto"/>
              <w:rPr>
                <w:rFonts w:ascii="Times" w:eastAsia="Batang" w:hAnsi="Times" w:cs="Times"/>
                <w:szCs w:val="24"/>
                <w:highlight w:val="cyan"/>
                <w:lang w:eastAsia="x-none"/>
              </w:rPr>
            </w:pPr>
          </w:p>
          <w:p w14:paraId="3F8CF199" w14:textId="77777777" w:rsidR="0008275C" w:rsidRPr="00B45F00" w:rsidRDefault="0008275C" w:rsidP="0008275C">
            <w:pPr>
              <w:overflowPunct/>
              <w:autoSpaceDE/>
              <w:autoSpaceDN/>
              <w:adjustRightInd/>
              <w:spacing w:after="0"/>
              <w:textAlignment w:val="auto"/>
              <w:rPr>
                <w:rFonts w:ascii="Times" w:hAnsi="Times"/>
                <w:b/>
                <w:bCs/>
                <w:szCs w:val="24"/>
                <w:highlight w:val="green"/>
                <w:lang w:eastAsia="zh-CN"/>
              </w:rPr>
            </w:pPr>
            <w:r w:rsidRPr="00B45F00">
              <w:rPr>
                <w:rFonts w:ascii="Times" w:hAnsi="Times"/>
                <w:b/>
                <w:bCs/>
                <w:szCs w:val="24"/>
                <w:highlight w:val="green"/>
                <w:lang w:eastAsia="zh-CN"/>
              </w:rPr>
              <w:t>Agreement</w:t>
            </w:r>
          </w:p>
          <w:p w14:paraId="1D1D6176" w14:textId="77777777" w:rsidR="0008275C" w:rsidRPr="00B45F00" w:rsidRDefault="0008275C" w:rsidP="0008275C">
            <w:pPr>
              <w:overflowPunct/>
              <w:autoSpaceDE/>
              <w:autoSpaceDN/>
              <w:adjustRightInd/>
              <w:spacing w:after="0"/>
              <w:jc w:val="both"/>
              <w:textAlignment w:val="auto"/>
              <w:rPr>
                <w:rFonts w:ascii="Times" w:eastAsia="Malgun Gothic" w:hAnsi="Times"/>
                <w:lang w:eastAsia="zh-CN"/>
              </w:rPr>
            </w:pPr>
            <w:r w:rsidRPr="00B45F00">
              <w:rPr>
                <w:rFonts w:ascii="Times" w:eastAsia="Batang" w:hAnsi="Times"/>
                <w:bCs/>
              </w:rPr>
              <w:t>For determining the PUCCH resource to carry the multiplexed high-priority and low-priority HARQ-ACKs,</w:t>
            </w:r>
          </w:p>
          <w:p w14:paraId="0B30AE68" w14:textId="77777777" w:rsidR="0008275C" w:rsidRPr="00B45F00" w:rsidRDefault="0008275C" w:rsidP="002F119A">
            <w:pPr>
              <w:numPr>
                <w:ilvl w:val="0"/>
                <w:numId w:val="53"/>
              </w:numPr>
              <w:overflowPunct/>
              <w:autoSpaceDE/>
              <w:autoSpaceDN/>
              <w:adjustRightInd/>
              <w:spacing w:after="0"/>
              <w:contextualSpacing/>
              <w:textAlignment w:val="auto"/>
              <w:rPr>
                <w:rFonts w:ascii="Times" w:eastAsia="Batang" w:hAnsi="Times"/>
                <w:szCs w:val="24"/>
                <w:lang w:eastAsia="x-none"/>
              </w:rPr>
            </w:pPr>
            <w:r w:rsidRPr="00B45F00">
              <w:rPr>
                <w:rFonts w:ascii="Times" w:eastAsia="Batang" w:hAnsi="Times"/>
                <w:szCs w:val="24"/>
                <w:lang w:eastAsia="x-none"/>
              </w:rPr>
              <w:t>The number of RBs for multiplexing HP HARQ-ACK and LP HARQ-ACK on a PUCCH format 3 is determined as following:</w:t>
            </w:r>
          </w:p>
          <w:p w14:paraId="659F8AA5" w14:textId="0FB55B4B" w:rsidR="0008275C" w:rsidRPr="00B45F00" w:rsidRDefault="0008275C" w:rsidP="002F119A">
            <w:pPr>
              <w:numPr>
                <w:ilvl w:val="2"/>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lastRenderedPageBreak/>
              <w:t xml:space="preserve">If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oMath>
            <w:r w:rsidRPr="00B45F00">
              <w:rPr>
                <w:rFonts w:ascii="Times" w:eastAsia="Malgun Gothic" w:hAnsi="Times"/>
                <w:szCs w:val="24"/>
                <w:lang w:eastAsia="zh-CN"/>
              </w:rPr>
              <w:t xml:space="preserve"> </w:t>
            </w:r>
            <m:oMath>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B45F00">
              <w:rPr>
                <w:rFonts w:ascii="Times" w:eastAsia="Malgun Gothic" w:hAnsi="Times"/>
                <w:szCs w:val="24"/>
                <w:lang w:eastAsia="zh-CN"/>
              </w:rPr>
              <w:t xml:space="preserve">, the minimum number of RBs is determined as the number of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B45F00">
              <w:rPr>
                <w:rFonts w:ascii="Times" w:eastAsia="Malgun Gothic" w:hAnsi="Times"/>
                <w:szCs w:val="24"/>
                <w:lang w:eastAsia="zh-CN"/>
              </w:rPr>
              <w:t xml:space="preserve">, satisfying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B45F00">
              <w:rPr>
                <w:rFonts w:ascii="Times" w:eastAsia="Malgun Gothic" w:hAnsi="Times"/>
                <w:szCs w:val="24"/>
                <w:lang w:eastAsia="zh-CN"/>
              </w:rPr>
              <w:t xml:space="preserve"> and </w:t>
            </w:r>
            <m:oMath>
              <m:d>
                <m:dPr>
                  <m:ctrlPr>
                    <w:rPr>
                      <w:rFonts w:ascii="Cambria Math" w:eastAsia="Malgun Gothic" w:hAnsi="Cambria Math"/>
                      <w:color w:val="FF0000"/>
                      <w:lang w:eastAsia="zh-CN"/>
                    </w:rPr>
                  </m:ctrlPr>
                </m:dPr>
                <m:e>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HP_UCI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r>
                    <w:rPr>
                      <w:rFonts w:ascii="Cambria Math" w:eastAsia="Malgun Gothic" w:hAnsi="Cambria Math"/>
                      <w:color w:val="FF0000"/>
                      <w:lang w:eastAsia="zh-CN"/>
                    </w:rPr>
                    <m:t>+</m:t>
                  </m:r>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LP_UCI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e>
              </m:d>
              <m:r>
                <w:rPr>
                  <w:rFonts w:ascii="Cambria Math" w:eastAsia="Malgun Gothic" w:hAnsi="Cambria Math"/>
                  <w:color w:val="FF0000"/>
                  <w:lang w:eastAsia="zh-CN"/>
                </w:rPr>
                <m:t>&gt;</m:t>
              </m:r>
              <m:d>
                <m:dPr>
                  <m:ctrlPr>
                    <w:rPr>
                      <w:rFonts w:ascii="Cambria Math" w:eastAsia="Malgun Gothic" w:hAnsi="Cambria Math"/>
                      <w:i/>
                      <w:color w:val="FF0000"/>
                      <w:lang w:eastAsia="zh-CN"/>
                    </w:rPr>
                  </m:ctrlPr>
                </m:dPr>
                <m:e>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RB,min</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-1</m:t>
                  </m:r>
                </m:e>
              </m:d>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sc, ctrl</m:t>
                  </m:r>
                </m:sub>
                <m:sup>
                  <m:r>
                    <m:rPr>
                      <m:sty m:val="p"/>
                    </m:rPr>
                    <w:rPr>
                      <w:rFonts w:ascii="Cambria Math" w:eastAsia="Malgun Gothic" w:hAnsi="Cambria Math"/>
                      <w:color w:val="FF0000"/>
                      <w:lang w:eastAsia="zh-CN"/>
                    </w:rPr>
                    <m:t>RB</m:t>
                  </m:r>
                </m:sup>
              </m:sSubSup>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symb-UCI</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m:t>
              </m:r>
            </m:oMath>
          </w:p>
          <w:p w14:paraId="3496C4FE" w14:textId="5739E7D9" w:rsidR="0008275C" w:rsidRPr="00B45F00" w:rsidRDefault="0008275C" w:rsidP="002F119A">
            <w:pPr>
              <w:numPr>
                <w:ilvl w:val="3"/>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 xml:space="preserve">Note: </w:t>
            </w:r>
            <m:oMath>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oMath>
            <w:r w:rsidRPr="00B45F00">
              <w:rPr>
                <w:rFonts w:ascii="Times" w:eastAsia="Malgun Gothic" w:hAnsi="Times"/>
                <w:szCs w:val="24"/>
                <w:lang w:eastAsia="zh-CN"/>
              </w:rPr>
              <w:t xml:space="preserve"> is multiplied at both sides to avoid mismatch between gNB and UE due to floating point operation. Editor to capture as suggested.</w:t>
            </w:r>
          </w:p>
          <w:p w14:paraId="17101114" w14:textId="77777777" w:rsidR="0008275C" w:rsidRPr="00B45F00" w:rsidRDefault="0008275C" w:rsidP="002F119A">
            <w:pPr>
              <w:numPr>
                <w:ilvl w:val="2"/>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 xml:space="preserve">Otherwise, </w:t>
            </w:r>
          </w:p>
          <w:p w14:paraId="5E6BE6B5" w14:textId="01FBBCC8" w:rsidR="0008275C" w:rsidRPr="00B45F00" w:rsidRDefault="0008275C" w:rsidP="002F119A">
            <w:pPr>
              <w:numPr>
                <w:ilvl w:val="3"/>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Alt1: t</w:t>
            </w:r>
            <w:r w:rsidRPr="00B45F00">
              <w:rPr>
                <w:rFonts w:ascii="Times" w:eastAsia="Batang" w:hAnsi="Times"/>
                <w:szCs w:val="24"/>
                <w:lang w:eastAsia="x-none"/>
              </w:rPr>
              <w:t xml:space="preserve">he number of RBs is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t>
                  </m:r>
                </m:sub>
                <m:sup>
                  <m:r>
                    <m:rPr>
                      <m:sty m:val="p"/>
                    </m:rPr>
                    <w:rPr>
                      <w:rFonts w:ascii="Cambria Math" w:eastAsia="Malgun Gothic" w:hAnsi="Cambria Math"/>
                      <w:color w:val="FF0000"/>
                      <w:lang w:eastAsia="zh-CN"/>
                    </w:rPr>
                    <m:t>PUCCH</m:t>
                  </m:r>
                </m:sup>
              </m:sSubSup>
            </m:oMath>
            <w:r w:rsidRPr="00B45F00">
              <w:rPr>
                <w:rFonts w:ascii="Times" w:eastAsia="Malgun Gothic" w:hAnsi="Times"/>
                <w:szCs w:val="24"/>
                <w:lang w:eastAsia="zh-CN"/>
              </w:rPr>
              <w:t>. FFS: Whether/How LP HARQ-ACK is dropped.</w:t>
            </w:r>
          </w:p>
          <w:p w14:paraId="6C7EA1AA" w14:textId="77777777" w:rsidR="0008275C" w:rsidRPr="00B45F00" w:rsidRDefault="0008275C" w:rsidP="002F119A">
            <w:pPr>
              <w:numPr>
                <w:ilvl w:val="3"/>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Alt2: t</w:t>
            </w:r>
            <w:r w:rsidRPr="00B45F00">
              <w:rPr>
                <w:rFonts w:ascii="Times" w:eastAsia="Batang" w:hAnsi="Times"/>
                <w:szCs w:val="24"/>
                <w:lang w:eastAsia="x-none"/>
              </w:rPr>
              <w:t>he number of RBs is</w:t>
            </w:r>
            <w:r w:rsidRPr="00B45F00">
              <w:rPr>
                <w:rFonts w:ascii="Times" w:eastAsia="Malgun Gothic" w:hAnsi="Times"/>
                <w:szCs w:val="24"/>
                <w:lang w:eastAsia="zh-CN"/>
              </w:rPr>
              <w:t xml:space="preserve"> determined by HP ACK payload size. LP HARQ-ACK is fully dropped. </w:t>
            </w:r>
          </w:p>
          <w:p w14:paraId="510CF6E2" w14:textId="77777777" w:rsidR="0008275C" w:rsidRPr="00B45F00" w:rsidRDefault="0008275C" w:rsidP="002F119A">
            <w:pPr>
              <w:numPr>
                <w:ilvl w:val="3"/>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Other alternatives are not precluded.</w:t>
            </w:r>
          </w:p>
          <w:p w14:paraId="79682D51" w14:textId="77777777" w:rsidR="0008275C" w:rsidRPr="00B45F00" w:rsidRDefault="0008275C" w:rsidP="002F119A">
            <w:pPr>
              <w:numPr>
                <w:ilvl w:val="2"/>
                <w:numId w:val="54"/>
              </w:numPr>
              <w:overflowPunct/>
              <w:autoSpaceDE/>
              <w:autoSpaceDN/>
              <w:adjustRightInd/>
              <w:spacing w:after="0"/>
              <w:contextualSpacing/>
              <w:textAlignment w:val="auto"/>
              <w:rPr>
                <w:rFonts w:ascii="Times" w:eastAsia="Malgun Gothic" w:hAnsi="Times"/>
                <w:szCs w:val="24"/>
                <w:lang w:eastAsia="zh-CN"/>
              </w:rPr>
            </w:pPr>
            <w:proofErr w:type="spellStart"/>
            <w:r w:rsidRPr="00B45F00">
              <w:rPr>
                <w:rFonts w:ascii="Times" w:hAnsi="Times"/>
                <w:lang w:eastAsia="zh-CN"/>
              </w:rPr>
              <w:t>r_HP_UCI</w:t>
            </w:r>
            <w:proofErr w:type="spellEnd"/>
            <w:r w:rsidRPr="00B45F00">
              <w:rPr>
                <w:rFonts w:ascii="Times" w:hAnsi="Times"/>
                <w:lang w:eastAsia="zh-CN"/>
              </w:rPr>
              <w:t xml:space="preserve"> is </w:t>
            </w:r>
            <w:proofErr w:type="spellStart"/>
            <w:r w:rsidRPr="00B45F00">
              <w:rPr>
                <w:rFonts w:ascii="Times" w:hAnsi="Times"/>
                <w:lang w:eastAsia="zh-CN"/>
              </w:rPr>
              <w:t>maxCodeRate</w:t>
            </w:r>
            <w:proofErr w:type="spellEnd"/>
            <w:r w:rsidRPr="00B45F00">
              <w:rPr>
                <w:rFonts w:ascii="Times" w:hAnsi="Times"/>
                <w:lang w:eastAsia="zh-CN"/>
              </w:rPr>
              <w:t xml:space="preserve"> configured for HP bits and </w:t>
            </w:r>
            <w:proofErr w:type="spellStart"/>
            <w:r w:rsidRPr="00B45F00">
              <w:rPr>
                <w:rFonts w:ascii="Times" w:hAnsi="Times"/>
                <w:lang w:eastAsia="zh-CN"/>
              </w:rPr>
              <w:t>r_LP_UCI</w:t>
            </w:r>
            <w:proofErr w:type="spellEnd"/>
            <w:r w:rsidRPr="00B45F00">
              <w:rPr>
                <w:rFonts w:ascii="Times" w:hAnsi="Times"/>
                <w:lang w:eastAsia="zh-CN"/>
              </w:rPr>
              <w:t xml:space="preserve"> is </w:t>
            </w:r>
            <w:proofErr w:type="spellStart"/>
            <w:r w:rsidRPr="00B45F00">
              <w:rPr>
                <w:rFonts w:ascii="Times" w:hAnsi="Times"/>
                <w:lang w:eastAsia="zh-CN"/>
              </w:rPr>
              <w:t>maxCodeRate</w:t>
            </w:r>
            <w:proofErr w:type="spellEnd"/>
            <w:r w:rsidRPr="00B45F00">
              <w:rPr>
                <w:rFonts w:ascii="Times" w:hAnsi="Times"/>
                <w:lang w:eastAsia="zh-CN"/>
              </w:rPr>
              <w:t xml:space="preserve"> configured for LP bits in the second </w:t>
            </w:r>
            <w:r w:rsidRPr="00B45F00">
              <w:rPr>
                <w:rFonts w:ascii="Times" w:eastAsia="Yu Mincho" w:hAnsi="Times"/>
                <w:i/>
                <w:lang w:eastAsia="ja-JP"/>
              </w:rPr>
              <w:t xml:space="preserve">PUCCH-Config </w:t>
            </w:r>
            <w:r w:rsidRPr="00B45F00">
              <w:rPr>
                <w:rFonts w:ascii="Times" w:eastAsia="Batang" w:hAnsi="Times"/>
                <w:szCs w:val="24"/>
                <w:lang w:eastAsia="x-none"/>
              </w:rPr>
              <w:t xml:space="preserve">(the </w:t>
            </w:r>
            <w:r w:rsidRPr="00B45F00">
              <w:rPr>
                <w:rFonts w:ascii="Times" w:eastAsia="Batang" w:hAnsi="Times"/>
                <w:i/>
                <w:iCs/>
                <w:szCs w:val="24"/>
                <w:lang w:eastAsia="x-none"/>
              </w:rPr>
              <w:t>PUCCH-config</w:t>
            </w:r>
            <w:r w:rsidRPr="00B45F00">
              <w:rPr>
                <w:rFonts w:ascii="Times" w:eastAsia="Batang" w:hAnsi="Times"/>
                <w:iCs/>
                <w:szCs w:val="24"/>
                <w:lang w:eastAsia="x-none"/>
              </w:rPr>
              <w:t xml:space="preserve"> </w:t>
            </w:r>
            <w:r w:rsidRPr="00B45F00">
              <w:rPr>
                <w:rFonts w:ascii="Times" w:eastAsia="Batang" w:hAnsi="Times"/>
                <w:szCs w:val="24"/>
                <w:lang w:eastAsia="x-none"/>
              </w:rPr>
              <w:t>containing the PUCCH resource of the HP HARQ-ACK)</w:t>
            </w:r>
            <w:r w:rsidRPr="00B45F00">
              <w:rPr>
                <w:rFonts w:ascii="Times" w:hAnsi="Times"/>
                <w:lang w:eastAsia="zh-CN"/>
              </w:rPr>
              <w:t>.</w:t>
            </w:r>
          </w:p>
          <w:p w14:paraId="2C9F67E0" w14:textId="77777777" w:rsidR="0008275C" w:rsidRPr="00B45F00" w:rsidRDefault="0008275C" w:rsidP="002F119A">
            <w:pPr>
              <w:numPr>
                <w:ilvl w:val="3"/>
                <w:numId w:val="55"/>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 xml:space="preserve">FFS whether more than one </w:t>
            </w:r>
            <w:proofErr w:type="spellStart"/>
            <w:r w:rsidRPr="00B45F00">
              <w:rPr>
                <w:rFonts w:ascii="Times" w:eastAsia="Malgun Gothic" w:hAnsi="Times"/>
                <w:szCs w:val="24"/>
                <w:lang w:eastAsia="zh-CN"/>
              </w:rPr>
              <w:t>maxCodeRate</w:t>
            </w:r>
            <w:proofErr w:type="spellEnd"/>
            <w:r w:rsidRPr="00B45F00">
              <w:rPr>
                <w:rFonts w:ascii="Times" w:eastAsia="Malgun Gothic" w:hAnsi="Times"/>
                <w:szCs w:val="24"/>
                <w:lang w:eastAsia="zh-CN"/>
              </w:rPr>
              <w:t xml:space="preserve"> can be configured for one priority.</w:t>
            </w:r>
          </w:p>
          <w:p w14:paraId="7A60C221" w14:textId="509D90F4" w:rsidR="0008275C" w:rsidRPr="00B45F00" w:rsidRDefault="0008275C" w:rsidP="002F119A">
            <w:pPr>
              <w:numPr>
                <w:ilvl w:val="2"/>
                <w:numId w:val="55"/>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Batang" w:hAnsi="Times"/>
                <w:szCs w:val="24"/>
                <w:lang w:eastAsia="x-none"/>
              </w:rPr>
              <w:t xml:space="preserve">If </w:t>
            </w:r>
            <w:r w:rsidRPr="00B45F00">
              <w:rPr>
                <w:rFonts w:ascii="Times" w:eastAsia="Malgun Gothic" w:hAnsi="Times"/>
                <w:szCs w:val="24"/>
                <w:lang w:eastAsia="zh-CN"/>
              </w:rPr>
              <w:t xml:space="preserve">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B45F00">
              <w:rPr>
                <w:rFonts w:ascii="Times" w:eastAsia="Batang" w:hAnsi="Times"/>
                <w:szCs w:val="24"/>
                <w:lang w:eastAsia="x-none"/>
              </w:rPr>
              <w:t xml:space="preserve"> is not equal to </w:t>
            </w:r>
            <w:r w:rsidRPr="00B45F00">
              <w:rPr>
                <w:rFonts w:ascii="Times" w:eastAsia="Batang" w:hAnsi="Times"/>
                <w:noProof/>
                <w:position w:val="-6"/>
                <w:szCs w:val="24"/>
                <w:lang w:eastAsia="ko-KR"/>
              </w:rPr>
              <w:drawing>
                <wp:inline distT="0" distB="0" distL="0" distR="0" wp14:anchorId="15D87C16" wp14:editId="3CC44526">
                  <wp:extent cx="798830" cy="198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98830" cy="198755"/>
                          </a:xfrm>
                          <a:prstGeom prst="rect">
                            <a:avLst/>
                          </a:prstGeom>
                          <a:noFill/>
                          <a:ln>
                            <a:noFill/>
                          </a:ln>
                        </pic:spPr>
                      </pic:pic>
                    </a:graphicData>
                  </a:graphic>
                </wp:inline>
              </w:drawing>
            </w:r>
            <w:r w:rsidRPr="00B45F00">
              <w:rPr>
                <w:rFonts w:ascii="Times" w:eastAsia="Batang" w:hAnsi="Times"/>
                <w:szCs w:val="24"/>
                <w:lang w:eastAsia="x-none"/>
              </w:rPr>
              <w:t xml:space="preserve"> according to [4, TS 38.211],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B45F00">
              <w:rPr>
                <w:rFonts w:ascii="Times" w:eastAsia="Batang" w:hAnsi="Times"/>
                <w:szCs w:val="24"/>
                <w:lang w:eastAsia="x-none"/>
              </w:rPr>
              <w:t xml:space="preserve"> is increased to the nearest allowed value of </w:t>
            </w:r>
            <w:proofErr w:type="spellStart"/>
            <w:r w:rsidRPr="00B45F00">
              <w:rPr>
                <w:rFonts w:ascii="Times" w:eastAsia="Batang" w:hAnsi="Times"/>
                <w:i/>
                <w:iCs/>
                <w:szCs w:val="24"/>
                <w:lang w:eastAsia="x-none"/>
              </w:rPr>
              <w:t>nrofPRBs</w:t>
            </w:r>
            <w:proofErr w:type="spellEnd"/>
            <w:r w:rsidRPr="00B45F00">
              <w:rPr>
                <w:rFonts w:ascii="Times" w:eastAsia="Batang" w:hAnsi="Times"/>
                <w:i/>
                <w:iCs/>
                <w:szCs w:val="24"/>
                <w:lang w:eastAsia="x-none"/>
              </w:rPr>
              <w:t xml:space="preserve"> </w:t>
            </w:r>
            <w:r w:rsidRPr="00B45F00">
              <w:rPr>
                <w:rFonts w:ascii="Times" w:eastAsia="Batang" w:hAnsi="Times"/>
                <w:szCs w:val="24"/>
                <w:lang w:eastAsia="x-none"/>
              </w:rPr>
              <w:t xml:space="preserve">for </w:t>
            </w:r>
            <w:r w:rsidRPr="00B45F00">
              <w:rPr>
                <w:rFonts w:ascii="Times" w:eastAsia="Batang" w:hAnsi="Times"/>
                <w:i/>
                <w:iCs/>
                <w:szCs w:val="24"/>
                <w:lang w:eastAsia="x-none"/>
              </w:rPr>
              <w:t>PUCCH-format3</w:t>
            </w:r>
            <w:r w:rsidRPr="00B45F00">
              <w:rPr>
                <w:rFonts w:ascii="Times" w:eastAsia="Batang" w:hAnsi="Times"/>
                <w:iCs/>
                <w:szCs w:val="24"/>
                <w:lang w:eastAsia="x-none"/>
              </w:rPr>
              <w:t xml:space="preserve"> provided by the second</w:t>
            </w:r>
            <w:r w:rsidRPr="00B45F00">
              <w:rPr>
                <w:rFonts w:ascii="Times" w:eastAsia="Batang" w:hAnsi="Times"/>
                <w:i/>
                <w:iCs/>
                <w:szCs w:val="24"/>
                <w:lang w:eastAsia="x-none"/>
              </w:rPr>
              <w:t xml:space="preserve"> PUCCH-Config</w:t>
            </w:r>
            <w:r w:rsidRPr="00B45F00">
              <w:rPr>
                <w:rFonts w:ascii="Times" w:eastAsia="Batang" w:hAnsi="Times"/>
                <w:b/>
                <w:bCs/>
                <w:i/>
                <w:iCs/>
                <w:szCs w:val="24"/>
                <w:lang w:eastAsia="x-none"/>
              </w:rPr>
              <w:t xml:space="preserve"> </w:t>
            </w:r>
            <w:r w:rsidRPr="00B45F00">
              <w:rPr>
                <w:rFonts w:ascii="Times" w:eastAsia="Batang" w:hAnsi="Times"/>
                <w:szCs w:val="24"/>
                <w:lang w:eastAsia="x-none"/>
              </w:rPr>
              <w:t>[12, TS 38.331].</w:t>
            </w:r>
          </w:p>
          <w:p w14:paraId="6D04704F" w14:textId="77777777" w:rsidR="0008275C" w:rsidRPr="00B45F00" w:rsidRDefault="0008275C" w:rsidP="002F119A">
            <w:pPr>
              <w:numPr>
                <w:ilvl w:val="2"/>
                <w:numId w:val="55"/>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Batang" w:hAnsi="Times"/>
                <w:szCs w:val="24"/>
                <w:lang w:eastAsia="x-none"/>
              </w:rPr>
              <w:t>HP coded bits and LP coded bits are not transmitted using the same RE(s)</w:t>
            </w:r>
          </w:p>
          <w:p w14:paraId="5E557E82" w14:textId="77777777" w:rsidR="0008275C" w:rsidRPr="00B45F00" w:rsidRDefault="0008275C" w:rsidP="002F119A">
            <w:pPr>
              <w:numPr>
                <w:ilvl w:val="1"/>
                <w:numId w:val="55"/>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FFS for PUCCH format 2.</w:t>
            </w:r>
          </w:p>
          <w:p w14:paraId="2E968724" w14:textId="77777777" w:rsidR="00CA6408" w:rsidRPr="00B45F00" w:rsidRDefault="00CA6408" w:rsidP="00CA6408">
            <w:pPr>
              <w:overflowPunct/>
              <w:autoSpaceDE/>
              <w:autoSpaceDN/>
              <w:adjustRightInd/>
              <w:spacing w:after="0"/>
              <w:contextualSpacing/>
              <w:jc w:val="both"/>
              <w:textAlignment w:val="auto"/>
            </w:pPr>
          </w:p>
        </w:tc>
      </w:tr>
    </w:tbl>
    <w:p w14:paraId="13EB390A" w14:textId="725A6075" w:rsidR="00CA6408" w:rsidRDefault="00CA6408" w:rsidP="00CA6408"/>
    <w:p w14:paraId="1C259D75"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739200A7" w14:textId="77777777" w:rsidTr="004F7370">
        <w:tc>
          <w:tcPr>
            <w:tcW w:w="9629" w:type="dxa"/>
          </w:tcPr>
          <w:p w14:paraId="0C3F8284" w14:textId="77777777" w:rsidR="00C603CC" w:rsidRPr="00A41D59" w:rsidRDefault="00C603CC" w:rsidP="00A20A74">
            <w:pPr>
              <w:spacing w:after="0"/>
              <w:rPr>
                <w:b/>
                <w:bCs/>
                <w:highlight w:val="green"/>
                <w:lang w:eastAsia="x-none"/>
              </w:rPr>
            </w:pPr>
            <w:r w:rsidRPr="00A41D59">
              <w:rPr>
                <w:b/>
                <w:bCs/>
                <w:highlight w:val="green"/>
                <w:lang w:eastAsia="x-none"/>
              </w:rPr>
              <w:t>Agreement</w:t>
            </w:r>
          </w:p>
          <w:p w14:paraId="7B7EC2B0" w14:textId="77777777" w:rsidR="00C603CC" w:rsidRPr="00F43E82" w:rsidRDefault="00C603CC" w:rsidP="00A20A74">
            <w:pPr>
              <w:spacing w:after="0"/>
              <w:rPr>
                <w:rFonts w:eastAsia="Microsoft YaHei"/>
              </w:rPr>
            </w:pPr>
            <w:r w:rsidRPr="00F43E82">
              <w:rPr>
                <w:rFonts w:eastAsia="Microsoft YaHei"/>
              </w:rPr>
              <w:t>For multiplexing a high-priority (HP) HARQ-ACK and a low-priority (LP) HARQ-ACK into a PUSCH in R17,</w:t>
            </w:r>
            <w:r w:rsidRPr="00F43E82">
              <w:rPr>
                <w:lang w:eastAsia="zh-CN"/>
              </w:rPr>
              <w:t xml:space="preserve"> if HP HARQ-ACK, LP HARQ-ACK, and LP CSI consisting of two parts would be transmitted on LP PUSCH conveying UL-SCH,</w:t>
            </w:r>
            <w:r w:rsidRPr="00F43E82">
              <w:rPr>
                <w:rFonts w:eastAsia="Microsoft YaHei" w:hint="eastAsia"/>
                <w:lang w:eastAsia="zh-CN"/>
              </w:rPr>
              <w:t xml:space="preserve"> </w:t>
            </w:r>
          </w:p>
          <w:p w14:paraId="48FFD7BE" w14:textId="77777777" w:rsidR="00C603CC" w:rsidRPr="00DB24C8" w:rsidRDefault="00C603CC" w:rsidP="00A20A74">
            <w:pPr>
              <w:pStyle w:val="ListParagraph"/>
              <w:numPr>
                <w:ilvl w:val="0"/>
                <w:numId w:val="53"/>
              </w:numPr>
              <w:overflowPunct w:val="0"/>
              <w:autoSpaceDE w:val="0"/>
              <w:autoSpaceDN w:val="0"/>
              <w:adjustRightInd w:val="0"/>
              <w:contextualSpacing w:val="0"/>
              <w:jc w:val="left"/>
              <w:textAlignment w:val="baseline"/>
              <w:rPr>
                <w:rFonts w:eastAsia="Malgun Gothic"/>
                <w:bCs/>
              </w:rPr>
            </w:pPr>
            <w:r w:rsidRPr="00DB24C8">
              <w:rPr>
                <w:rFonts w:eastAsia="Malgun Gothic"/>
                <w:bCs/>
              </w:rPr>
              <w:t xml:space="preserve">The CSI part 2 is dropped. </w:t>
            </w:r>
          </w:p>
          <w:p w14:paraId="1A046CF7" w14:textId="77777777" w:rsidR="00C603CC" w:rsidRPr="00F43E82" w:rsidRDefault="00C603CC" w:rsidP="00A20A74">
            <w:pPr>
              <w:numPr>
                <w:ilvl w:val="0"/>
                <w:numId w:val="53"/>
              </w:numPr>
              <w:spacing w:after="0"/>
              <w:rPr>
                <w:rFonts w:eastAsia="Microsoft YaHei"/>
              </w:rPr>
            </w:pPr>
            <w:r w:rsidRPr="00F43E82">
              <w:rPr>
                <w:rFonts w:eastAsia="Microsoft YaHei"/>
              </w:rPr>
              <w:t>Reuse R15 HARQ-ACK rate ma</w:t>
            </w:r>
            <w:r w:rsidRPr="00266F08">
              <w:rPr>
                <w:rFonts w:eastAsia="Microsoft YaHei"/>
              </w:rPr>
              <w:t>tching/puncturing an</w:t>
            </w:r>
            <w:r w:rsidRPr="00F43E82">
              <w:rPr>
                <w:rFonts w:eastAsia="Microsoft YaHei"/>
              </w:rPr>
              <w:t>d RE mapping for HP HARQ-ACK in principle. FFS details.</w:t>
            </w:r>
          </w:p>
          <w:p w14:paraId="36D50A83" w14:textId="77777777" w:rsidR="00C603CC" w:rsidRPr="00F43E82" w:rsidRDefault="00C603CC" w:rsidP="00A20A74">
            <w:pPr>
              <w:numPr>
                <w:ilvl w:val="0"/>
                <w:numId w:val="53"/>
              </w:numPr>
              <w:spacing w:after="0"/>
              <w:rPr>
                <w:rFonts w:eastAsia="Microsoft YaHei"/>
              </w:rPr>
            </w:pPr>
            <w:r w:rsidRPr="00F43E82">
              <w:rPr>
                <w:rFonts w:eastAsia="Microsoft YaHei"/>
              </w:rPr>
              <w:t>Reuse R15 CSI part 1 rate matching and RE mapping for LP HARQ-ACK.</w:t>
            </w:r>
          </w:p>
          <w:p w14:paraId="260101B5" w14:textId="77777777" w:rsidR="00C603CC" w:rsidRDefault="00C603CC" w:rsidP="00A20A74">
            <w:pPr>
              <w:numPr>
                <w:ilvl w:val="0"/>
                <w:numId w:val="53"/>
              </w:numPr>
              <w:spacing w:after="0"/>
              <w:rPr>
                <w:rFonts w:eastAsia="Microsoft YaHei"/>
              </w:rPr>
            </w:pPr>
            <w:r w:rsidRPr="00F43E82">
              <w:rPr>
                <w:rFonts w:eastAsia="Microsoft YaHei"/>
              </w:rPr>
              <w:t xml:space="preserve">Reuse R15 CSI part 2 rate matching and RE mapping for LP </w:t>
            </w:r>
            <w:r w:rsidRPr="00DB24C8">
              <w:rPr>
                <w:rFonts w:eastAsia="Malgun Gothic"/>
                <w:bCs/>
                <w:lang w:eastAsia="zh-CN"/>
              </w:rPr>
              <w:t>CSI part 1</w:t>
            </w:r>
            <w:r w:rsidRPr="00F43E82">
              <w:rPr>
                <w:rFonts w:eastAsia="Microsoft YaHei"/>
              </w:rPr>
              <w:t>.</w:t>
            </w:r>
          </w:p>
          <w:p w14:paraId="0FAB467D" w14:textId="77777777" w:rsidR="00C603CC" w:rsidRPr="007F5431" w:rsidRDefault="00C603CC" w:rsidP="00A20A74">
            <w:pPr>
              <w:numPr>
                <w:ilvl w:val="0"/>
                <w:numId w:val="53"/>
              </w:numPr>
              <w:spacing w:after="0"/>
              <w:rPr>
                <w:rFonts w:eastAsia="Microsoft YaHei"/>
              </w:rPr>
            </w:pPr>
            <w:r w:rsidRPr="007F5431">
              <w:rPr>
                <w:rFonts w:hint="eastAsia"/>
                <w:lang w:eastAsia="ko-KR"/>
              </w:rPr>
              <w:t>FFS for LP CSI consisting of single part</w:t>
            </w:r>
            <w:r w:rsidRPr="007F5431">
              <w:rPr>
                <w:lang w:eastAsia="ko-KR"/>
              </w:rPr>
              <w:t>.</w:t>
            </w:r>
          </w:p>
          <w:p w14:paraId="38BBD2B2" w14:textId="77777777" w:rsidR="00C603CC" w:rsidRDefault="00C603CC" w:rsidP="00A20A74">
            <w:pPr>
              <w:spacing w:after="0"/>
              <w:rPr>
                <w:lang w:eastAsia="x-none"/>
              </w:rPr>
            </w:pPr>
            <w:r>
              <w:rPr>
                <w:lang w:eastAsia="x-none"/>
              </w:rPr>
              <w:t>Note: Apple raised concern on CSI being dropped unnecessarily which could cause performance and degrade usefulness of URLLC enhancement.</w:t>
            </w:r>
          </w:p>
          <w:p w14:paraId="1C8CF569" w14:textId="77777777" w:rsidR="00C603CC" w:rsidRDefault="00C603CC" w:rsidP="00A20A74">
            <w:pPr>
              <w:spacing w:after="0"/>
              <w:rPr>
                <w:lang w:eastAsia="x-none"/>
              </w:rPr>
            </w:pPr>
          </w:p>
          <w:p w14:paraId="66AF7B7C" w14:textId="77777777" w:rsidR="00C603CC" w:rsidRPr="00F75E7C" w:rsidRDefault="00C603CC" w:rsidP="00A20A74">
            <w:pPr>
              <w:spacing w:after="0"/>
              <w:rPr>
                <w:b/>
                <w:bCs/>
                <w:highlight w:val="green"/>
                <w:lang w:eastAsia="x-none"/>
              </w:rPr>
            </w:pPr>
            <w:r w:rsidRPr="00F75E7C">
              <w:rPr>
                <w:b/>
                <w:bCs/>
                <w:highlight w:val="green"/>
                <w:lang w:eastAsia="x-none"/>
              </w:rPr>
              <w:t>Agreement</w:t>
            </w:r>
          </w:p>
          <w:p w14:paraId="752122AE" w14:textId="5B1FB3D9" w:rsidR="00C603CC" w:rsidRPr="002A6E7B" w:rsidRDefault="00C603CC" w:rsidP="00A20A74">
            <w:pPr>
              <w:spacing w:after="0"/>
              <w:jc w:val="both"/>
              <w:rPr>
                <w:lang w:eastAsia="zh-CN"/>
              </w:rPr>
            </w:pPr>
            <w:r w:rsidRPr="002A6E7B">
              <w:rPr>
                <w:bCs/>
              </w:rPr>
              <w:t>For determining the PUCCH</w:t>
            </w:r>
            <w:r>
              <w:rPr>
                <w:bCs/>
              </w:rPr>
              <w:t xml:space="preserve"> resource</w:t>
            </w:r>
            <w:r w:rsidRPr="002A6E7B">
              <w:rPr>
                <w:bCs/>
              </w:rPr>
              <w:t xml:space="preserve"> to carry the multiplexed high-priority and low-priority HARQ-ACKs,</w:t>
            </w:r>
            <w:r w:rsidRPr="002A6E7B">
              <w:rPr>
                <w:lang w:eastAsia="zh-CN"/>
              </w:rPr>
              <w:t xml:space="preserve"> if </w:t>
            </w:r>
            <m:oMath>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HP_UCI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LP_UCI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e>
              </m:d>
            </m:oMath>
            <w:r w:rsidRPr="002A6E7B">
              <w:rPr>
                <w:lang w:eastAsia="zh-CN"/>
              </w:rPr>
              <w:t xml:space="preserve"> </w:t>
            </w:r>
            <m:oMath>
              <m:r>
                <m:rPr>
                  <m:sty m:val="p"/>
                </m:rPr>
                <w:rPr>
                  <w:rFonts w:ascii="Cambria Math" w:hAnsi="Cambria Math"/>
                  <w:lang w:eastAsia="zh-CN"/>
                </w:rPr>
                <m:t>&gt;</m:t>
              </m:r>
              <m:sSubSup>
                <m:sSubSupPr>
                  <m:ctrlPr>
                    <w:rPr>
                      <w:rFonts w:ascii="Cambria Math" w:hAnsi="Cambria Math"/>
                      <w:lang w:eastAsia="zh-CN"/>
                    </w:rPr>
                  </m:ctrlPr>
                </m:sSubSupPr>
                <m:e>
                  <m:r>
                    <m:rPr>
                      <m:sty m:val="p"/>
                    </m:rPr>
                    <w:rPr>
                      <w:rFonts w:ascii="Cambria Math" w:hAnsi="Cambria Math"/>
                      <w:lang w:eastAsia="zh-CN"/>
                    </w:rPr>
                    <m:t>M</m:t>
                  </m:r>
                </m:e>
                <m:sub>
                  <m:r>
                    <m:rPr>
                      <m:sty m:val="p"/>
                    </m:rPr>
                    <w:rPr>
                      <w:rFonts w:ascii="Cambria Math" w:hAnsi="Cambria Math"/>
                      <w:lang w:eastAsia="zh-CN"/>
                    </w:rPr>
                    <m:t>RB</m:t>
                  </m:r>
                </m:sub>
                <m:sup>
                  <m:r>
                    <m:rPr>
                      <m:sty m:val="p"/>
                    </m:rPr>
                    <w:rPr>
                      <w:rFonts w:ascii="Cambria Math" w:hAnsi="Cambria Math"/>
                      <w:lang w:eastAsia="zh-CN"/>
                    </w:rPr>
                    <m:t>PUCCH</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sc, ctrl</m:t>
                  </m:r>
                </m:sub>
                <m:sup>
                  <m:r>
                    <m:rPr>
                      <m:sty m:val="p"/>
                    </m:rPr>
                    <w:rPr>
                      <w:rFonts w:ascii="Cambria Math" w:hAnsi="Cambria Math"/>
                      <w:lang w:eastAsia="zh-CN"/>
                    </w:rPr>
                    <m:t>RB</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symb-UCI</m:t>
                  </m:r>
                </m:sub>
                <m:sup>
                  <m:r>
                    <m:rPr>
                      <m:sty m:val="p"/>
                    </m:rPr>
                    <w:rPr>
                      <w:rFonts w:ascii="Cambria Math" w:hAnsi="Cambria Math"/>
                      <w:lang w:eastAsia="zh-CN"/>
                    </w:rPr>
                    <m:t>PUCCH</m:t>
                  </m:r>
                </m:sup>
              </m:sSubSup>
            </m:oMath>
          </w:p>
          <w:p w14:paraId="133C56DD" w14:textId="56C4CDB4" w:rsidR="00C603CC" w:rsidRPr="004C1945" w:rsidRDefault="00C603CC" w:rsidP="00A20A74">
            <w:pPr>
              <w:pStyle w:val="ListParagraph"/>
              <w:numPr>
                <w:ilvl w:val="0"/>
                <w:numId w:val="53"/>
              </w:numPr>
              <w:overflowPunct w:val="0"/>
              <w:autoSpaceDE w:val="0"/>
              <w:autoSpaceDN w:val="0"/>
              <w:adjustRightInd w:val="0"/>
              <w:ind w:left="714" w:hanging="357"/>
              <w:jc w:val="left"/>
              <w:textAlignment w:val="baseline"/>
            </w:pPr>
            <w:r w:rsidRPr="004C1945">
              <w:t xml:space="preserve">The number of RBs is </w:t>
            </w:r>
            <m:oMath>
              <m:sSubSup>
                <m:sSubSupPr>
                  <m:ctrlPr>
                    <w:rPr>
                      <w:rFonts w:ascii="Cambria Math" w:hAnsi="Cambria Math"/>
                    </w:rPr>
                  </m:ctrlPr>
                </m:sSubSupPr>
                <m:e>
                  <m:r>
                    <w:rPr>
                      <w:rFonts w:ascii="Cambria Math" w:hAnsi="Cambria Math"/>
                    </w:rPr>
                    <m:t>M</m:t>
                  </m:r>
                </m:e>
                <m:sub>
                  <m:r>
                    <w:rPr>
                      <w:rFonts w:ascii="Cambria Math" w:hAnsi="Cambria Math"/>
                    </w:rPr>
                    <m:t>RB</m:t>
                  </m:r>
                </m:sub>
                <m:sup>
                  <m:r>
                    <w:rPr>
                      <w:rFonts w:ascii="Cambria Math" w:hAnsi="Cambria Math"/>
                    </w:rPr>
                    <m:t>PUCCH</m:t>
                  </m:r>
                </m:sup>
              </m:sSubSup>
            </m:oMath>
            <w:r w:rsidRPr="004C1945">
              <w:rPr>
                <w:rFonts w:hint="eastAsia"/>
              </w:rPr>
              <w:t>.</w:t>
            </w:r>
            <w:r w:rsidRPr="004C1945">
              <w:t xml:space="preserve"> Then follow Rel-15 procedure, i.e., LP HARQ-ACK is mapped to the rest REs after HP HARQ-ACK.</w:t>
            </w:r>
          </w:p>
          <w:p w14:paraId="0CDD1443" w14:textId="77777777" w:rsidR="00C603CC" w:rsidRPr="00C90FFF" w:rsidRDefault="00C603CC" w:rsidP="00A20A74">
            <w:pPr>
              <w:spacing w:after="0"/>
              <w:rPr>
                <w:lang w:eastAsia="x-none"/>
              </w:rPr>
            </w:pPr>
          </w:p>
          <w:p w14:paraId="185EF5C1" w14:textId="77777777" w:rsidR="00C603CC" w:rsidRPr="00C90FFF" w:rsidRDefault="00C603CC" w:rsidP="00A20A74">
            <w:pPr>
              <w:spacing w:after="0"/>
              <w:rPr>
                <w:b/>
                <w:bCs/>
                <w:highlight w:val="green"/>
                <w:lang w:eastAsia="x-none"/>
              </w:rPr>
            </w:pPr>
            <w:r w:rsidRPr="00C90FFF">
              <w:rPr>
                <w:b/>
                <w:bCs/>
                <w:highlight w:val="green"/>
                <w:lang w:eastAsia="x-none"/>
              </w:rPr>
              <w:t>Agreement</w:t>
            </w:r>
          </w:p>
          <w:p w14:paraId="0E06B56C" w14:textId="77777777" w:rsidR="00C603CC" w:rsidRPr="00C90FFF" w:rsidRDefault="00C603CC" w:rsidP="00A20A74">
            <w:pPr>
              <w:spacing w:after="0"/>
              <w:rPr>
                <w:lang w:eastAsia="x-none"/>
              </w:rPr>
            </w:pPr>
            <w:r w:rsidRPr="00C90FFF">
              <w:rPr>
                <w:lang w:eastAsia="x-none"/>
              </w:rPr>
              <w:t xml:space="preserve">For multiplexing a high-priority (HP) HARQ-ACK and a low-priority (LP) HARQ-ACK into a PUCCH in R17, </w:t>
            </w:r>
          </w:p>
          <w:p w14:paraId="326AAE93" w14:textId="14E4EDC4" w:rsidR="00C603CC" w:rsidRPr="00C90FFF" w:rsidRDefault="00C603CC" w:rsidP="00186896">
            <w:pPr>
              <w:numPr>
                <w:ilvl w:val="0"/>
                <w:numId w:val="171"/>
              </w:numPr>
              <w:overflowPunct/>
              <w:autoSpaceDE/>
              <w:autoSpaceDN/>
              <w:adjustRightInd/>
              <w:spacing w:after="0"/>
              <w:ind w:hanging="357"/>
              <w:textAlignment w:val="center"/>
              <w:rPr>
                <w:lang w:eastAsia="x-none"/>
              </w:rPr>
            </w:pPr>
            <w:r w:rsidRPr="00C90FFF">
              <w:rPr>
                <w:lang w:eastAsia="x-none"/>
              </w:rPr>
              <w:t>At least for PUCCH format 3/4, use the HP UCI bit number and HP RE number for </w:t>
            </w:r>
            <w:r>
              <w:rPr>
                <w:lang w:eastAsia="x-none"/>
              </w:rPr>
              <w:t>∆</w:t>
            </w:r>
            <w:proofErr w:type="spellStart"/>
            <w:r w:rsidRPr="004C1945">
              <w:rPr>
                <w:vertAlign w:val="subscript"/>
                <w:lang w:eastAsia="x-none"/>
              </w:rPr>
              <w:t>TF,b,f,c</w:t>
            </w:r>
            <w:proofErr w:type="spellEnd"/>
            <w:r>
              <w:rPr>
                <w:lang w:eastAsia="x-none"/>
              </w:rPr>
              <w:t>(i)</w:t>
            </w:r>
            <w:r w:rsidRPr="00C90FFF">
              <w:rPr>
                <w:lang w:eastAsia="x-none"/>
              </w:rPr>
              <w:fldChar w:fldCharType="begin"/>
            </w:r>
            <w:r w:rsidRPr="00C90FFF">
              <w:rPr>
                <w:lang w:eastAsia="x-none"/>
              </w:rPr>
              <w:instrText xml:space="preserve"> QUOTE </w:instrText>
            </w:r>
            <m:oMath>
              <m:sSub>
                <m:sSubPr>
                  <m:ctrlPr>
                    <w:rPr>
                      <w:rFonts w:ascii="Cambria Math" w:hAnsi="Cambria Math" w:cs="SimSun"/>
                      <w:i/>
                      <w:iCs/>
                      <w:sz w:val="24"/>
                    </w:rPr>
                  </m:ctrlPr>
                </m:sSubPr>
                <m:e>
                  <m:r>
                    <m:rPr>
                      <m:sty m:val="p"/>
                    </m:rPr>
                    <w:rPr>
                      <w:rFonts w:ascii="Cambria Math" w:hAnsi="Cambria Math"/>
                    </w:rPr>
                    <m:t>∆</m:t>
                  </m:r>
                </m:e>
                <m:sub>
                  <m:r>
                    <m:rPr>
                      <m:sty m:val="p"/>
                    </m:rPr>
                    <w:rPr>
                      <w:rFonts w:ascii="Cambria Math" w:hAnsi="Cambria Math"/>
                    </w:rPr>
                    <m:t>TF, b, f,c</m:t>
                  </m:r>
                </m:sub>
              </m:sSub>
              <m:d>
                <m:dPr>
                  <m:ctrlPr>
                    <w:rPr>
                      <w:rFonts w:ascii="Cambria Math" w:hAnsi="Cambria Math" w:cs="SimSun"/>
                      <w:i/>
                      <w:iCs/>
                      <w:sz w:val="24"/>
                    </w:rPr>
                  </m:ctrlPr>
                </m:dPr>
                <m:e>
                  <m:r>
                    <m:rPr>
                      <m:sty m:val="p"/>
                    </m:rPr>
                    <w:rPr>
                      <w:rFonts w:ascii="Cambria Math" w:hAnsi="Cambria Math"/>
                    </w:rPr>
                    <m:t>i</m:t>
                  </m:r>
                </m:e>
              </m:d>
              <m:r>
                <m:rPr>
                  <m:sty m:val="p"/>
                </m:rPr>
                <w:rPr>
                  <w:rFonts w:ascii="Cambria Math" w:hAnsi="Cambria Math"/>
                </w:rPr>
                <m:t xml:space="preserve"> </m:t>
              </m:r>
            </m:oMath>
            <w:r w:rsidRPr="00C90FFF">
              <w:rPr>
                <w:lang w:eastAsia="x-none"/>
              </w:rPr>
              <w:instrText xml:space="preserve"> </w:instrText>
            </w:r>
            <w:r w:rsidRPr="00C90FFF">
              <w:rPr>
                <w:lang w:eastAsia="x-none"/>
              </w:rPr>
              <w:fldChar w:fldCharType="end"/>
            </w:r>
            <w:r w:rsidRPr="00C90FFF">
              <w:rPr>
                <w:lang w:eastAsia="x-none"/>
              </w:rPr>
              <w:t> formula selection and calculation</w:t>
            </w:r>
          </w:p>
          <w:p w14:paraId="41B81C09" w14:textId="77777777" w:rsidR="00C603CC" w:rsidRPr="00C90FFF" w:rsidRDefault="00C603CC" w:rsidP="00186896">
            <w:pPr>
              <w:numPr>
                <w:ilvl w:val="0"/>
                <w:numId w:val="171"/>
              </w:numPr>
              <w:overflowPunct/>
              <w:autoSpaceDE/>
              <w:autoSpaceDN/>
              <w:adjustRightInd/>
              <w:spacing w:after="0"/>
              <w:ind w:hanging="357"/>
              <w:textAlignment w:val="center"/>
              <w:rPr>
                <w:lang w:eastAsia="x-none"/>
              </w:rPr>
            </w:pPr>
            <w:r w:rsidRPr="00C90FFF">
              <w:rPr>
                <w:lang w:eastAsia="x-none"/>
              </w:rPr>
              <w:t xml:space="preserve">For PUCCH format 1, use the total UCI bit number for </w:t>
            </w:r>
            <w:r>
              <w:rPr>
                <w:lang w:eastAsia="x-none"/>
              </w:rPr>
              <w:t>∆</w:t>
            </w:r>
            <w:proofErr w:type="spellStart"/>
            <w:r w:rsidRPr="004C1945">
              <w:rPr>
                <w:vertAlign w:val="subscript"/>
                <w:lang w:eastAsia="x-none"/>
              </w:rPr>
              <w:t>TF,b,f,c</w:t>
            </w:r>
            <w:proofErr w:type="spellEnd"/>
            <w:r>
              <w:rPr>
                <w:lang w:eastAsia="x-none"/>
              </w:rPr>
              <w:t xml:space="preserve">(i) </w:t>
            </w:r>
            <w:r w:rsidRPr="00C90FFF">
              <w:rPr>
                <w:lang w:eastAsia="x-none"/>
              </w:rPr>
              <w:t>calculation.</w:t>
            </w:r>
          </w:p>
          <w:p w14:paraId="4F186EEB" w14:textId="77777777" w:rsidR="00C603CC" w:rsidRPr="00C90FFF" w:rsidRDefault="00C603CC" w:rsidP="00186896">
            <w:pPr>
              <w:numPr>
                <w:ilvl w:val="0"/>
                <w:numId w:val="171"/>
              </w:numPr>
              <w:overflowPunct/>
              <w:autoSpaceDE/>
              <w:autoSpaceDN/>
              <w:adjustRightInd/>
              <w:spacing w:after="0"/>
              <w:ind w:hanging="357"/>
              <w:textAlignment w:val="center"/>
              <w:rPr>
                <w:lang w:eastAsia="x-none"/>
              </w:rPr>
            </w:pPr>
            <w:r w:rsidRPr="00C90FFF">
              <w:rPr>
                <w:lang w:eastAsia="x-none"/>
              </w:rPr>
              <w:t>FFS for PUCCH format 2.</w:t>
            </w:r>
          </w:p>
          <w:p w14:paraId="6A164640" w14:textId="77777777" w:rsidR="004F7370" w:rsidRDefault="004F7370" w:rsidP="00A20A74"/>
        </w:tc>
      </w:tr>
    </w:tbl>
    <w:p w14:paraId="43300D17" w14:textId="77777777" w:rsidR="004F7370" w:rsidRPr="00B45F00" w:rsidRDefault="004F7370" w:rsidP="004F7370"/>
    <w:p w14:paraId="30BC1D32" w14:textId="77777777" w:rsidR="00556787" w:rsidRPr="00B45F00" w:rsidRDefault="00556787" w:rsidP="00556787">
      <w:pPr>
        <w:rPr>
          <w:b/>
          <w:bCs/>
          <w:sz w:val="24"/>
          <w:szCs w:val="24"/>
        </w:rPr>
      </w:pPr>
      <w:r w:rsidRPr="00B45F00">
        <w:rPr>
          <w:b/>
          <w:bCs/>
          <w:sz w:val="24"/>
          <w:szCs w:val="24"/>
        </w:rPr>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3C9FEBED" w14:textId="77777777" w:rsidTr="001F1E4C">
        <w:tc>
          <w:tcPr>
            <w:tcW w:w="9629" w:type="dxa"/>
          </w:tcPr>
          <w:p w14:paraId="17CE2A2F" w14:textId="77777777" w:rsidR="00FF51D2" w:rsidRPr="00FF51D2" w:rsidRDefault="00FF51D2" w:rsidP="00FF51D2">
            <w:pPr>
              <w:overflowPunct/>
              <w:autoSpaceDE/>
              <w:autoSpaceDN/>
              <w:adjustRightInd/>
              <w:spacing w:after="0"/>
              <w:textAlignment w:val="auto"/>
              <w:rPr>
                <w:rFonts w:ascii="Times" w:hAnsi="Times"/>
                <w:b/>
                <w:bCs/>
                <w:szCs w:val="24"/>
                <w:highlight w:val="green"/>
                <w:lang w:eastAsia="zh-CN"/>
              </w:rPr>
            </w:pPr>
            <w:r w:rsidRPr="00FF51D2">
              <w:rPr>
                <w:rFonts w:ascii="Times" w:hAnsi="Times"/>
                <w:b/>
                <w:bCs/>
                <w:szCs w:val="24"/>
                <w:highlight w:val="green"/>
                <w:lang w:eastAsia="zh-CN"/>
              </w:rPr>
              <w:lastRenderedPageBreak/>
              <w:t>Agreement</w:t>
            </w:r>
          </w:p>
          <w:p w14:paraId="5B350053" w14:textId="77777777" w:rsidR="00FF51D2" w:rsidRPr="00FF51D2" w:rsidRDefault="00FF51D2" w:rsidP="00FF51D2">
            <w:pPr>
              <w:overflowPunct/>
              <w:autoSpaceDE/>
              <w:autoSpaceDN/>
              <w:adjustRightInd/>
              <w:spacing w:after="0"/>
              <w:jc w:val="both"/>
              <w:textAlignment w:val="auto"/>
              <w:rPr>
                <w:rFonts w:ascii="Times" w:eastAsia="Batang" w:hAnsi="Times"/>
              </w:rPr>
            </w:pPr>
            <w:r w:rsidRPr="00FF51D2">
              <w:rPr>
                <w:rFonts w:ascii="Times" w:eastAsia="Batang" w:hAnsi="Times"/>
              </w:rPr>
              <w:t xml:space="preserve">When a PUCCH carrying HP SR with PF0/1 overlaps with a PUCCH carrying LP HARQ-ACK with PF2/3/4: </w:t>
            </w:r>
          </w:p>
          <w:p w14:paraId="1B5A5349" w14:textId="77777777" w:rsidR="00FF51D2" w:rsidRPr="00FF51D2" w:rsidRDefault="00FF51D2" w:rsidP="00FF51D2">
            <w:pPr>
              <w:numPr>
                <w:ilvl w:val="0"/>
                <w:numId w:val="26"/>
              </w:numPr>
              <w:overflowPunct/>
              <w:autoSpaceDE/>
              <w:autoSpaceDN/>
              <w:adjustRightInd/>
              <w:spacing w:after="0"/>
              <w:contextualSpacing/>
              <w:jc w:val="both"/>
              <w:textAlignment w:val="auto"/>
              <w:rPr>
                <w:rFonts w:ascii="Times" w:eastAsia="Batang" w:hAnsi="Times"/>
                <w:lang w:eastAsia="x-none"/>
              </w:rPr>
            </w:pPr>
            <w:r w:rsidRPr="00FF51D2">
              <w:rPr>
                <w:rFonts w:ascii="Times" w:eastAsia="Batang" w:hAnsi="Times"/>
                <w:lang w:eastAsia="x-none"/>
              </w:rPr>
              <w:t xml:space="preserve">For positive SR, transmit SR on the SR PUCCH resource and drop HARQ-ACK. </w:t>
            </w:r>
          </w:p>
          <w:p w14:paraId="7339D6E8" w14:textId="77777777" w:rsidR="00FF51D2" w:rsidRPr="00FF51D2" w:rsidRDefault="00FF51D2" w:rsidP="00FF51D2">
            <w:pPr>
              <w:numPr>
                <w:ilvl w:val="0"/>
                <w:numId w:val="26"/>
              </w:numPr>
              <w:overflowPunct/>
              <w:autoSpaceDE/>
              <w:autoSpaceDN/>
              <w:adjustRightInd/>
              <w:spacing w:after="0"/>
              <w:contextualSpacing/>
              <w:jc w:val="both"/>
              <w:textAlignment w:val="auto"/>
              <w:rPr>
                <w:rFonts w:ascii="Times" w:eastAsia="Batang" w:hAnsi="Times"/>
                <w:lang w:eastAsia="x-none"/>
              </w:rPr>
            </w:pPr>
            <w:r w:rsidRPr="00FF51D2">
              <w:rPr>
                <w:rFonts w:ascii="Times" w:eastAsia="Batang" w:hAnsi="Times"/>
                <w:lang w:eastAsia="x-none"/>
              </w:rPr>
              <w:t>For negative SR, transmit HARQ-ACK only on the HARQ-ACK PUCCH resource.</w:t>
            </w:r>
          </w:p>
          <w:p w14:paraId="0CF675C0" w14:textId="77777777" w:rsidR="00FF51D2" w:rsidRPr="00FF51D2" w:rsidRDefault="00FF51D2" w:rsidP="00FF51D2">
            <w:pPr>
              <w:overflowPunct/>
              <w:autoSpaceDE/>
              <w:autoSpaceDN/>
              <w:adjustRightInd/>
              <w:spacing w:after="0"/>
              <w:jc w:val="both"/>
              <w:textAlignment w:val="auto"/>
              <w:rPr>
                <w:rFonts w:ascii="Times" w:eastAsia="Malgun Gothic" w:hAnsi="Times"/>
                <w:lang w:eastAsia="zh-CN"/>
              </w:rPr>
            </w:pPr>
            <w:r w:rsidRPr="00FF51D2">
              <w:rPr>
                <w:rFonts w:ascii="Times" w:eastAsia="Malgun Gothic" w:hAnsi="Times" w:hint="eastAsia"/>
                <w:lang w:eastAsia="zh-CN"/>
              </w:rPr>
              <w:t>N</w:t>
            </w:r>
            <w:r w:rsidRPr="00FF51D2">
              <w:rPr>
                <w:rFonts w:ascii="Times" w:eastAsia="Malgun Gothic" w:hAnsi="Times"/>
                <w:lang w:eastAsia="zh-CN"/>
              </w:rPr>
              <w:t>ote: It was agreed to support multiplexing a LP HARQ-ACK and a HP SR into a PUCCH for some HARQ-ACK/SR PF combinations in Rel-17.</w:t>
            </w:r>
          </w:p>
          <w:p w14:paraId="660FF6C7" w14:textId="77777777" w:rsidR="00FF51D2" w:rsidRPr="00FF51D2" w:rsidRDefault="00FF51D2" w:rsidP="00FF51D2">
            <w:pPr>
              <w:overflowPunct/>
              <w:autoSpaceDE/>
              <w:autoSpaceDN/>
              <w:adjustRightInd/>
              <w:spacing w:after="0"/>
              <w:textAlignment w:val="auto"/>
              <w:rPr>
                <w:rFonts w:ascii="Times" w:eastAsia="Batang" w:hAnsi="Times"/>
                <w:szCs w:val="24"/>
                <w:lang w:eastAsia="x-none"/>
              </w:rPr>
            </w:pPr>
          </w:p>
          <w:p w14:paraId="0D7B1AB2" w14:textId="77777777" w:rsidR="00FF51D2" w:rsidRPr="00FF51D2" w:rsidRDefault="00FF51D2" w:rsidP="00FF51D2">
            <w:pPr>
              <w:overflowPunct/>
              <w:autoSpaceDE/>
              <w:autoSpaceDN/>
              <w:adjustRightInd/>
              <w:spacing w:after="0"/>
              <w:textAlignment w:val="auto"/>
              <w:rPr>
                <w:rFonts w:ascii="Times" w:hAnsi="Times"/>
                <w:b/>
                <w:bCs/>
                <w:szCs w:val="24"/>
                <w:highlight w:val="green"/>
                <w:lang w:eastAsia="zh-CN"/>
              </w:rPr>
            </w:pPr>
            <w:r w:rsidRPr="00FF51D2">
              <w:rPr>
                <w:rFonts w:ascii="Times" w:hAnsi="Times"/>
                <w:b/>
                <w:bCs/>
                <w:szCs w:val="24"/>
                <w:highlight w:val="green"/>
                <w:lang w:eastAsia="zh-CN"/>
              </w:rPr>
              <w:t>Agreement</w:t>
            </w:r>
          </w:p>
          <w:p w14:paraId="46BBCF71" w14:textId="77777777" w:rsidR="00FF51D2" w:rsidRPr="00FF51D2" w:rsidRDefault="00FF51D2" w:rsidP="00FF51D2">
            <w:pPr>
              <w:numPr>
                <w:ilvl w:val="0"/>
                <w:numId w:val="26"/>
              </w:numPr>
              <w:overflowPunct/>
              <w:autoSpaceDE/>
              <w:autoSpaceDN/>
              <w:adjustRightInd/>
              <w:spacing w:after="0"/>
              <w:jc w:val="both"/>
              <w:textAlignment w:val="auto"/>
              <w:rPr>
                <w:rFonts w:ascii="Times" w:hAnsi="Times"/>
                <w:szCs w:val="24"/>
                <w:lang w:eastAsia="zh-CN"/>
              </w:rPr>
            </w:pPr>
            <w:r w:rsidRPr="00FF51D2">
              <w:rPr>
                <w:rFonts w:ascii="Times" w:eastAsia="Microsoft YaHei" w:hAnsi="Times"/>
                <w:lang w:eastAsia="x-none"/>
              </w:rPr>
              <w:t>For multiplexing a high-priority (HP) HARQ-ACK and a low-priority (LP) HARQ-ACK into a low-priority (LP) PUSCH in R17,</w:t>
            </w:r>
            <w:r w:rsidRPr="00FF51D2">
              <w:rPr>
                <w:rFonts w:ascii="Times" w:eastAsia="Microsoft YaHei" w:hAnsi="Times" w:hint="eastAsia"/>
                <w:lang w:eastAsia="zh-CN"/>
              </w:rPr>
              <w:t xml:space="preserve"> </w:t>
            </w:r>
            <w:r w:rsidRPr="00FF51D2">
              <w:rPr>
                <w:rFonts w:ascii="Times" w:eastAsia="Microsoft YaHei" w:hAnsi="Times"/>
                <w:lang w:eastAsia="zh-CN"/>
              </w:rPr>
              <w:t>i</w:t>
            </w:r>
            <w:r w:rsidRPr="00FF51D2">
              <w:rPr>
                <w:rFonts w:ascii="Times" w:hAnsi="Times"/>
                <w:szCs w:val="24"/>
                <w:lang w:eastAsia="zh-CN"/>
              </w:rPr>
              <w:t>f HP HARQ-ACK, LP HARQ-ACK, and LP CSI consisting of two parts would be transmitted on LP PUSCH not conveying UL-SCH, UE follows the same behaviour as that in case of PUSCH conveying UL-SCH.</w:t>
            </w:r>
          </w:p>
          <w:p w14:paraId="2E120568" w14:textId="77777777" w:rsidR="00FF51D2" w:rsidRPr="00FF51D2" w:rsidRDefault="00FF51D2" w:rsidP="00FF51D2">
            <w:pPr>
              <w:numPr>
                <w:ilvl w:val="0"/>
                <w:numId w:val="26"/>
              </w:numPr>
              <w:overflowPunct/>
              <w:autoSpaceDE/>
              <w:autoSpaceDN/>
              <w:adjustRightInd/>
              <w:spacing w:after="0"/>
              <w:jc w:val="both"/>
              <w:textAlignment w:val="auto"/>
              <w:rPr>
                <w:rFonts w:ascii="Times" w:hAnsi="Times"/>
                <w:szCs w:val="24"/>
                <w:lang w:eastAsia="zh-CN"/>
              </w:rPr>
            </w:pPr>
            <w:r w:rsidRPr="00FF51D2">
              <w:rPr>
                <w:rFonts w:ascii="Times" w:eastAsia="Microsoft YaHei" w:hAnsi="Times"/>
                <w:lang w:eastAsia="x-none"/>
              </w:rPr>
              <w:t>For multiplexing a high-priority (HP) HARQ-ACK and a low-priority (LP) HARQ-ACK into a high-priority (HP) PUSCH in R17,</w:t>
            </w:r>
            <w:r w:rsidRPr="00FF51D2">
              <w:rPr>
                <w:rFonts w:ascii="Times" w:eastAsia="Microsoft YaHei" w:hAnsi="Times" w:hint="eastAsia"/>
                <w:lang w:eastAsia="zh-CN"/>
              </w:rPr>
              <w:t xml:space="preserve"> </w:t>
            </w:r>
            <w:r w:rsidRPr="00FF51D2">
              <w:rPr>
                <w:rFonts w:ascii="Times" w:eastAsia="Microsoft YaHei" w:hAnsi="Times"/>
                <w:lang w:eastAsia="zh-CN"/>
              </w:rPr>
              <w:t>i</w:t>
            </w:r>
            <w:r w:rsidRPr="00FF51D2">
              <w:rPr>
                <w:rFonts w:ascii="Times" w:hAnsi="Times"/>
                <w:szCs w:val="24"/>
                <w:lang w:eastAsia="zh-CN"/>
              </w:rPr>
              <w:t>f HP HARQ-ACK, LP HARQ-ACK, and HP CSI consisting of two parts would be transmitted on HP PUSCH not conveying UL-SCH, UE follows the same behaviour as that in case of PUSCH conveying UL-SCH.</w:t>
            </w:r>
          </w:p>
          <w:p w14:paraId="04663B14" w14:textId="77777777" w:rsidR="00FF51D2" w:rsidRPr="00FF51D2" w:rsidRDefault="00FF51D2" w:rsidP="00FF51D2">
            <w:pPr>
              <w:overflowPunct/>
              <w:autoSpaceDE/>
              <w:autoSpaceDN/>
              <w:adjustRightInd/>
              <w:spacing w:after="0"/>
              <w:textAlignment w:val="auto"/>
              <w:rPr>
                <w:rFonts w:ascii="Times" w:eastAsia="Batang" w:hAnsi="Times"/>
                <w:szCs w:val="24"/>
                <w:lang w:eastAsia="x-none"/>
              </w:rPr>
            </w:pPr>
          </w:p>
          <w:p w14:paraId="60F52F01" w14:textId="77777777" w:rsidR="00FF51D2" w:rsidRPr="00FF51D2" w:rsidRDefault="00FF51D2" w:rsidP="00FF51D2">
            <w:pPr>
              <w:overflowPunct/>
              <w:autoSpaceDE/>
              <w:autoSpaceDN/>
              <w:adjustRightInd/>
              <w:spacing w:after="0"/>
              <w:textAlignment w:val="auto"/>
              <w:rPr>
                <w:rFonts w:ascii="Times" w:eastAsia="Batang" w:hAnsi="Times" w:cs="Times"/>
                <w:highlight w:val="yellow"/>
              </w:rPr>
            </w:pPr>
          </w:p>
          <w:p w14:paraId="391910CE" w14:textId="77777777" w:rsidR="00FF51D2" w:rsidRPr="00FF51D2" w:rsidRDefault="00FF51D2" w:rsidP="00FF51D2">
            <w:pPr>
              <w:overflowPunct/>
              <w:autoSpaceDE/>
              <w:autoSpaceDN/>
              <w:adjustRightInd/>
              <w:spacing w:after="0"/>
              <w:textAlignment w:val="auto"/>
              <w:rPr>
                <w:rFonts w:ascii="Times" w:eastAsia="Batang" w:hAnsi="Times" w:cs="Times"/>
                <w:b/>
              </w:rPr>
            </w:pPr>
            <w:r w:rsidRPr="00FF51D2">
              <w:rPr>
                <w:rFonts w:ascii="Times" w:eastAsia="Batang" w:hAnsi="Times" w:cs="Times"/>
                <w:b/>
                <w:highlight w:val="green"/>
              </w:rPr>
              <w:t>Agreement</w:t>
            </w:r>
          </w:p>
          <w:p w14:paraId="11A687B4" w14:textId="77777777" w:rsidR="00FF51D2" w:rsidRPr="00FF51D2" w:rsidRDefault="00FF51D2" w:rsidP="00FF51D2">
            <w:pPr>
              <w:overflowPunct/>
              <w:autoSpaceDE/>
              <w:autoSpaceDN/>
              <w:adjustRightInd/>
              <w:spacing w:after="0"/>
              <w:textAlignment w:val="auto"/>
              <w:rPr>
                <w:rFonts w:ascii="Times" w:eastAsia="Batang" w:hAnsi="Times" w:cs="Times"/>
              </w:rPr>
            </w:pPr>
            <w:r w:rsidRPr="00FF51D2">
              <w:rPr>
                <w:rFonts w:ascii="Times" w:eastAsia="Batang" w:hAnsi="Times" w:cs="Times"/>
              </w:rPr>
              <w:t>The following TP to remove the restriction of disallowing the collision between HP SPS HARQ-ACK with LP PUCCH/PUSCH is endorsed for the editor’s CR on TS38.213.</w:t>
            </w:r>
          </w:p>
          <w:tbl>
            <w:tblPr>
              <w:tblW w:w="0" w:type="auto"/>
              <w:tblCellMar>
                <w:left w:w="0" w:type="dxa"/>
                <w:right w:w="0" w:type="dxa"/>
              </w:tblCellMar>
              <w:tblLook w:val="04A0" w:firstRow="1" w:lastRow="0" w:firstColumn="1" w:lastColumn="0" w:noHBand="0" w:noVBand="1"/>
            </w:tblPr>
            <w:tblGrid>
              <w:gridCol w:w="9393"/>
            </w:tblGrid>
            <w:tr w:rsidR="00FF51D2" w:rsidRPr="00FF51D2" w14:paraId="60EBFC57" w14:textId="77777777" w:rsidTr="00CB3A6A">
              <w:tc>
                <w:tcPr>
                  <w:tcW w:w="9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B0C834" w14:textId="77777777" w:rsidR="00FF51D2" w:rsidRPr="00FF51D2" w:rsidRDefault="00FF51D2" w:rsidP="00FF51D2">
                  <w:pPr>
                    <w:overflowPunct/>
                    <w:autoSpaceDE/>
                    <w:autoSpaceDN/>
                    <w:adjustRightInd/>
                    <w:spacing w:after="160" w:line="252" w:lineRule="auto"/>
                    <w:jc w:val="center"/>
                    <w:textAlignment w:val="auto"/>
                    <w:rPr>
                      <w:rFonts w:ascii="Times" w:eastAsia="Batang" w:hAnsi="Times" w:cs="Times"/>
                      <w:b/>
                      <w:bCs/>
                    </w:rPr>
                  </w:pPr>
                  <w:r w:rsidRPr="00FF51D2">
                    <w:rPr>
                      <w:rFonts w:ascii="Times" w:eastAsia="Batang" w:hAnsi="Times" w:cs="Times"/>
                      <w:b/>
                      <w:bCs/>
                    </w:rPr>
                    <w:t>------------------ Text Proposal for 38.213 Section 9 ------------------</w:t>
                  </w:r>
                </w:p>
                <w:p w14:paraId="64FD3520" w14:textId="77777777" w:rsidR="00FF51D2" w:rsidRPr="00FF51D2" w:rsidRDefault="00FF51D2" w:rsidP="00FF51D2">
                  <w:pPr>
                    <w:overflowPunct/>
                    <w:autoSpaceDE/>
                    <w:autoSpaceDN/>
                    <w:adjustRightInd/>
                    <w:textAlignment w:val="auto"/>
                    <w:rPr>
                      <w:rFonts w:ascii="Times" w:eastAsia="MS Mincho" w:hAnsi="Times" w:cs="Times"/>
                    </w:rPr>
                  </w:pPr>
                  <w:r w:rsidRPr="00FF51D2">
                    <w:rPr>
                      <w:rFonts w:ascii="Times" w:eastAsia="MS Mincho" w:hAnsi="Times" w:cs="Times"/>
                    </w:rPr>
                    <w:t>A UE does not expect to be scheduled to transmit a PUCCH or a PUSCH with smaller priority index that would overlap in time with a PUCCH of larger priority index with HARQ-ACK information only in response to a PDSCH reception without a corresponding PDCCH</w:t>
                  </w:r>
                  <w:r w:rsidRPr="00FF51D2">
                    <w:rPr>
                      <w:rFonts w:ascii="Times" w:eastAsia="MS Mincho" w:hAnsi="Times" w:cs="Times"/>
                      <w:color w:val="FF0000"/>
                    </w:rPr>
                    <w:t xml:space="preserve"> unless the UE is provided </w:t>
                  </w:r>
                  <w:r w:rsidRPr="00FF51D2">
                    <w:rPr>
                      <w:rFonts w:ascii="Times" w:eastAsia="MS Mincho" w:hAnsi="Times" w:cs="Times"/>
                      <w:i/>
                      <w:iCs/>
                      <w:color w:val="FF0000"/>
                    </w:rPr>
                    <w:t>UCI-</w:t>
                  </w:r>
                  <w:proofErr w:type="spellStart"/>
                  <w:r w:rsidRPr="00FF51D2">
                    <w:rPr>
                      <w:rFonts w:ascii="Times" w:eastAsia="MS Mincho" w:hAnsi="Times" w:cs="Times"/>
                      <w:i/>
                      <w:iCs/>
                      <w:color w:val="FF0000"/>
                    </w:rPr>
                    <w:t>MuxWithDifferentPriority</w:t>
                  </w:r>
                  <w:proofErr w:type="spellEnd"/>
                  <w:r w:rsidRPr="00FF51D2">
                    <w:rPr>
                      <w:rFonts w:ascii="Times" w:eastAsia="MS Mincho" w:hAnsi="Times" w:cs="Times"/>
                      <w:color w:val="FF0000"/>
                    </w:rPr>
                    <w:t>.</w:t>
                  </w:r>
                  <w:r w:rsidRPr="00FF51D2">
                    <w:rPr>
                      <w:rFonts w:ascii="Times" w:eastAsia="MS Mincho" w:hAnsi="Times" w:cs="Times"/>
                    </w:rPr>
                    <w:t xml:space="preserve"> A UE does not expect to be scheduled to transmit a PUCCH of smaller priority index that would overlap in time with a PUSCH of larger priority index with SP-CSI report(s) without a corresponding PDCCH.</w:t>
                  </w:r>
                </w:p>
              </w:tc>
            </w:tr>
          </w:tbl>
          <w:p w14:paraId="583C8F23" w14:textId="77777777" w:rsidR="00FF51D2" w:rsidRPr="00FF51D2" w:rsidRDefault="00FF51D2" w:rsidP="00FF51D2">
            <w:pPr>
              <w:wordWrap w:val="0"/>
              <w:overflowPunct/>
              <w:autoSpaceDE/>
              <w:autoSpaceDN/>
              <w:adjustRightInd/>
              <w:spacing w:after="0"/>
              <w:textAlignment w:val="auto"/>
              <w:rPr>
                <w:rFonts w:ascii="Times" w:eastAsia="MS PGothic" w:hAnsi="Times" w:cs="Times"/>
                <w:color w:val="1F497D"/>
              </w:rPr>
            </w:pPr>
          </w:p>
          <w:p w14:paraId="264C2362" w14:textId="77777777" w:rsidR="00FF51D2" w:rsidRPr="00FF51D2" w:rsidRDefault="00FF51D2" w:rsidP="00FF51D2">
            <w:pPr>
              <w:overflowPunct/>
              <w:autoSpaceDE/>
              <w:autoSpaceDN/>
              <w:adjustRightInd/>
              <w:spacing w:after="0"/>
              <w:textAlignment w:val="auto"/>
              <w:rPr>
                <w:rFonts w:ascii="Times" w:hAnsi="Times" w:cs="Times"/>
                <w:b/>
                <w:bCs/>
                <w:szCs w:val="24"/>
                <w:highlight w:val="green"/>
                <w:lang w:eastAsia="zh-CN"/>
              </w:rPr>
            </w:pPr>
            <w:r w:rsidRPr="00FF51D2">
              <w:rPr>
                <w:rFonts w:ascii="Times" w:hAnsi="Times" w:cs="Times"/>
                <w:b/>
                <w:bCs/>
                <w:szCs w:val="24"/>
                <w:highlight w:val="green"/>
                <w:lang w:eastAsia="zh-CN"/>
              </w:rPr>
              <w:t>Agreement</w:t>
            </w:r>
          </w:p>
          <w:p w14:paraId="51F62F22" w14:textId="77777777" w:rsidR="00FF51D2" w:rsidRPr="00FF51D2" w:rsidRDefault="00FF51D2" w:rsidP="00FF51D2">
            <w:pPr>
              <w:overflowPunct/>
              <w:autoSpaceDE/>
              <w:autoSpaceDN/>
              <w:adjustRightInd/>
              <w:spacing w:after="0"/>
              <w:jc w:val="both"/>
              <w:textAlignment w:val="auto"/>
              <w:rPr>
                <w:rFonts w:ascii="Times" w:eastAsia="Microsoft YaHei" w:hAnsi="Times" w:cs="Times"/>
                <w:lang w:eastAsia="zh-CN"/>
              </w:rPr>
            </w:pPr>
            <w:r w:rsidRPr="00FF51D2">
              <w:rPr>
                <w:rFonts w:ascii="Times" w:eastAsia="Microsoft YaHei" w:hAnsi="Times" w:cs="Times"/>
              </w:rPr>
              <w:t>Support multiplexing of high-priority HARQ-ACK and low-priority HARQ-ACK on PUCCH Format 2.</w:t>
            </w:r>
            <w:r w:rsidRPr="00FF51D2">
              <w:rPr>
                <w:rFonts w:ascii="Times" w:eastAsia="Microsoft YaHei" w:hAnsi="Times" w:cs="Times"/>
                <w:lang w:eastAsia="zh-CN"/>
              </w:rPr>
              <w:t xml:space="preserve"> </w:t>
            </w:r>
          </w:p>
          <w:p w14:paraId="6C7AFE98" w14:textId="77777777" w:rsidR="00FF51D2" w:rsidRPr="00FF51D2" w:rsidRDefault="00FF51D2" w:rsidP="00FF51D2">
            <w:pPr>
              <w:numPr>
                <w:ilvl w:val="0"/>
                <w:numId w:val="26"/>
              </w:numPr>
              <w:tabs>
                <w:tab w:val="left" w:pos="720"/>
                <w:tab w:val="left" w:pos="1440"/>
              </w:tabs>
              <w:overflowPunct/>
              <w:autoSpaceDE/>
              <w:autoSpaceDN/>
              <w:adjustRightInd/>
              <w:spacing w:after="0"/>
              <w:ind w:left="720"/>
              <w:textAlignment w:val="auto"/>
              <w:rPr>
                <w:rFonts w:ascii="Times" w:eastAsia="Microsoft YaHei" w:hAnsi="Times" w:cs="Times"/>
              </w:rPr>
            </w:pPr>
            <w:r w:rsidRPr="00FF51D2">
              <w:rPr>
                <w:rFonts w:ascii="Times" w:eastAsia="Microsoft YaHei" w:hAnsi="Times" w:cs="Times"/>
              </w:rPr>
              <w:t xml:space="preserve">Extend legacy agreements on PRB number determination for Rel-17 (RAN1#106bis-e and RAN1#107-e) to cover PUCCH Format 2. </w:t>
            </w:r>
          </w:p>
          <w:p w14:paraId="458605DA" w14:textId="77777777" w:rsidR="00FF51D2" w:rsidRPr="00FF51D2" w:rsidRDefault="00FF51D2" w:rsidP="00FF51D2">
            <w:pPr>
              <w:numPr>
                <w:ilvl w:val="0"/>
                <w:numId w:val="26"/>
              </w:numPr>
              <w:tabs>
                <w:tab w:val="left" w:pos="720"/>
                <w:tab w:val="left" w:pos="1440"/>
              </w:tabs>
              <w:overflowPunct/>
              <w:autoSpaceDE/>
              <w:autoSpaceDN/>
              <w:adjustRightInd/>
              <w:spacing w:after="0"/>
              <w:ind w:left="720"/>
              <w:textAlignment w:val="auto"/>
              <w:rPr>
                <w:rFonts w:ascii="Times" w:eastAsia="Microsoft YaHei" w:hAnsi="Times" w:cs="Times"/>
              </w:rPr>
            </w:pPr>
            <w:r w:rsidRPr="00FF51D2">
              <w:rPr>
                <w:rFonts w:ascii="Times" w:eastAsia="Microsoft YaHei" w:hAnsi="Times" w:cs="Times"/>
              </w:rPr>
              <w:t>Use the HP UCI bit number and HP RE number for ∆</w:t>
            </w:r>
            <w:proofErr w:type="spellStart"/>
            <w:r w:rsidRPr="00FF51D2">
              <w:rPr>
                <w:rFonts w:ascii="Times" w:eastAsia="Microsoft YaHei" w:hAnsi="Times" w:cs="Times"/>
              </w:rPr>
              <w:t>TF,b,f,c</w:t>
            </w:r>
            <w:proofErr w:type="spellEnd"/>
            <w:r w:rsidRPr="00FF51D2">
              <w:rPr>
                <w:rFonts w:ascii="Times" w:eastAsia="Microsoft YaHei" w:hAnsi="Times" w:cs="Times"/>
              </w:rPr>
              <w:t>(i) formula selection and calculation (as for PUCCH formats 3 &amp; 4).</w:t>
            </w:r>
          </w:p>
          <w:p w14:paraId="419B671E" w14:textId="77777777" w:rsidR="00FF51D2" w:rsidRPr="00FF51D2" w:rsidRDefault="00FF51D2" w:rsidP="00FF51D2">
            <w:pPr>
              <w:numPr>
                <w:ilvl w:val="0"/>
                <w:numId w:val="26"/>
              </w:numPr>
              <w:tabs>
                <w:tab w:val="left" w:pos="720"/>
                <w:tab w:val="left" w:pos="1440"/>
              </w:tabs>
              <w:overflowPunct/>
              <w:autoSpaceDE/>
              <w:autoSpaceDN/>
              <w:adjustRightInd/>
              <w:spacing w:after="0"/>
              <w:ind w:left="720"/>
              <w:textAlignment w:val="auto"/>
              <w:rPr>
                <w:rFonts w:ascii="Times" w:eastAsia="Malgun Gothic" w:hAnsi="Times" w:cs="Times"/>
                <w:lang w:eastAsia="zh-CN"/>
              </w:rPr>
            </w:pPr>
            <w:r w:rsidRPr="00FF51D2">
              <w:rPr>
                <w:rFonts w:ascii="Times" w:eastAsia="Microsoft YaHei" w:hAnsi="Times" w:cs="Times"/>
              </w:rPr>
              <w:t>Concatenate the coded HP HARQ-ACK bits and the coded LP HARQ-ACK bits sequentially and apply the procedures described in R15 TS 38.211 to the concatenated coded HARQ-ACK bit sequence</w:t>
            </w:r>
            <w:r w:rsidRPr="00FF51D2">
              <w:rPr>
                <w:rFonts w:ascii="Times" w:eastAsia="Malgun Gothic" w:hAnsi="Times" w:cs="Times"/>
                <w:lang w:eastAsia="zh-CN"/>
              </w:rPr>
              <w:t>.</w:t>
            </w:r>
          </w:p>
          <w:p w14:paraId="01CFCB76" w14:textId="77777777" w:rsidR="00FF51D2" w:rsidRPr="00FF51D2" w:rsidRDefault="00FF51D2" w:rsidP="00FF51D2">
            <w:pPr>
              <w:overflowPunct/>
              <w:autoSpaceDE/>
              <w:autoSpaceDN/>
              <w:adjustRightInd/>
              <w:spacing w:after="0"/>
              <w:textAlignment w:val="auto"/>
              <w:rPr>
                <w:rFonts w:ascii="Times" w:eastAsia="Batang" w:hAnsi="Times" w:cs="Times"/>
                <w:szCs w:val="24"/>
                <w:lang w:eastAsia="x-none"/>
              </w:rPr>
            </w:pPr>
          </w:p>
          <w:p w14:paraId="1BBD0E04" w14:textId="77777777" w:rsidR="00FF51D2" w:rsidRPr="00FF51D2" w:rsidRDefault="00FF51D2" w:rsidP="00FF51D2">
            <w:pPr>
              <w:overflowPunct/>
              <w:autoSpaceDE/>
              <w:autoSpaceDN/>
              <w:adjustRightInd/>
              <w:spacing w:after="0"/>
              <w:textAlignment w:val="auto"/>
              <w:rPr>
                <w:rFonts w:ascii="Times" w:eastAsia="Batang" w:hAnsi="Times" w:cs="Times"/>
                <w:b/>
                <w:bCs/>
                <w:szCs w:val="24"/>
                <w:highlight w:val="green"/>
                <w:lang w:eastAsia="x-none"/>
              </w:rPr>
            </w:pPr>
            <w:r w:rsidRPr="00FF51D2">
              <w:rPr>
                <w:rFonts w:ascii="Times" w:eastAsia="Batang" w:hAnsi="Times" w:cs="Times"/>
                <w:b/>
                <w:bCs/>
                <w:szCs w:val="24"/>
                <w:highlight w:val="green"/>
                <w:lang w:eastAsia="x-none"/>
              </w:rPr>
              <w:t>Agreement</w:t>
            </w:r>
          </w:p>
          <w:p w14:paraId="3ECF6002" w14:textId="77777777" w:rsidR="00FF51D2" w:rsidRPr="00FF51D2" w:rsidRDefault="00FF51D2" w:rsidP="00FF51D2">
            <w:pPr>
              <w:overflowPunct/>
              <w:autoSpaceDE/>
              <w:autoSpaceDN/>
              <w:adjustRightInd/>
              <w:spacing w:after="0"/>
              <w:jc w:val="both"/>
              <w:textAlignment w:val="auto"/>
              <w:rPr>
                <w:rFonts w:ascii="Times" w:eastAsia="Batang" w:hAnsi="Times" w:cs="Times"/>
              </w:rPr>
            </w:pPr>
            <w:bookmarkStart w:id="4" w:name="_Hlk93618156"/>
            <w:r w:rsidRPr="00FF51D2">
              <w:rPr>
                <w:rFonts w:ascii="Times" w:eastAsia="Batang" w:hAnsi="Times" w:cs="Times"/>
              </w:rPr>
              <w:t xml:space="preserve">When a PUCCH carrying HP SR and HP HARQ-ACK with PUCCH format 2/3/4 overlaps with a PUCCH carrying LP HARQ-ACK, </w:t>
            </w:r>
            <w:r w:rsidRPr="00FF51D2">
              <w:rPr>
                <w:rFonts w:ascii="Times" w:eastAsia="Malgun Gothic" w:hAnsi="Times" w:cs="Times"/>
                <w:lang w:eastAsia="zh-CN"/>
              </w:rPr>
              <w:t>i</w:t>
            </w:r>
            <w:r w:rsidRPr="00FF51D2">
              <w:rPr>
                <w:rFonts w:ascii="Times" w:eastAsia="Batang" w:hAnsi="Times" w:cs="Times"/>
                <w:szCs w:val="24"/>
              </w:rPr>
              <w:t>nformation bits for K HP SRs are appended to HP HARQ-ACK bits, and treat them as HP UCI</w:t>
            </w:r>
            <w:r w:rsidRPr="00FF51D2">
              <w:rPr>
                <w:rFonts w:ascii="Times" w:eastAsia="Batang" w:hAnsi="Times" w:cs="Times"/>
              </w:rPr>
              <w:t>, where K (K≥1) PUCCHs semi-statically configured for K HP SRs overlap with the original PUCCH carrying the HP HARQ-ACK</w:t>
            </w:r>
            <w:r w:rsidRPr="00FF51D2">
              <w:rPr>
                <w:rFonts w:ascii="Times" w:eastAsia="Batang" w:hAnsi="Times" w:cs="Times"/>
                <w:szCs w:val="24"/>
              </w:rPr>
              <w:t>.</w:t>
            </w:r>
          </w:p>
          <w:p w14:paraId="34A3122E" w14:textId="77777777" w:rsidR="00FF51D2" w:rsidRPr="00FF51D2" w:rsidRDefault="00FF51D2" w:rsidP="00FF51D2">
            <w:pPr>
              <w:numPr>
                <w:ilvl w:val="0"/>
                <w:numId w:val="26"/>
              </w:numPr>
              <w:overflowPunct/>
              <w:autoSpaceDE/>
              <w:autoSpaceDN/>
              <w:adjustRightInd/>
              <w:spacing w:after="0"/>
              <w:contextualSpacing/>
              <w:textAlignment w:val="auto"/>
              <w:rPr>
                <w:rFonts w:ascii="Times" w:eastAsia="Batang" w:hAnsi="Times" w:cs="Times"/>
                <w:szCs w:val="24"/>
                <w:lang w:eastAsia="x-none"/>
              </w:rPr>
            </w:pPr>
            <w:r w:rsidRPr="00FF51D2">
              <w:rPr>
                <w:rFonts w:ascii="Times" w:eastAsia="Batang" w:hAnsi="Times" w:cs="Times"/>
                <w:szCs w:val="24"/>
                <w:lang w:eastAsia="x-none"/>
              </w:rPr>
              <w:t xml:space="preserve">The number of HP UCI bits is </w:t>
            </w:r>
            <w:r w:rsidRPr="00FF51D2">
              <w:rPr>
                <w:rFonts w:ascii="Times" w:eastAsia="Batang" w:hAnsi="Times" w:cs="Times"/>
                <w:noProof/>
                <w:szCs w:val="24"/>
                <w:lang w:eastAsia="x-none"/>
              </w:rPr>
              <w:object w:dxaOrig="2240" w:dyaOrig="340" w14:anchorId="63074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15pt;height:14.25pt" o:ole="">
                  <v:imagedata r:id="rId20" o:title=""/>
                </v:shape>
                <o:OLEObject Type="Embed" ProgID="Equation.3" ShapeID="_x0000_i1025" DrawAspect="Content" ObjectID="_1704702063" r:id="rId21"/>
              </w:object>
            </w:r>
            <w:r w:rsidRPr="00FF51D2">
              <w:rPr>
                <w:rFonts w:ascii="Times" w:eastAsia="Batang" w:hAnsi="Times" w:cs="Times"/>
                <w:szCs w:val="24"/>
                <w:lang w:eastAsia="x-none"/>
              </w:rPr>
              <w:t>, same as Rel-15;</w:t>
            </w:r>
          </w:p>
          <w:p w14:paraId="6EFD464D" w14:textId="77777777" w:rsidR="00FF51D2" w:rsidRPr="00FF51D2" w:rsidRDefault="00FF51D2" w:rsidP="00FF51D2">
            <w:pPr>
              <w:numPr>
                <w:ilvl w:val="1"/>
                <w:numId w:val="26"/>
              </w:numPr>
              <w:overflowPunct/>
              <w:autoSpaceDE/>
              <w:autoSpaceDN/>
              <w:adjustRightInd/>
              <w:spacing w:after="0"/>
              <w:contextualSpacing/>
              <w:textAlignment w:val="auto"/>
              <w:rPr>
                <w:rFonts w:ascii="Times" w:eastAsia="Batang" w:hAnsi="Times" w:cs="Times"/>
                <w:szCs w:val="24"/>
                <w:lang w:eastAsia="x-none"/>
              </w:rPr>
            </w:pPr>
            <w:r w:rsidRPr="00FF51D2">
              <w:rPr>
                <w:rFonts w:ascii="Times" w:eastAsia="Batang" w:hAnsi="Times" w:cs="Times"/>
                <w:szCs w:val="24"/>
                <w:lang w:eastAsia="x-none"/>
              </w:rPr>
              <w:t>FFS: PF0, PF1</w:t>
            </w:r>
          </w:p>
          <w:p w14:paraId="057EDEC7" w14:textId="77777777" w:rsidR="00FF51D2" w:rsidRPr="00FF51D2" w:rsidRDefault="00FF51D2" w:rsidP="00FF51D2">
            <w:pPr>
              <w:numPr>
                <w:ilvl w:val="0"/>
                <w:numId w:val="26"/>
              </w:numPr>
              <w:overflowPunct/>
              <w:autoSpaceDE/>
              <w:autoSpaceDN/>
              <w:adjustRightInd/>
              <w:spacing w:after="0" w:line="259" w:lineRule="auto"/>
              <w:contextualSpacing/>
              <w:textAlignment w:val="auto"/>
              <w:rPr>
                <w:rFonts w:ascii="Times" w:eastAsia="Batang" w:hAnsi="Times" w:cs="Times"/>
                <w:szCs w:val="24"/>
                <w:lang w:eastAsia="x-none"/>
              </w:rPr>
            </w:pPr>
            <w:r w:rsidRPr="00FF51D2">
              <w:rPr>
                <w:rFonts w:ascii="Times" w:eastAsia="Batang" w:hAnsi="Times" w:cs="Times"/>
                <w:szCs w:val="24"/>
                <w:lang w:eastAsia="x-none"/>
              </w:rPr>
              <w:t>Reuse other procedures for multiplexing of LP HARQ-ACK and HP HARQ-ACK on PUCCH resource with PF 2/3/4, i.e. separate coding, PRB determination, rate matching and power control.</w:t>
            </w:r>
          </w:p>
          <w:p w14:paraId="6F3533DC" w14:textId="77777777" w:rsidR="00FF51D2" w:rsidRPr="00FF51D2" w:rsidRDefault="00FF51D2" w:rsidP="00FF51D2">
            <w:pPr>
              <w:numPr>
                <w:ilvl w:val="0"/>
                <w:numId w:val="26"/>
              </w:numPr>
              <w:overflowPunct/>
              <w:autoSpaceDE/>
              <w:autoSpaceDN/>
              <w:adjustRightInd/>
              <w:spacing w:after="0" w:line="259" w:lineRule="auto"/>
              <w:contextualSpacing/>
              <w:jc w:val="both"/>
              <w:textAlignment w:val="auto"/>
              <w:rPr>
                <w:rFonts w:ascii="Times" w:eastAsia="Batang" w:hAnsi="Times" w:cs="Times"/>
                <w:szCs w:val="24"/>
                <w:lang w:eastAsia="x-none"/>
              </w:rPr>
            </w:pPr>
            <w:r w:rsidRPr="00FF51D2">
              <w:rPr>
                <w:rFonts w:ascii="Times" w:eastAsia="Batang" w:hAnsi="Times" w:cs="Times"/>
                <w:szCs w:val="24"/>
                <w:lang w:eastAsia="x-none"/>
              </w:rPr>
              <w:t>If the HP HARQ-ACK is a dynamic HARQ-ACK, a PUCCH resource indicated by PRI is used for multiplexing.</w:t>
            </w:r>
          </w:p>
          <w:p w14:paraId="67136845" w14:textId="77777777" w:rsidR="00FF51D2" w:rsidRPr="00FF51D2" w:rsidRDefault="00FF51D2" w:rsidP="00FF51D2">
            <w:pPr>
              <w:numPr>
                <w:ilvl w:val="0"/>
                <w:numId w:val="26"/>
              </w:numPr>
              <w:overflowPunct/>
              <w:autoSpaceDE/>
              <w:autoSpaceDN/>
              <w:adjustRightInd/>
              <w:spacing w:after="0" w:line="259" w:lineRule="auto"/>
              <w:contextualSpacing/>
              <w:jc w:val="both"/>
              <w:textAlignment w:val="auto"/>
              <w:rPr>
                <w:rFonts w:ascii="Times" w:eastAsia="Batang" w:hAnsi="Times" w:cs="Times"/>
                <w:szCs w:val="24"/>
                <w:lang w:eastAsia="x-none"/>
              </w:rPr>
            </w:pPr>
            <w:r w:rsidRPr="00FF51D2">
              <w:rPr>
                <w:rFonts w:ascii="Times" w:eastAsia="Batang" w:hAnsi="Times" w:cs="Times"/>
                <w:szCs w:val="24"/>
                <w:lang w:eastAsia="x-none"/>
              </w:rPr>
              <w:t xml:space="preserve">If the HP HARQ-ACK is a SPS HARQ-ACK, a PUCCH resource determined from the PUCCH resource(s) provided by </w:t>
            </w:r>
            <w:proofErr w:type="spellStart"/>
            <w:r w:rsidRPr="00FF51D2">
              <w:rPr>
                <w:rFonts w:ascii="Times" w:eastAsia="Batang" w:hAnsi="Times" w:cs="Times"/>
                <w:szCs w:val="24"/>
                <w:lang w:eastAsia="x-none"/>
              </w:rPr>
              <w:t>sps</w:t>
            </w:r>
            <w:proofErr w:type="spellEnd"/>
            <w:r w:rsidRPr="00FF51D2">
              <w:rPr>
                <w:rFonts w:ascii="Times" w:eastAsia="Batang" w:hAnsi="Times" w:cs="Times"/>
                <w:szCs w:val="24"/>
                <w:lang w:eastAsia="x-none"/>
              </w:rPr>
              <w:t>-PUCCH-AN-List is used for multiplexing.</w:t>
            </w:r>
          </w:p>
          <w:bookmarkEnd w:id="4"/>
          <w:p w14:paraId="04314842" w14:textId="77777777" w:rsidR="00FF51D2" w:rsidRDefault="00FF51D2" w:rsidP="00FF51D2">
            <w:pPr>
              <w:overflowPunct/>
              <w:autoSpaceDE/>
              <w:autoSpaceDN/>
              <w:adjustRightInd/>
              <w:spacing w:after="0"/>
              <w:textAlignment w:val="auto"/>
              <w:rPr>
                <w:rFonts w:ascii="Times" w:eastAsia="Batang" w:hAnsi="Times" w:cs="Times"/>
                <w:b/>
                <w:bCs/>
                <w:szCs w:val="24"/>
                <w:highlight w:val="green"/>
                <w:lang w:eastAsia="x-none"/>
              </w:rPr>
            </w:pPr>
          </w:p>
          <w:p w14:paraId="6E9407E3" w14:textId="07BD4CA0" w:rsidR="00FF51D2" w:rsidRPr="00FF51D2" w:rsidRDefault="00FF51D2" w:rsidP="00FF51D2">
            <w:pPr>
              <w:overflowPunct/>
              <w:autoSpaceDE/>
              <w:autoSpaceDN/>
              <w:adjustRightInd/>
              <w:spacing w:after="0"/>
              <w:textAlignment w:val="auto"/>
              <w:rPr>
                <w:rFonts w:ascii="Times" w:eastAsia="Batang" w:hAnsi="Times" w:cs="Times"/>
                <w:b/>
                <w:bCs/>
                <w:szCs w:val="24"/>
                <w:highlight w:val="green"/>
                <w:lang w:eastAsia="x-none"/>
              </w:rPr>
            </w:pPr>
            <w:r w:rsidRPr="00FF51D2">
              <w:rPr>
                <w:rFonts w:ascii="Times" w:eastAsia="Batang" w:hAnsi="Times" w:cs="Times"/>
                <w:b/>
                <w:bCs/>
                <w:szCs w:val="24"/>
                <w:highlight w:val="green"/>
                <w:lang w:eastAsia="x-none"/>
              </w:rPr>
              <w:t>Agreement</w:t>
            </w:r>
          </w:p>
          <w:p w14:paraId="3FFF9417" w14:textId="77777777" w:rsidR="00FF51D2" w:rsidRPr="00FF51D2" w:rsidRDefault="00FF51D2" w:rsidP="00FF51D2">
            <w:pPr>
              <w:overflowPunct/>
              <w:autoSpaceDE/>
              <w:autoSpaceDN/>
              <w:adjustRightInd/>
              <w:spacing w:after="0"/>
              <w:textAlignment w:val="auto"/>
              <w:rPr>
                <w:rFonts w:ascii="Times" w:eastAsia="Batang" w:hAnsi="Times" w:cs="Times"/>
              </w:rPr>
            </w:pPr>
            <w:r w:rsidRPr="00FF51D2">
              <w:rPr>
                <w:rFonts w:ascii="Times" w:eastAsia="Batang" w:hAnsi="Times" w:cs="Times"/>
              </w:rPr>
              <w:t>Introduce separate RRC parameters to configure ‘Multiplexing UCIs of different priorities on PUCCH or PUSCH’ in the primary and secondary PUCCH cell group.</w:t>
            </w:r>
          </w:p>
          <w:p w14:paraId="4AE0FD50" w14:textId="77777777" w:rsidR="00FF51D2" w:rsidRPr="00FF51D2" w:rsidRDefault="00FF51D2" w:rsidP="00FF51D2">
            <w:pPr>
              <w:overflowPunct/>
              <w:autoSpaceDE/>
              <w:autoSpaceDN/>
              <w:adjustRightInd/>
              <w:spacing w:after="0"/>
              <w:textAlignment w:val="auto"/>
              <w:rPr>
                <w:rFonts w:ascii="Times" w:eastAsia="Batang" w:hAnsi="Times" w:cs="Times"/>
              </w:rPr>
            </w:pPr>
          </w:p>
          <w:p w14:paraId="3462C06D" w14:textId="77777777" w:rsidR="00FF51D2" w:rsidRPr="00FF51D2" w:rsidRDefault="00FF51D2" w:rsidP="00FF51D2">
            <w:pPr>
              <w:overflowPunct/>
              <w:autoSpaceDE/>
              <w:autoSpaceDN/>
              <w:adjustRightInd/>
              <w:spacing w:after="0"/>
              <w:textAlignment w:val="auto"/>
              <w:rPr>
                <w:rFonts w:ascii="Times" w:eastAsia="Batang" w:hAnsi="Times" w:cs="Times"/>
                <w:b/>
                <w:bCs/>
                <w:szCs w:val="24"/>
                <w:highlight w:val="green"/>
                <w:lang w:eastAsia="x-none"/>
              </w:rPr>
            </w:pPr>
            <w:r w:rsidRPr="00FF51D2">
              <w:rPr>
                <w:rFonts w:ascii="Times" w:eastAsia="Batang" w:hAnsi="Times" w:cs="Times"/>
                <w:b/>
                <w:bCs/>
                <w:szCs w:val="24"/>
                <w:highlight w:val="green"/>
                <w:lang w:eastAsia="x-none"/>
              </w:rPr>
              <w:t>Agreement</w:t>
            </w:r>
          </w:p>
          <w:p w14:paraId="4B7CF1AF" w14:textId="77777777" w:rsidR="00FF51D2" w:rsidRPr="00FF51D2" w:rsidRDefault="00FF51D2" w:rsidP="00FF51D2">
            <w:pPr>
              <w:spacing w:after="0"/>
              <w:rPr>
                <w:rFonts w:ascii="Times" w:eastAsia="Microsoft YaHei" w:hAnsi="Times" w:cs="Times"/>
              </w:rPr>
            </w:pPr>
            <w:r w:rsidRPr="00FF51D2">
              <w:rPr>
                <w:rFonts w:ascii="Times" w:eastAsia="Microsoft YaHei" w:hAnsi="Times" w:cs="Times"/>
              </w:rPr>
              <w:t>Define a new table for beta-offset values &lt;1.</w:t>
            </w:r>
          </w:p>
          <w:p w14:paraId="1350A97C" w14:textId="77777777" w:rsidR="00FF51D2" w:rsidRPr="00FF51D2" w:rsidRDefault="00FF51D2" w:rsidP="00FF51D2">
            <w:pPr>
              <w:numPr>
                <w:ilvl w:val="0"/>
                <w:numId w:val="26"/>
              </w:numPr>
              <w:overflowPunct/>
              <w:autoSpaceDE/>
              <w:autoSpaceDN/>
              <w:adjustRightInd/>
              <w:spacing w:after="0"/>
              <w:contextualSpacing/>
              <w:textAlignment w:val="auto"/>
              <w:rPr>
                <w:rFonts w:ascii="Times" w:hAnsi="Times" w:cs="Times"/>
                <w:szCs w:val="24"/>
                <w:lang w:eastAsia="zh-CN"/>
              </w:rPr>
            </w:pPr>
            <w:r w:rsidRPr="00FF51D2">
              <w:rPr>
                <w:rFonts w:ascii="Times" w:hAnsi="Times" w:cs="Times"/>
                <w:szCs w:val="24"/>
                <w:lang w:eastAsia="zh-CN"/>
              </w:rPr>
              <w:t xml:space="preserve">FFS for the values with the starting point as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FF51D2" w:rsidRPr="00FF51D2" w14:paraId="66EECEDE" w14:textId="77777777" w:rsidTr="00CB3A6A">
              <w:trPr>
                <w:jc w:val="center"/>
              </w:trPr>
              <w:tc>
                <w:tcPr>
                  <w:tcW w:w="2263" w:type="dxa"/>
                  <w:shd w:val="clear" w:color="auto" w:fill="auto"/>
                  <w:vAlign w:val="center"/>
                </w:tcPr>
                <w:p w14:paraId="1882A489" w14:textId="77777777" w:rsidR="00FF51D2" w:rsidRPr="00FF51D2" w:rsidRDefault="00FF51D2" w:rsidP="00FF51D2">
                  <w:pPr>
                    <w:overflowPunct/>
                    <w:autoSpaceDE/>
                    <w:autoSpaceDN/>
                    <w:adjustRightInd/>
                    <w:spacing w:after="0"/>
                    <w:jc w:val="center"/>
                    <w:textAlignment w:val="auto"/>
                    <w:rPr>
                      <w:rFonts w:ascii="Times" w:eastAsia="Malgun Gothic" w:hAnsi="Times" w:cs="Times"/>
                      <w:szCs w:val="24"/>
                      <w:lang w:eastAsia="zh-CN"/>
                    </w:rPr>
                  </w:pPr>
                  <w:r w:rsidRPr="00FF51D2">
                    <w:rPr>
                      <w:rFonts w:ascii="Times" w:eastAsia="Batang" w:hAnsi="Times" w:cs="Times"/>
                      <w:noProof/>
                      <w:position w:val="-10"/>
                      <w:szCs w:val="24"/>
                      <w:lang w:eastAsia="x-none"/>
                    </w:rPr>
                    <w:object w:dxaOrig="900" w:dyaOrig="340" w14:anchorId="2831C137">
                      <v:shape id="_x0000_i1026" type="#_x0000_t75" style="width:43.9pt;height:21pt" o:ole="">
                        <v:imagedata r:id="rId22" o:title=""/>
                      </v:shape>
                      <o:OLEObject Type="Embed" ProgID="Equation.3" ShapeID="_x0000_i1026" DrawAspect="Content" ObjectID="_1704702064" r:id="rId23"/>
                    </w:object>
                  </w:r>
                </w:p>
              </w:tc>
            </w:tr>
            <w:tr w:rsidR="00FF51D2" w:rsidRPr="00FF51D2" w14:paraId="29F7B6E3" w14:textId="77777777" w:rsidTr="00CB3A6A">
              <w:trPr>
                <w:jc w:val="center"/>
              </w:trPr>
              <w:tc>
                <w:tcPr>
                  <w:tcW w:w="2263" w:type="dxa"/>
                  <w:shd w:val="clear" w:color="auto" w:fill="auto"/>
                  <w:vAlign w:val="center"/>
                </w:tcPr>
                <w:p w14:paraId="72831634" w14:textId="77777777" w:rsidR="00FF51D2" w:rsidRPr="00FF51D2" w:rsidRDefault="00FF51D2" w:rsidP="00FF51D2">
                  <w:pPr>
                    <w:overflowPunct/>
                    <w:autoSpaceDE/>
                    <w:autoSpaceDN/>
                    <w:adjustRightInd/>
                    <w:spacing w:after="0"/>
                    <w:jc w:val="center"/>
                    <w:textAlignment w:val="auto"/>
                    <w:rPr>
                      <w:rFonts w:ascii="Times" w:eastAsia="Malgun Gothic" w:hAnsi="Times" w:cs="Times"/>
                      <w:szCs w:val="24"/>
                      <w:lang w:eastAsia="zh-CN"/>
                    </w:rPr>
                  </w:pPr>
                  <w:r w:rsidRPr="00FF51D2">
                    <w:rPr>
                      <w:rFonts w:ascii="Times" w:eastAsia="Malgun Gothic" w:hAnsi="Times" w:cs="Times"/>
                      <w:szCs w:val="24"/>
                      <w:lang w:eastAsia="zh-CN"/>
                    </w:rPr>
                    <w:t>[0.8]</w:t>
                  </w:r>
                </w:p>
              </w:tc>
            </w:tr>
            <w:tr w:rsidR="00FF51D2" w:rsidRPr="00FF51D2" w14:paraId="0CE9A54A" w14:textId="77777777" w:rsidTr="00CB3A6A">
              <w:trPr>
                <w:jc w:val="center"/>
              </w:trPr>
              <w:tc>
                <w:tcPr>
                  <w:tcW w:w="2263" w:type="dxa"/>
                  <w:shd w:val="clear" w:color="auto" w:fill="auto"/>
                  <w:vAlign w:val="center"/>
                </w:tcPr>
                <w:p w14:paraId="1F2FEED2" w14:textId="77777777" w:rsidR="00FF51D2" w:rsidRPr="00FF51D2" w:rsidRDefault="00FF51D2" w:rsidP="00FF51D2">
                  <w:pPr>
                    <w:overflowPunct/>
                    <w:autoSpaceDE/>
                    <w:autoSpaceDN/>
                    <w:adjustRightInd/>
                    <w:spacing w:after="0"/>
                    <w:jc w:val="center"/>
                    <w:textAlignment w:val="auto"/>
                    <w:rPr>
                      <w:rFonts w:ascii="Times" w:eastAsia="Malgun Gothic" w:hAnsi="Times" w:cs="Times"/>
                      <w:szCs w:val="24"/>
                      <w:lang w:eastAsia="zh-CN"/>
                    </w:rPr>
                  </w:pPr>
                  <w:r w:rsidRPr="00FF51D2">
                    <w:rPr>
                      <w:rFonts w:ascii="Times" w:eastAsia="Malgun Gothic" w:hAnsi="Times" w:cs="Times"/>
                      <w:szCs w:val="24"/>
                      <w:lang w:eastAsia="zh-CN"/>
                    </w:rPr>
                    <w:t>[0.64]</w:t>
                  </w:r>
                </w:p>
              </w:tc>
            </w:tr>
            <w:tr w:rsidR="00FF51D2" w:rsidRPr="00FF51D2" w14:paraId="39DBB4A0" w14:textId="77777777" w:rsidTr="00CB3A6A">
              <w:trPr>
                <w:jc w:val="center"/>
              </w:trPr>
              <w:tc>
                <w:tcPr>
                  <w:tcW w:w="2263" w:type="dxa"/>
                  <w:shd w:val="clear" w:color="auto" w:fill="auto"/>
                  <w:vAlign w:val="center"/>
                </w:tcPr>
                <w:p w14:paraId="7A76C7CB" w14:textId="77777777" w:rsidR="00FF51D2" w:rsidRPr="00FF51D2" w:rsidRDefault="00FF51D2" w:rsidP="00FF51D2">
                  <w:pPr>
                    <w:overflowPunct/>
                    <w:autoSpaceDE/>
                    <w:autoSpaceDN/>
                    <w:adjustRightInd/>
                    <w:spacing w:after="0"/>
                    <w:jc w:val="center"/>
                    <w:textAlignment w:val="auto"/>
                    <w:rPr>
                      <w:rFonts w:ascii="Times" w:eastAsia="Malgun Gothic" w:hAnsi="Times" w:cs="Times"/>
                      <w:szCs w:val="24"/>
                      <w:lang w:eastAsia="zh-CN"/>
                    </w:rPr>
                  </w:pPr>
                  <w:r w:rsidRPr="00FF51D2">
                    <w:rPr>
                      <w:rFonts w:ascii="Times" w:eastAsia="Malgun Gothic" w:hAnsi="Times" w:cs="Times"/>
                      <w:szCs w:val="24"/>
                      <w:lang w:eastAsia="zh-CN"/>
                    </w:rPr>
                    <w:t>[0.5]</w:t>
                  </w:r>
                </w:p>
              </w:tc>
            </w:tr>
            <w:tr w:rsidR="00FF51D2" w:rsidRPr="00FF51D2" w14:paraId="5D2EC60E" w14:textId="77777777" w:rsidTr="00CB3A6A">
              <w:trPr>
                <w:jc w:val="center"/>
              </w:trPr>
              <w:tc>
                <w:tcPr>
                  <w:tcW w:w="2263" w:type="dxa"/>
                  <w:shd w:val="clear" w:color="auto" w:fill="auto"/>
                  <w:vAlign w:val="center"/>
                </w:tcPr>
                <w:p w14:paraId="3CAD3DF5" w14:textId="77777777" w:rsidR="00FF51D2" w:rsidRPr="00FF51D2" w:rsidRDefault="00FF51D2" w:rsidP="00FF51D2">
                  <w:pPr>
                    <w:overflowPunct/>
                    <w:autoSpaceDE/>
                    <w:autoSpaceDN/>
                    <w:adjustRightInd/>
                    <w:spacing w:after="0"/>
                    <w:jc w:val="center"/>
                    <w:textAlignment w:val="auto"/>
                    <w:rPr>
                      <w:rFonts w:ascii="Times" w:eastAsia="Malgun Gothic" w:hAnsi="Times" w:cs="Times"/>
                      <w:szCs w:val="24"/>
                      <w:lang w:eastAsia="zh-CN"/>
                    </w:rPr>
                  </w:pPr>
                  <w:r w:rsidRPr="00FF51D2">
                    <w:rPr>
                      <w:rFonts w:ascii="Times" w:eastAsia="Malgun Gothic" w:hAnsi="Times" w:cs="Times"/>
                      <w:szCs w:val="24"/>
                      <w:lang w:eastAsia="zh-CN"/>
                    </w:rPr>
                    <w:t>[0.4]</w:t>
                  </w:r>
                </w:p>
              </w:tc>
            </w:tr>
            <w:tr w:rsidR="00FF51D2" w:rsidRPr="00FF51D2" w14:paraId="15B65BA6" w14:textId="77777777" w:rsidTr="00CB3A6A">
              <w:trPr>
                <w:jc w:val="center"/>
              </w:trPr>
              <w:tc>
                <w:tcPr>
                  <w:tcW w:w="2263" w:type="dxa"/>
                  <w:shd w:val="clear" w:color="auto" w:fill="auto"/>
                  <w:vAlign w:val="center"/>
                </w:tcPr>
                <w:p w14:paraId="6670F00F" w14:textId="77777777" w:rsidR="00FF51D2" w:rsidRPr="00FF51D2" w:rsidRDefault="00FF51D2" w:rsidP="00FF51D2">
                  <w:pPr>
                    <w:overflowPunct/>
                    <w:autoSpaceDE/>
                    <w:autoSpaceDN/>
                    <w:adjustRightInd/>
                    <w:spacing w:after="0"/>
                    <w:jc w:val="center"/>
                    <w:textAlignment w:val="auto"/>
                    <w:rPr>
                      <w:rFonts w:ascii="Times" w:eastAsia="Malgun Gothic" w:hAnsi="Times" w:cs="Times"/>
                      <w:szCs w:val="24"/>
                      <w:lang w:eastAsia="zh-CN"/>
                    </w:rPr>
                  </w:pPr>
                  <w:r w:rsidRPr="00FF51D2">
                    <w:rPr>
                      <w:rFonts w:ascii="Times" w:eastAsia="Malgun Gothic" w:hAnsi="Times" w:cs="Times"/>
                      <w:szCs w:val="24"/>
                      <w:lang w:eastAsia="zh-CN"/>
                    </w:rPr>
                    <w:t>[0.32]</w:t>
                  </w:r>
                </w:p>
              </w:tc>
            </w:tr>
            <w:tr w:rsidR="00FF51D2" w:rsidRPr="00FF51D2" w14:paraId="1FA91131" w14:textId="77777777" w:rsidTr="00CB3A6A">
              <w:trPr>
                <w:jc w:val="center"/>
              </w:trPr>
              <w:tc>
                <w:tcPr>
                  <w:tcW w:w="2263" w:type="dxa"/>
                  <w:shd w:val="clear" w:color="auto" w:fill="auto"/>
                  <w:vAlign w:val="center"/>
                </w:tcPr>
                <w:p w14:paraId="0FE6ADE0" w14:textId="77777777" w:rsidR="00FF51D2" w:rsidRPr="00FF51D2" w:rsidRDefault="00FF51D2" w:rsidP="00FF51D2">
                  <w:pPr>
                    <w:overflowPunct/>
                    <w:autoSpaceDE/>
                    <w:autoSpaceDN/>
                    <w:adjustRightInd/>
                    <w:spacing w:after="0"/>
                    <w:jc w:val="center"/>
                    <w:textAlignment w:val="auto"/>
                    <w:rPr>
                      <w:rFonts w:ascii="Times" w:eastAsia="Malgun Gothic" w:hAnsi="Times" w:cs="Times"/>
                      <w:szCs w:val="24"/>
                      <w:lang w:eastAsia="zh-CN"/>
                    </w:rPr>
                  </w:pPr>
                  <w:r w:rsidRPr="00FF51D2">
                    <w:rPr>
                      <w:rFonts w:ascii="Times" w:eastAsia="Malgun Gothic" w:hAnsi="Times" w:cs="Times"/>
                      <w:szCs w:val="24"/>
                      <w:lang w:eastAsia="zh-CN"/>
                    </w:rPr>
                    <w:t>[0.25]</w:t>
                  </w:r>
                </w:p>
              </w:tc>
            </w:tr>
            <w:tr w:rsidR="00FF51D2" w:rsidRPr="00FF51D2" w14:paraId="47D10784" w14:textId="77777777" w:rsidTr="00CB3A6A">
              <w:trPr>
                <w:jc w:val="center"/>
              </w:trPr>
              <w:tc>
                <w:tcPr>
                  <w:tcW w:w="2263" w:type="dxa"/>
                  <w:shd w:val="clear" w:color="auto" w:fill="auto"/>
                  <w:vAlign w:val="center"/>
                </w:tcPr>
                <w:p w14:paraId="34053BB9" w14:textId="77777777" w:rsidR="00FF51D2" w:rsidRPr="00FF51D2" w:rsidRDefault="00FF51D2" w:rsidP="00FF51D2">
                  <w:pPr>
                    <w:overflowPunct/>
                    <w:autoSpaceDE/>
                    <w:autoSpaceDN/>
                    <w:adjustRightInd/>
                    <w:spacing w:after="0"/>
                    <w:jc w:val="center"/>
                    <w:textAlignment w:val="auto"/>
                    <w:rPr>
                      <w:rFonts w:ascii="Times" w:eastAsia="Malgun Gothic" w:hAnsi="Times" w:cs="Times"/>
                      <w:szCs w:val="24"/>
                      <w:lang w:eastAsia="zh-CN"/>
                    </w:rPr>
                  </w:pPr>
                  <w:r w:rsidRPr="00FF51D2">
                    <w:rPr>
                      <w:rFonts w:ascii="Times" w:eastAsia="Malgun Gothic" w:hAnsi="Times" w:cs="Times"/>
                      <w:szCs w:val="24"/>
                      <w:lang w:eastAsia="zh-CN"/>
                    </w:rPr>
                    <w:t>[0.2]</w:t>
                  </w:r>
                </w:p>
              </w:tc>
            </w:tr>
            <w:tr w:rsidR="00FF51D2" w:rsidRPr="00FF51D2" w14:paraId="3C7A3651" w14:textId="77777777" w:rsidTr="00CB3A6A">
              <w:trPr>
                <w:jc w:val="center"/>
              </w:trPr>
              <w:tc>
                <w:tcPr>
                  <w:tcW w:w="2263" w:type="dxa"/>
                  <w:shd w:val="clear" w:color="auto" w:fill="auto"/>
                  <w:vAlign w:val="center"/>
                </w:tcPr>
                <w:p w14:paraId="391A2E97" w14:textId="77777777" w:rsidR="00FF51D2" w:rsidRPr="00FF51D2" w:rsidRDefault="00FF51D2" w:rsidP="00FF51D2">
                  <w:pPr>
                    <w:overflowPunct/>
                    <w:autoSpaceDE/>
                    <w:autoSpaceDN/>
                    <w:adjustRightInd/>
                    <w:spacing w:after="0"/>
                    <w:jc w:val="center"/>
                    <w:textAlignment w:val="auto"/>
                    <w:rPr>
                      <w:rFonts w:ascii="Times" w:eastAsia="Malgun Gothic" w:hAnsi="Times" w:cs="Times"/>
                      <w:szCs w:val="24"/>
                      <w:lang w:eastAsia="zh-CN"/>
                    </w:rPr>
                  </w:pPr>
                  <w:r w:rsidRPr="00FF51D2">
                    <w:rPr>
                      <w:rFonts w:ascii="Times" w:eastAsia="Malgun Gothic" w:hAnsi="Times" w:cs="Times"/>
                      <w:szCs w:val="24"/>
                      <w:lang w:eastAsia="zh-CN"/>
                    </w:rPr>
                    <w:t>[0.1]</w:t>
                  </w:r>
                </w:p>
              </w:tc>
            </w:tr>
          </w:tbl>
          <w:p w14:paraId="378284A3" w14:textId="77777777" w:rsidR="00FF51D2" w:rsidRPr="00FF51D2" w:rsidRDefault="00FF51D2" w:rsidP="00FF51D2">
            <w:pPr>
              <w:overflowPunct/>
              <w:autoSpaceDE/>
              <w:autoSpaceDN/>
              <w:adjustRightInd/>
              <w:spacing w:after="0"/>
              <w:textAlignment w:val="auto"/>
              <w:rPr>
                <w:rFonts w:ascii="Times" w:eastAsia="Batang" w:hAnsi="Times" w:cs="Times"/>
                <w:szCs w:val="24"/>
                <w:lang w:eastAsia="x-none"/>
              </w:rPr>
            </w:pPr>
          </w:p>
          <w:p w14:paraId="2527386F" w14:textId="77777777" w:rsidR="00FF51D2" w:rsidRPr="00FF51D2" w:rsidRDefault="00FF51D2" w:rsidP="00FF51D2">
            <w:pPr>
              <w:overflowPunct/>
              <w:autoSpaceDE/>
              <w:autoSpaceDN/>
              <w:adjustRightInd/>
              <w:spacing w:after="0"/>
              <w:textAlignment w:val="auto"/>
              <w:rPr>
                <w:rFonts w:ascii="Times" w:eastAsia="Batang" w:hAnsi="Times" w:cs="Times"/>
                <w:b/>
                <w:bCs/>
                <w:szCs w:val="24"/>
                <w:highlight w:val="green"/>
                <w:lang w:eastAsia="x-none"/>
              </w:rPr>
            </w:pPr>
            <w:r w:rsidRPr="00FF51D2">
              <w:rPr>
                <w:rFonts w:ascii="Times" w:eastAsia="Batang" w:hAnsi="Times" w:cs="Times"/>
                <w:b/>
                <w:bCs/>
                <w:szCs w:val="24"/>
                <w:highlight w:val="green"/>
                <w:lang w:eastAsia="x-none"/>
              </w:rPr>
              <w:t>Agreement</w:t>
            </w:r>
          </w:p>
          <w:p w14:paraId="6CACBE48" w14:textId="77777777" w:rsidR="00FF51D2" w:rsidRPr="00FF51D2" w:rsidRDefault="00FF51D2" w:rsidP="00FF51D2">
            <w:pPr>
              <w:adjustRightInd/>
              <w:spacing w:after="0"/>
              <w:rPr>
                <w:rFonts w:ascii="Times" w:eastAsia="Batang" w:hAnsi="Times" w:cs="Times"/>
              </w:rPr>
            </w:pPr>
            <w:r w:rsidRPr="00FF51D2">
              <w:rPr>
                <w:rFonts w:ascii="Times" w:eastAsia="Batang" w:hAnsi="Times" w:cs="Times"/>
              </w:rPr>
              <w:t xml:space="preserve">For multiplexing a high-priority (HP) HARQ-ACK and a low-priority (LP) HARQ-ACK into a LP PUSCH in R17, </w:t>
            </w:r>
          </w:p>
          <w:p w14:paraId="3A0CC6B2" w14:textId="77777777" w:rsidR="00FF51D2" w:rsidRPr="00FF51D2" w:rsidRDefault="00FF51D2" w:rsidP="00FF51D2">
            <w:pPr>
              <w:numPr>
                <w:ilvl w:val="0"/>
                <w:numId w:val="26"/>
              </w:numPr>
              <w:overflowPunct/>
              <w:autoSpaceDE/>
              <w:autoSpaceDN/>
              <w:adjustRightInd/>
              <w:spacing w:after="0"/>
              <w:contextualSpacing/>
              <w:textAlignment w:val="auto"/>
              <w:rPr>
                <w:rFonts w:ascii="Times" w:eastAsia="Batang" w:hAnsi="Times" w:cs="Times"/>
                <w:lang w:eastAsia="x-none"/>
              </w:rPr>
            </w:pPr>
            <w:r w:rsidRPr="00FF51D2">
              <w:rPr>
                <w:rFonts w:ascii="Times" w:eastAsia="Batang" w:hAnsi="Times" w:cs="Times"/>
                <w:szCs w:val="24"/>
                <w:lang w:eastAsia="x-none"/>
              </w:rPr>
              <w:t>If HP HARQ-ACK, LP HARQ-ACK, and LP CSI including a single part would be transmitted on LP PUSCH,</w:t>
            </w:r>
          </w:p>
          <w:p w14:paraId="172F5BEE" w14:textId="77777777" w:rsidR="00FF51D2" w:rsidRPr="00FF51D2" w:rsidRDefault="00FF51D2" w:rsidP="00FF51D2">
            <w:pPr>
              <w:numPr>
                <w:ilvl w:val="1"/>
                <w:numId w:val="181"/>
              </w:numPr>
              <w:overflowPunct/>
              <w:autoSpaceDE/>
              <w:autoSpaceDN/>
              <w:adjustRightInd/>
              <w:spacing w:after="0"/>
              <w:contextualSpacing/>
              <w:textAlignment w:val="auto"/>
              <w:rPr>
                <w:rFonts w:ascii="Times" w:eastAsia="Batang" w:hAnsi="Times" w:cs="Times"/>
                <w:szCs w:val="24"/>
                <w:lang w:eastAsia="x-none"/>
              </w:rPr>
            </w:pPr>
            <w:r w:rsidRPr="00FF51D2">
              <w:rPr>
                <w:rFonts w:ascii="Times" w:eastAsia="Batang" w:hAnsi="Times" w:cs="Times"/>
                <w:szCs w:val="24"/>
                <w:lang w:eastAsia="x-none"/>
              </w:rPr>
              <w:t>Reuse Rel-15 HARQ-ACK rate matching/puncturing and RE mapping for HP HARQ-ACK.</w:t>
            </w:r>
          </w:p>
          <w:p w14:paraId="0EE674F5" w14:textId="77777777" w:rsidR="00FF51D2" w:rsidRPr="00FF51D2" w:rsidRDefault="00FF51D2" w:rsidP="00FF51D2">
            <w:pPr>
              <w:numPr>
                <w:ilvl w:val="1"/>
                <w:numId w:val="181"/>
              </w:numPr>
              <w:overflowPunct/>
              <w:autoSpaceDE/>
              <w:autoSpaceDN/>
              <w:adjustRightInd/>
              <w:spacing w:after="0"/>
              <w:contextualSpacing/>
              <w:textAlignment w:val="auto"/>
              <w:rPr>
                <w:rFonts w:ascii="Times" w:eastAsia="Batang" w:hAnsi="Times" w:cs="Times"/>
                <w:szCs w:val="24"/>
                <w:lang w:eastAsia="x-none"/>
              </w:rPr>
            </w:pPr>
            <w:r w:rsidRPr="00FF51D2">
              <w:rPr>
                <w:rFonts w:ascii="Times" w:eastAsia="Batang" w:hAnsi="Times" w:cs="Times"/>
                <w:szCs w:val="24"/>
                <w:lang w:eastAsia="x-none"/>
              </w:rPr>
              <w:t>Reuse Rel-15 CSI part 1 rate matching and RE mapping for LP HARQ-ACK.</w:t>
            </w:r>
          </w:p>
          <w:p w14:paraId="3A219706" w14:textId="77777777" w:rsidR="00FF51D2" w:rsidRPr="00FF51D2" w:rsidRDefault="00FF51D2" w:rsidP="00FF51D2">
            <w:pPr>
              <w:numPr>
                <w:ilvl w:val="1"/>
                <w:numId w:val="181"/>
              </w:numPr>
              <w:overflowPunct/>
              <w:autoSpaceDE/>
              <w:autoSpaceDN/>
              <w:adjustRightInd/>
              <w:spacing w:after="0"/>
              <w:contextualSpacing/>
              <w:textAlignment w:val="auto"/>
              <w:rPr>
                <w:rFonts w:ascii="Times" w:eastAsia="Batang" w:hAnsi="Times" w:cs="Times"/>
                <w:szCs w:val="24"/>
                <w:lang w:eastAsia="x-none"/>
              </w:rPr>
            </w:pPr>
            <w:r w:rsidRPr="00FF51D2">
              <w:rPr>
                <w:rFonts w:ascii="Times" w:eastAsia="Batang" w:hAnsi="Times" w:cs="Times"/>
                <w:szCs w:val="24"/>
                <w:lang w:eastAsia="x-none"/>
              </w:rPr>
              <w:t>Reuse Rel-15 CSI part 2 rate matching and RE mapping for the single part of LP CSI.</w:t>
            </w:r>
          </w:p>
          <w:p w14:paraId="35AB879D" w14:textId="77777777" w:rsidR="00FF51D2" w:rsidRPr="00FF51D2" w:rsidRDefault="00FF51D2" w:rsidP="00FF51D2">
            <w:pPr>
              <w:overflowPunct/>
              <w:autoSpaceDE/>
              <w:autoSpaceDN/>
              <w:adjustRightInd/>
              <w:spacing w:after="0"/>
              <w:jc w:val="both"/>
              <w:textAlignment w:val="auto"/>
              <w:rPr>
                <w:rFonts w:ascii="Times" w:eastAsia="Batang" w:hAnsi="Times" w:cs="Times"/>
                <w:highlight w:val="yellow"/>
                <w:lang w:val="en-US"/>
              </w:rPr>
            </w:pPr>
          </w:p>
          <w:p w14:paraId="107E61FD" w14:textId="77777777" w:rsidR="00FF51D2" w:rsidRPr="00FF51D2" w:rsidRDefault="00FF51D2" w:rsidP="00FF51D2">
            <w:pPr>
              <w:overflowPunct/>
              <w:autoSpaceDE/>
              <w:autoSpaceDN/>
              <w:adjustRightInd/>
              <w:spacing w:after="0"/>
              <w:textAlignment w:val="auto"/>
              <w:rPr>
                <w:rFonts w:ascii="Times" w:eastAsia="Batang" w:hAnsi="Times" w:cs="Times"/>
                <w:b/>
                <w:bCs/>
                <w:szCs w:val="24"/>
                <w:highlight w:val="green"/>
                <w:lang w:eastAsia="x-none"/>
              </w:rPr>
            </w:pPr>
            <w:r w:rsidRPr="00FF51D2">
              <w:rPr>
                <w:rFonts w:ascii="Times" w:eastAsia="Batang" w:hAnsi="Times" w:cs="Times"/>
                <w:b/>
                <w:bCs/>
                <w:szCs w:val="24"/>
                <w:highlight w:val="green"/>
                <w:lang w:eastAsia="x-none"/>
              </w:rPr>
              <w:t>Agreement</w:t>
            </w:r>
          </w:p>
          <w:p w14:paraId="5B81D31E" w14:textId="77777777" w:rsidR="00FF51D2" w:rsidRPr="00FF51D2" w:rsidRDefault="00FF51D2" w:rsidP="00FF51D2">
            <w:pPr>
              <w:adjustRightInd/>
              <w:spacing w:after="0"/>
              <w:rPr>
                <w:rFonts w:ascii="Times" w:eastAsia="Batang" w:hAnsi="Times" w:cs="Times"/>
              </w:rPr>
            </w:pPr>
            <w:r w:rsidRPr="00FF51D2">
              <w:rPr>
                <w:rFonts w:ascii="Times" w:eastAsia="Batang" w:hAnsi="Times" w:cs="Times"/>
              </w:rPr>
              <w:t xml:space="preserve">For multiplexing a high-priority (HP) HARQ-ACK and a low-priority (LP) HARQ-ACK into a HP PUSCH in R17, </w:t>
            </w:r>
          </w:p>
          <w:p w14:paraId="1E8D062F" w14:textId="77777777" w:rsidR="00FF51D2" w:rsidRPr="00FF51D2" w:rsidRDefault="00FF51D2" w:rsidP="00FF51D2">
            <w:pPr>
              <w:numPr>
                <w:ilvl w:val="0"/>
                <w:numId w:val="26"/>
              </w:numPr>
              <w:overflowPunct/>
              <w:autoSpaceDE/>
              <w:autoSpaceDN/>
              <w:adjustRightInd/>
              <w:spacing w:after="0"/>
              <w:contextualSpacing/>
              <w:textAlignment w:val="auto"/>
              <w:rPr>
                <w:rFonts w:ascii="Times" w:eastAsia="Batang" w:hAnsi="Times" w:cs="Times"/>
                <w:szCs w:val="24"/>
                <w:lang w:eastAsia="x-none"/>
              </w:rPr>
            </w:pPr>
            <w:r w:rsidRPr="00FF51D2">
              <w:rPr>
                <w:rFonts w:ascii="Times" w:eastAsia="Batang" w:hAnsi="Times" w:cs="Times"/>
                <w:szCs w:val="24"/>
                <w:lang w:eastAsia="x-none"/>
              </w:rPr>
              <w:t>If HP HARQ-ACK, LP HARQ-ACK, and HP CSI including a single part would be transmitted on HP PUSCH,</w:t>
            </w:r>
          </w:p>
          <w:p w14:paraId="2332FC36" w14:textId="77777777" w:rsidR="00FF51D2" w:rsidRPr="00FF51D2" w:rsidRDefault="00FF51D2" w:rsidP="00FF51D2">
            <w:pPr>
              <w:numPr>
                <w:ilvl w:val="1"/>
                <w:numId w:val="181"/>
              </w:numPr>
              <w:overflowPunct/>
              <w:autoSpaceDE/>
              <w:autoSpaceDN/>
              <w:adjustRightInd/>
              <w:spacing w:after="0"/>
              <w:contextualSpacing/>
              <w:textAlignment w:val="auto"/>
              <w:rPr>
                <w:rFonts w:ascii="Times" w:eastAsia="Batang" w:hAnsi="Times" w:cs="Times"/>
                <w:szCs w:val="24"/>
                <w:lang w:eastAsia="x-none"/>
              </w:rPr>
            </w:pPr>
            <w:r w:rsidRPr="00FF51D2">
              <w:rPr>
                <w:rFonts w:ascii="Times" w:eastAsia="Batang" w:hAnsi="Times" w:cs="Times"/>
                <w:szCs w:val="24"/>
                <w:lang w:eastAsia="x-none"/>
              </w:rPr>
              <w:t>Reuse Rel-15 HARQ-ACK rate matching/puncturing and RE mapping for HP HARQ-ACK.</w:t>
            </w:r>
          </w:p>
          <w:p w14:paraId="760273DD" w14:textId="77777777" w:rsidR="00FF51D2" w:rsidRPr="00FF51D2" w:rsidRDefault="00FF51D2" w:rsidP="00FF51D2">
            <w:pPr>
              <w:numPr>
                <w:ilvl w:val="1"/>
                <w:numId w:val="181"/>
              </w:numPr>
              <w:overflowPunct/>
              <w:autoSpaceDE/>
              <w:autoSpaceDN/>
              <w:adjustRightInd/>
              <w:spacing w:after="0"/>
              <w:contextualSpacing/>
              <w:textAlignment w:val="auto"/>
              <w:rPr>
                <w:rFonts w:ascii="Times" w:eastAsia="Batang" w:hAnsi="Times" w:cs="Times"/>
                <w:szCs w:val="24"/>
                <w:lang w:eastAsia="x-none"/>
              </w:rPr>
            </w:pPr>
            <w:r w:rsidRPr="00FF51D2">
              <w:rPr>
                <w:rFonts w:ascii="Times" w:eastAsia="Batang" w:hAnsi="Times" w:cs="Times"/>
                <w:szCs w:val="24"/>
                <w:lang w:eastAsia="x-none"/>
              </w:rPr>
              <w:t>Reuse Rel-15 CSI part 1 rate matching and RE mapping for the single part of HP CSI.</w:t>
            </w:r>
          </w:p>
          <w:p w14:paraId="5723D3BA" w14:textId="77777777" w:rsidR="00FF51D2" w:rsidRPr="00FF51D2" w:rsidRDefault="00FF51D2" w:rsidP="00FF51D2">
            <w:pPr>
              <w:numPr>
                <w:ilvl w:val="1"/>
                <w:numId w:val="181"/>
              </w:numPr>
              <w:overflowPunct/>
              <w:autoSpaceDE/>
              <w:autoSpaceDN/>
              <w:adjustRightInd/>
              <w:spacing w:after="0"/>
              <w:contextualSpacing/>
              <w:textAlignment w:val="auto"/>
              <w:rPr>
                <w:rFonts w:ascii="Times" w:eastAsia="Batang" w:hAnsi="Times" w:cs="Times"/>
                <w:szCs w:val="24"/>
                <w:lang w:eastAsia="x-none"/>
              </w:rPr>
            </w:pPr>
            <w:r w:rsidRPr="00FF51D2">
              <w:rPr>
                <w:rFonts w:ascii="Times" w:eastAsia="Batang" w:hAnsi="Times" w:cs="Times"/>
                <w:szCs w:val="24"/>
                <w:lang w:eastAsia="x-none"/>
              </w:rPr>
              <w:t>Reuse Rel-15 CSI part 2 rate matching and RE mapping for LP HARQ-ACK.</w:t>
            </w:r>
          </w:p>
          <w:p w14:paraId="147E7CE3" w14:textId="77777777" w:rsidR="00FF51D2" w:rsidRPr="00FF51D2" w:rsidRDefault="00FF51D2" w:rsidP="00FF51D2">
            <w:pPr>
              <w:overflowPunct/>
              <w:autoSpaceDE/>
              <w:autoSpaceDN/>
              <w:adjustRightInd/>
              <w:spacing w:after="0"/>
              <w:textAlignment w:val="auto"/>
              <w:rPr>
                <w:rFonts w:ascii="Times" w:eastAsia="Batang" w:hAnsi="Times" w:cs="Times"/>
                <w:szCs w:val="24"/>
                <w:lang w:eastAsia="x-none"/>
              </w:rPr>
            </w:pPr>
          </w:p>
          <w:p w14:paraId="5389BCAC" w14:textId="77777777" w:rsidR="00FF51D2" w:rsidRPr="00FF51D2" w:rsidRDefault="00FF51D2" w:rsidP="00FF51D2">
            <w:pPr>
              <w:overflowPunct/>
              <w:autoSpaceDE/>
              <w:autoSpaceDN/>
              <w:adjustRightInd/>
              <w:spacing w:after="0"/>
              <w:textAlignment w:val="auto"/>
              <w:rPr>
                <w:rFonts w:ascii="Times" w:eastAsia="Batang" w:hAnsi="Times" w:cs="Times"/>
                <w:b/>
                <w:bCs/>
                <w:szCs w:val="24"/>
                <w:highlight w:val="green"/>
                <w:lang w:eastAsia="x-none"/>
              </w:rPr>
            </w:pPr>
            <w:r w:rsidRPr="00FF51D2">
              <w:rPr>
                <w:rFonts w:ascii="Times" w:eastAsia="Batang" w:hAnsi="Times" w:cs="Times"/>
                <w:b/>
                <w:bCs/>
                <w:szCs w:val="24"/>
                <w:highlight w:val="green"/>
                <w:lang w:eastAsia="x-none"/>
              </w:rPr>
              <w:t>Agreement</w:t>
            </w:r>
          </w:p>
          <w:p w14:paraId="6617F2C4" w14:textId="77777777" w:rsidR="00FF51D2" w:rsidRPr="00FF51D2" w:rsidRDefault="00FF51D2" w:rsidP="00FF51D2">
            <w:pPr>
              <w:tabs>
                <w:tab w:val="left" w:pos="720"/>
                <w:tab w:val="left" w:pos="1440"/>
              </w:tabs>
              <w:overflowPunct/>
              <w:autoSpaceDE/>
              <w:autoSpaceDN/>
              <w:adjustRightInd/>
              <w:spacing w:after="0"/>
              <w:textAlignment w:val="auto"/>
              <w:rPr>
                <w:rFonts w:ascii="Times" w:eastAsia="Microsoft YaHei" w:hAnsi="Times"/>
                <w:color w:val="000000"/>
              </w:rPr>
            </w:pPr>
            <w:r w:rsidRPr="00FF51D2">
              <w:rPr>
                <w:rFonts w:ascii="Times" w:eastAsia="Microsoft YaHei" w:hAnsi="Times"/>
                <w:color w:val="000000"/>
              </w:rPr>
              <w:t>For multiplexing a high-priority (HP) HARQ-ACK and a low-priority (LP) HARQ-ACK into a PUCCH in R17, when the total number of LP and HP HARQ-ACK bits is more than 2, for HP HARQ-ACK or LP HARQ-ACK of 1-2 bit(s), support separate coding</w:t>
            </w:r>
          </w:p>
          <w:p w14:paraId="3FC932B4" w14:textId="77777777" w:rsidR="00FF51D2" w:rsidRPr="00FF51D2" w:rsidRDefault="00FF51D2" w:rsidP="00FF51D2">
            <w:pPr>
              <w:numPr>
                <w:ilvl w:val="0"/>
                <w:numId w:val="133"/>
              </w:numPr>
              <w:tabs>
                <w:tab w:val="left" w:pos="1440"/>
              </w:tabs>
              <w:overflowPunct/>
              <w:autoSpaceDE/>
              <w:autoSpaceDN/>
              <w:adjustRightInd/>
              <w:spacing w:after="0"/>
              <w:jc w:val="both"/>
              <w:textAlignment w:val="auto"/>
              <w:rPr>
                <w:rFonts w:ascii="Times" w:eastAsia="Batang" w:hAnsi="Times"/>
                <w:color w:val="000000"/>
                <w:szCs w:val="24"/>
                <w:lang w:eastAsia="ja-JP"/>
              </w:rPr>
            </w:pPr>
            <w:r w:rsidRPr="00FF51D2">
              <w:rPr>
                <w:rFonts w:ascii="Times" w:eastAsia="Batang" w:hAnsi="Times"/>
                <w:color w:val="000000"/>
                <w:szCs w:val="24"/>
                <w:lang w:eastAsia="ja-JP"/>
              </w:rPr>
              <w:t xml:space="preserve">Option 1: Reuse R15 TS 38.212 Clause 5.3.3.1 for 1-bit. Reuse R15 TS 38.212 Clause 5.3.3.2 for 2-bit. </w:t>
            </w:r>
            <w:r w:rsidRPr="00FF51D2">
              <w:rPr>
                <w:rFonts w:ascii="Times" w:hAnsi="Times"/>
                <w:color w:val="000000"/>
                <w:lang w:eastAsia="zh-CN"/>
              </w:rPr>
              <w:t>Apply the Rel-15 placeholder bit handling procedure for PUSCH together with Rel-15 PUCCH scrambling sequence.</w:t>
            </w:r>
          </w:p>
          <w:p w14:paraId="24AAF3A4" w14:textId="77777777" w:rsidR="00FF51D2" w:rsidRPr="00FF51D2" w:rsidRDefault="00FF51D2" w:rsidP="00FF51D2">
            <w:pPr>
              <w:overflowPunct/>
              <w:autoSpaceDE/>
              <w:autoSpaceDN/>
              <w:adjustRightInd/>
              <w:spacing w:after="0"/>
              <w:textAlignment w:val="auto"/>
              <w:rPr>
                <w:rFonts w:ascii="Times" w:eastAsia="Batang" w:hAnsi="Times" w:cs="Times"/>
                <w:szCs w:val="24"/>
                <w:lang w:eastAsia="x-none"/>
              </w:rPr>
            </w:pPr>
          </w:p>
          <w:p w14:paraId="4D51A2A9" w14:textId="77777777" w:rsidR="00FF51D2" w:rsidRPr="00FF51D2" w:rsidRDefault="00FF51D2" w:rsidP="00FF51D2">
            <w:pPr>
              <w:overflowPunct/>
              <w:autoSpaceDE/>
              <w:autoSpaceDN/>
              <w:adjustRightInd/>
              <w:spacing w:after="0"/>
              <w:textAlignment w:val="auto"/>
              <w:rPr>
                <w:rFonts w:ascii="Times" w:eastAsia="Batang" w:hAnsi="Times" w:cs="Times"/>
                <w:szCs w:val="24"/>
                <w:lang w:eastAsia="x-none"/>
              </w:rPr>
            </w:pPr>
          </w:p>
          <w:p w14:paraId="4FD9FD31" w14:textId="77777777" w:rsidR="00FF51D2" w:rsidRPr="00FF51D2" w:rsidRDefault="00FF51D2" w:rsidP="00FF51D2">
            <w:pPr>
              <w:overflowPunct/>
              <w:autoSpaceDE/>
              <w:autoSpaceDN/>
              <w:adjustRightInd/>
              <w:spacing w:after="0"/>
              <w:textAlignment w:val="auto"/>
              <w:rPr>
                <w:rFonts w:ascii="Times" w:eastAsia="Batang" w:hAnsi="Times" w:cs="Times"/>
                <w:b/>
                <w:bCs/>
                <w:szCs w:val="24"/>
                <w:highlight w:val="green"/>
                <w:lang w:eastAsia="x-none"/>
              </w:rPr>
            </w:pPr>
            <w:r w:rsidRPr="00FF51D2">
              <w:rPr>
                <w:rFonts w:ascii="Times" w:eastAsia="Batang" w:hAnsi="Times" w:cs="Times"/>
                <w:b/>
                <w:bCs/>
                <w:szCs w:val="24"/>
                <w:highlight w:val="green"/>
                <w:lang w:eastAsia="x-none"/>
              </w:rPr>
              <w:t>Agreement</w:t>
            </w:r>
          </w:p>
          <w:p w14:paraId="78D32BCC" w14:textId="77777777" w:rsidR="00FF51D2" w:rsidRPr="00FF51D2" w:rsidRDefault="00FF51D2" w:rsidP="00FF51D2">
            <w:pPr>
              <w:overflowPunct/>
              <w:autoSpaceDE/>
              <w:autoSpaceDN/>
              <w:adjustRightInd/>
              <w:spacing w:after="0"/>
              <w:textAlignment w:val="auto"/>
              <w:rPr>
                <w:rFonts w:ascii="Times" w:eastAsia="Batang" w:hAnsi="Times" w:cs="Times"/>
                <w:szCs w:val="24"/>
                <w:lang w:eastAsia="x-none"/>
              </w:rPr>
            </w:pPr>
            <w:r w:rsidRPr="00FF51D2">
              <w:rPr>
                <w:rFonts w:ascii="Times" w:eastAsia="Batang" w:hAnsi="Times" w:cs="Times"/>
                <w:szCs w:val="24"/>
                <w:lang w:eastAsia="x-none"/>
              </w:rPr>
              <w:t xml:space="preserve">In R17, if HP HARQ-ACK, LP HARQ-ACK and HP CSI consisting of two parts would be transmitted on HP PUSCH, </w:t>
            </w:r>
          </w:p>
          <w:p w14:paraId="584419A2" w14:textId="77777777" w:rsidR="00FF51D2" w:rsidRPr="00FF51D2" w:rsidRDefault="00FF51D2" w:rsidP="00FF51D2">
            <w:pPr>
              <w:numPr>
                <w:ilvl w:val="0"/>
                <w:numId w:val="181"/>
              </w:numPr>
              <w:overflowPunct/>
              <w:autoSpaceDE/>
              <w:autoSpaceDN/>
              <w:adjustRightInd/>
              <w:spacing w:after="0"/>
              <w:textAlignment w:val="auto"/>
              <w:rPr>
                <w:rFonts w:ascii="Times" w:eastAsia="Batang" w:hAnsi="Times" w:cs="Times"/>
                <w:szCs w:val="24"/>
                <w:lang w:eastAsia="x-none"/>
              </w:rPr>
            </w:pPr>
            <w:r w:rsidRPr="00FF51D2">
              <w:rPr>
                <w:rFonts w:ascii="Times" w:eastAsia="Batang" w:hAnsi="Times" w:cs="Times"/>
                <w:szCs w:val="24"/>
                <w:lang w:eastAsia="x-none"/>
              </w:rPr>
              <w:t xml:space="preserve">LP HARQ-ACK is dropped. </w:t>
            </w:r>
          </w:p>
          <w:p w14:paraId="479844AD" w14:textId="77777777" w:rsidR="00FF51D2" w:rsidRPr="00FF51D2" w:rsidRDefault="00FF51D2" w:rsidP="00FF51D2">
            <w:pPr>
              <w:numPr>
                <w:ilvl w:val="0"/>
                <w:numId w:val="181"/>
              </w:numPr>
              <w:overflowPunct/>
              <w:autoSpaceDE/>
              <w:autoSpaceDN/>
              <w:adjustRightInd/>
              <w:spacing w:after="0"/>
              <w:textAlignment w:val="auto"/>
              <w:rPr>
                <w:rFonts w:ascii="Times" w:eastAsia="Batang" w:hAnsi="Times" w:cs="Times"/>
                <w:szCs w:val="24"/>
                <w:lang w:eastAsia="x-none"/>
              </w:rPr>
            </w:pPr>
            <w:r w:rsidRPr="00FF51D2">
              <w:rPr>
                <w:rFonts w:ascii="Times" w:eastAsia="Batang" w:hAnsi="Times" w:cs="Times"/>
                <w:szCs w:val="24"/>
                <w:lang w:eastAsia="x-none"/>
              </w:rPr>
              <w:t>Reuse R15 HARQ-ACK rate matching/puncturing and RE mapping for HP HARQ-ACK.</w:t>
            </w:r>
          </w:p>
          <w:p w14:paraId="3BB8D3BE" w14:textId="77777777" w:rsidR="00556787" w:rsidRPr="00B45F00" w:rsidRDefault="00556787" w:rsidP="001F1E4C">
            <w:pPr>
              <w:overflowPunct/>
              <w:autoSpaceDE/>
              <w:autoSpaceDN/>
              <w:adjustRightInd/>
              <w:spacing w:after="0"/>
              <w:textAlignment w:val="auto"/>
            </w:pPr>
          </w:p>
        </w:tc>
      </w:tr>
    </w:tbl>
    <w:p w14:paraId="5E2ABD03" w14:textId="77777777" w:rsidR="00556787" w:rsidRPr="00B45F00" w:rsidRDefault="00556787" w:rsidP="00556787"/>
    <w:p w14:paraId="103353E1" w14:textId="77777777" w:rsidR="004F7370" w:rsidRPr="00B45F00" w:rsidRDefault="004F7370" w:rsidP="00CA6408"/>
    <w:p w14:paraId="032933B4" w14:textId="7C83B6BA" w:rsidR="00635346" w:rsidRPr="00B45F00" w:rsidRDefault="001927F5" w:rsidP="001927F5">
      <w:pPr>
        <w:keepNext/>
        <w:keepLines/>
        <w:spacing w:before="180"/>
        <w:outlineLvl w:val="1"/>
        <w:rPr>
          <w:rFonts w:ascii="Arial" w:hAnsi="Arial"/>
          <w:sz w:val="32"/>
        </w:rPr>
      </w:pPr>
      <w:r w:rsidRPr="00B45F00">
        <w:rPr>
          <w:rFonts w:ascii="Arial" w:hAnsi="Arial"/>
          <w:sz w:val="32"/>
        </w:rPr>
        <w:t xml:space="preserve">5.4 </w:t>
      </w:r>
      <w:r w:rsidRPr="00B45F00">
        <w:rPr>
          <w:rFonts w:ascii="Arial" w:hAnsi="Arial"/>
          <w:sz w:val="32"/>
        </w:rPr>
        <w:tab/>
        <w:t>Simultaneous PUCCH/PUSCH transmissions</w:t>
      </w:r>
    </w:p>
    <w:p w14:paraId="3F2A6C32" w14:textId="77777777" w:rsidR="001927F5" w:rsidRPr="00B45F00" w:rsidRDefault="001927F5" w:rsidP="001927F5">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1927F5" w:rsidRPr="00B45F00" w14:paraId="73FC0280" w14:textId="77777777" w:rsidTr="00A50507">
        <w:tc>
          <w:tcPr>
            <w:tcW w:w="9629" w:type="dxa"/>
          </w:tcPr>
          <w:p w14:paraId="19B04533" w14:textId="77777777" w:rsidR="005C4E43" w:rsidRPr="00B45F00" w:rsidRDefault="005C4E43" w:rsidP="005C4E43">
            <w:pPr>
              <w:overflowPunct/>
              <w:autoSpaceDE/>
              <w:autoSpaceDN/>
              <w:adjustRightInd/>
              <w:spacing w:after="0"/>
              <w:textAlignment w:val="auto"/>
              <w:rPr>
                <w:highlight w:val="green"/>
                <w:lang w:eastAsia="zh-CN"/>
              </w:rPr>
            </w:pPr>
            <w:r w:rsidRPr="00B45F00">
              <w:rPr>
                <w:highlight w:val="green"/>
                <w:lang w:eastAsia="zh-CN"/>
              </w:rPr>
              <w:t>Agreements:</w:t>
            </w:r>
          </w:p>
          <w:p w14:paraId="1A5B7BE3" w14:textId="77777777" w:rsidR="005C4E43" w:rsidRPr="00B45F00" w:rsidRDefault="005C4E43" w:rsidP="005C4E43">
            <w:pPr>
              <w:overflowPunct/>
              <w:autoSpaceDE/>
              <w:autoSpaceDN/>
              <w:adjustRightInd/>
              <w:spacing w:after="0"/>
              <w:textAlignment w:val="auto"/>
              <w:rPr>
                <w:color w:val="000000"/>
                <w:lang w:eastAsia="zh-CN"/>
              </w:rPr>
            </w:pPr>
            <w:r w:rsidRPr="00B45F00">
              <w:rPr>
                <w:color w:val="000000"/>
                <w:lang w:eastAsia="zh-CN"/>
              </w:rPr>
              <w:t>Support simultaneous PUCCH/PUSCH transmissions on different cells at least for inter-band CA.</w:t>
            </w:r>
          </w:p>
          <w:p w14:paraId="42AC7C72" w14:textId="77777777" w:rsidR="005C4E43" w:rsidRPr="00B45F00" w:rsidRDefault="005C4E43" w:rsidP="00186896">
            <w:pPr>
              <w:numPr>
                <w:ilvl w:val="0"/>
                <w:numId w:val="146"/>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how to trigger this function.</w:t>
            </w:r>
            <w:r w:rsidRPr="00B45F00">
              <w:rPr>
                <w:rFonts w:eastAsia="Microsoft YaHei"/>
                <w:color w:val="000000"/>
                <w:lang w:eastAsia="zh-CN"/>
              </w:rPr>
              <w:t> </w:t>
            </w:r>
          </w:p>
          <w:p w14:paraId="59859041" w14:textId="617CF5CF" w:rsidR="001927F5" w:rsidRPr="00B45F00" w:rsidRDefault="005C4E43" w:rsidP="00186896">
            <w:pPr>
              <w:numPr>
                <w:ilvl w:val="0"/>
                <w:numId w:val="146"/>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for intra-band CA.</w:t>
            </w:r>
          </w:p>
        </w:tc>
      </w:tr>
    </w:tbl>
    <w:p w14:paraId="25F8D021" w14:textId="77777777" w:rsidR="001927F5" w:rsidRPr="00B45F00" w:rsidRDefault="001927F5" w:rsidP="001927F5"/>
    <w:p w14:paraId="71A2B1B3" w14:textId="77777777" w:rsidR="001927F5" w:rsidRPr="00B45F00" w:rsidRDefault="001927F5" w:rsidP="001927F5">
      <w:pPr>
        <w:rPr>
          <w:b/>
          <w:bCs/>
          <w:sz w:val="24"/>
          <w:szCs w:val="24"/>
        </w:rPr>
      </w:pPr>
      <w:r w:rsidRPr="00B45F00">
        <w:rPr>
          <w:b/>
          <w:bCs/>
          <w:sz w:val="24"/>
          <w:szCs w:val="24"/>
        </w:rPr>
        <w:t>RAN1#104-e (Jan/Feb. 2021)</w:t>
      </w:r>
    </w:p>
    <w:tbl>
      <w:tblPr>
        <w:tblStyle w:val="TableGrid"/>
        <w:tblW w:w="0" w:type="auto"/>
        <w:tblLook w:val="04A0" w:firstRow="1" w:lastRow="0" w:firstColumn="1" w:lastColumn="0" w:noHBand="0" w:noVBand="1"/>
      </w:tblPr>
      <w:tblGrid>
        <w:gridCol w:w="9629"/>
      </w:tblGrid>
      <w:tr w:rsidR="001927F5" w:rsidRPr="00B45F00" w14:paraId="442A01B3" w14:textId="77777777" w:rsidTr="00A50507">
        <w:tc>
          <w:tcPr>
            <w:tcW w:w="9629" w:type="dxa"/>
          </w:tcPr>
          <w:p w14:paraId="455851AA" w14:textId="77777777" w:rsidR="005C4E43" w:rsidRPr="00B45F00" w:rsidRDefault="005C4E43" w:rsidP="005C4E43">
            <w:pPr>
              <w:spacing w:after="0"/>
              <w:rPr>
                <w:rFonts w:eastAsia="Microsoft YaHei"/>
                <w:color w:val="000000"/>
                <w:highlight w:val="green"/>
              </w:rPr>
            </w:pPr>
            <w:r w:rsidRPr="00B45F00">
              <w:rPr>
                <w:color w:val="000000"/>
                <w:highlight w:val="green"/>
                <w:lang w:eastAsia="zh-CN"/>
              </w:rPr>
              <w:t>Agreements:</w:t>
            </w:r>
          </w:p>
          <w:p w14:paraId="6841BD4C" w14:textId="77777777" w:rsidR="005C4E43" w:rsidRPr="00B45F00" w:rsidRDefault="005C4E43" w:rsidP="005C4E43">
            <w:pPr>
              <w:spacing w:after="0"/>
              <w:rPr>
                <w:rFonts w:eastAsia="Microsoft YaHei"/>
                <w:color w:val="000000"/>
              </w:rPr>
            </w:pPr>
            <w:r w:rsidRPr="00B45F00">
              <w:rPr>
                <w:rFonts w:eastAsia="Microsoft YaHei"/>
                <w:color w:val="000000"/>
              </w:rPr>
              <w:t>Per UE with the capability of inter-band CA, simultaneous PUCCH/PUSCH transmission of different PHY priorities over different cells can be RRC configured within the same PUCCH group</w:t>
            </w:r>
          </w:p>
          <w:p w14:paraId="3D0804F2" w14:textId="77777777" w:rsidR="005C4E43" w:rsidRPr="00B45F00" w:rsidRDefault="005C4E43" w:rsidP="00186896">
            <w:pPr>
              <w:numPr>
                <w:ilvl w:val="0"/>
                <w:numId w:val="137"/>
              </w:numPr>
              <w:overflowPunct/>
              <w:autoSpaceDE/>
              <w:autoSpaceDN/>
              <w:adjustRightInd/>
              <w:spacing w:after="0"/>
              <w:textAlignment w:val="auto"/>
            </w:pPr>
            <w:r w:rsidRPr="00B45F00">
              <w:t>FFS: dynamic indication</w:t>
            </w:r>
          </w:p>
          <w:p w14:paraId="09881212" w14:textId="77777777" w:rsidR="001927F5" w:rsidRPr="00B45F00" w:rsidRDefault="001927F5" w:rsidP="00A50507">
            <w:pPr>
              <w:overflowPunct/>
              <w:autoSpaceDE/>
              <w:autoSpaceDN/>
              <w:adjustRightInd/>
              <w:spacing w:after="0"/>
              <w:jc w:val="both"/>
              <w:textAlignment w:val="auto"/>
            </w:pPr>
          </w:p>
        </w:tc>
      </w:tr>
    </w:tbl>
    <w:p w14:paraId="1A8FFC9B" w14:textId="77777777" w:rsidR="001927F5" w:rsidRPr="00B45F00" w:rsidRDefault="001927F5" w:rsidP="001927F5"/>
    <w:p w14:paraId="6AC6D8D5" w14:textId="77777777" w:rsidR="001927F5" w:rsidRPr="00B45F00" w:rsidRDefault="001927F5" w:rsidP="001927F5">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1927F5" w:rsidRPr="00B45F00" w14:paraId="6CA40E47" w14:textId="77777777" w:rsidTr="00A50507">
        <w:tc>
          <w:tcPr>
            <w:tcW w:w="9629" w:type="dxa"/>
          </w:tcPr>
          <w:p w14:paraId="25C5AB8C" w14:textId="77777777" w:rsidR="000E2BE9" w:rsidRPr="00B45F00" w:rsidRDefault="000E2BE9" w:rsidP="000E2BE9">
            <w:pPr>
              <w:overflowPunct/>
              <w:autoSpaceDE/>
              <w:autoSpaceDN/>
              <w:adjustRightInd/>
              <w:spacing w:after="0"/>
              <w:textAlignment w:val="auto"/>
              <w:rPr>
                <w:rFonts w:ascii="Times" w:eastAsia="Batang" w:hAnsi="Times"/>
                <w:b/>
                <w:szCs w:val="24"/>
                <w:lang w:eastAsia="x-none"/>
              </w:rPr>
            </w:pPr>
            <w:r w:rsidRPr="00B45F00">
              <w:rPr>
                <w:rFonts w:ascii="Times" w:eastAsia="Batang" w:hAnsi="Times"/>
                <w:b/>
                <w:szCs w:val="24"/>
                <w:lang w:eastAsia="x-none"/>
              </w:rPr>
              <w:t>Conclusion</w:t>
            </w:r>
          </w:p>
          <w:p w14:paraId="2B52E65D" w14:textId="77777777" w:rsidR="000E2BE9" w:rsidRPr="00B45F00" w:rsidRDefault="000E2BE9" w:rsidP="000E2BE9">
            <w:pPr>
              <w:overflowPunct/>
              <w:autoSpaceDE/>
              <w:autoSpaceDN/>
              <w:adjustRightInd/>
              <w:spacing w:after="0"/>
              <w:textAlignment w:val="auto"/>
              <w:rPr>
                <w:rFonts w:ascii="Times" w:eastAsia="Batang" w:hAnsi="Times"/>
                <w:szCs w:val="24"/>
                <w:lang w:eastAsia="x-none"/>
              </w:rPr>
            </w:pPr>
            <w:r w:rsidRPr="00B45F00">
              <w:rPr>
                <w:rFonts w:ascii="Times" w:eastAsia="Batang" w:hAnsi="Times"/>
                <w:szCs w:val="24"/>
                <w:lang w:eastAsia="x-none"/>
              </w:rPr>
              <w:t>Simultaneous PUCCH/PUSCH transmission on the same cell is not supported in Rel-17.</w:t>
            </w:r>
          </w:p>
          <w:p w14:paraId="697946F5" w14:textId="77777777" w:rsidR="001927F5" w:rsidRPr="00B45F00" w:rsidRDefault="001927F5" w:rsidP="00A50507">
            <w:pPr>
              <w:overflowPunct/>
              <w:autoSpaceDE/>
              <w:autoSpaceDN/>
              <w:adjustRightInd/>
              <w:spacing w:after="0"/>
              <w:jc w:val="both"/>
              <w:textAlignment w:val="auto"/>
            </w:pPr>
          </w:p>
        </w:tc>
      </w:tr>
    </w:tbl>
    <w:p w14:paraId="6CC49B7F" w14:textId="77777777" w:rsidR="001927F5" w:rsidRPr="00B45F00" w:rsidRDefault="001927F5" w:rsidP="001927F5"/>
    <w:p w14:paraId="384FEB01"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6876A649" w14:textId="77777777" w:rsidTr="004F7370">
        <w:tc>
          <w:tcPr>
            <w:tcW w:w="9629" w:type="dxa"/>
          </w:tcPr>
          <w:p w14:paraId="5430B3C8" w14:textId="77777777" w:rsidR="00C603CC" w:rsidRPr="00A44EE5" w:rsidRDefault="00C603CC" w:rsidP="00A20A74">
            <w:pPr>
              <w:spacing w:after="0"/>
              <w:rPr>
                <w:rFonts w:eastAsia="Malgun Gothic"/>
                <w:b/>
                <w:bCs/>
                <w:color w:val="000000"/>
                <w:lang w:val="en-US" w:eastAsia="zh-CN"/>
              </w:rPr>
            </w:pPr>
            <w:r>
              <w:rPr>
                <w:b/>
                <w:bCs/>
                <w:color w:val="000000"/>
                <w:lang w:eastAsia="zh-CN"/>
              </w:rPr>
              <w:t>Conclusion</w:t>
            </w:r>
          </w:p>
          <w:p w14:paraId="6B6DF3B8" w14:textId="77777777" w:rsidR="00C603CC" w:rsidRDefault="00C603CC" w:rsidP="00A20A74">
            <w:pPr>
              <w:spacing w:after="0"/>
              <w:jc w:val="both"/>
              <w:rPr>
                <w:color w:val="000000"/>
                <w:lang w:eastAsia="zh-CN"/>
              </w:rPr>
            </w:pPr>
            <w:r>
              <w:rPr>
                <w:color w:val="000000"/>
                <w:lang w:eastAsia="zh-CN"/>
              </w:rPr>
              <w:t>There is no consensus in RAN1 to support simultaneous PUCCH/PUSCH transmission of same priority over different cells in Rel-17.</w:t>
            </w:r>
          </w:p>
          <w:p w14:paraId="742BC18B" w14:textId="77777777" w:rsidR="00C603CC" w:rsidRDefault="00C603CC" w:rsidP="00A20A74">
            <w:pPr>
              <w:spacing w:after="0"/>
              <w:jc w:val="both"/>
              <w:rPr>
                <w:b/>
                <w:bCs/>
                <w:color w:val="000000"/>
                <w:lang w:eastAsia="zh-CN"/>
              </w:rPr>
            </w:pPr>
          </w:p>
          <w:p w14:paraId="4DACDA52" w14:textId="77777777" w:rsidR="00C603CC" w:rsidRDefault="00C603CC" w:rsidP="00A20A74">
            <w:pPr>
              <w:spacing w:after="0"/>
              <w:rPr>
                <w:b/>
                <w:bCs/>
                <w:color w:val="000000"/>
                <w:lang w:val="en-US" w:eastAsia="zh-CN"/>
              </w:rPr>
            </w:pPr>
            <w:r>
              <w:rPr>
                <w:b/>
                <w:bCs/>
                <w:color w:val="000000"/>
                <w:lang w:eastAsia="zh-CN"/>
              </w:rPr>
              <w:t>Conclusion</w:t>
            </w:r>
          </w:p>
          <w:p w14:paraId="6574B04B" w14:textId="77777777" w:rsidR="004F7370" w:rsidRDefault="00C603CC" w:rsidP="00A20A74">
            <w:pPr>
              <w:spacing w:after="0"/>
              <w:jc w:val="both"/>
              <w:rPr>
                <w:lang w:eastAsia="zh-CN"/>
              </w:rPr>
            </w:pPr>
            <w:r w:rsidRPr="00A44EE5">
              <w:rPr>
                <w:lang w:eastAsia="zh-CN"/>
              </w:rPr>
              <w:t>There is no consensus in RAN1 to support simultaneous PUCCH/PUSCH transmissions on different cells for intra-band CA in Rel-17.</w:t>
            </w:r>
          </w:p>
          <w:p w14:paraId="6CF75B4E" w14:textId="12D08B17" w:rsidR="00A20A74" w:rsidRDefault="00A20A74" w:rsidP="00A20A74">
            <w:pPr>
              <w:spacing w:after="0"/>
              <w:jc w:val="both"/>
              <w:rPr>
                <w:lang w:eastAsia="zh-CN"/>
              </w:rPr>
            </w:pPr>
          </w:p>
        </w:tc>
      </w:tr>
    </w:tbl>
    <w:p w14:paraId="2AD62E8A" w14:textId="4FDDF601" w:rsidR="004F7370" w:rsidRDefault="004F7370" w:rsidP="004F7370"/>
    <w:p w14:paraId="7B473BD6" w14:textId="77777777" w:rsidR="00556787" w:rsidRPr="00B45F00" w:rsidRDefault="00556787" w:rsidP="00556787">
      <w:pPr>
        <w:rPr>
          <w:b/>
          <w:bCs/>
          <w:sz w:val="24"/>
          <w:szCs w:val="24"/>
        </w:rPr>
      </w:pPr>
      <w:r w:rsidRPr="00B45F00">
        <w:rPr>
          <w:b/>
          <w:bCs/>
          <w:sz w:val="24"/>
          <w:szCs w:val="24"/>
        </w:rPr>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0E22FD3D" w14:textId="77777777" w:rsidTr="001F1E4C">
        <w:tc>
          <w:tcPr>
            <w:tcW w:w="9629" w:type="dxa"/>
          </w:tcPr>
          <w:p w14:paraId="3F146310" w14:textId="77777777" w:rsidR="001F1E4C" w:rsidRPr="001F1E4C" w:rsidRDefault="001F1E4C" w:rsidP="001F1E4C">
            <w:pPr>
              <w:overflowPunct/>
              <w:autoSpaceDE/>
              <w:autoSpaceDN/>
              <w:adjustRightInd/>
              <w:spacing w:after="0"/>
              <w:textAlignment w:val="auto"/>
              <w:rPr>
                <w:rFonts w:ascii="Times" w:eastAsia="Batang" w:hAnsi="Times"/>
                <w:b/>
                <w:bCs/>
                <w:highlight w:val="green"/>
                <w:lang w:eastAsia="x-none"/>
              </w:rPr>
            </w:pPr>
            <w:r w:rsidRPr="001F1E4C">
              <w:rPr>
                <w:rFonts w:ascii="Times" w:eastAsia="Batang" w:hAnsi="Times"/>
                <w:b/>
                <w:bCs/>
                <w:highlight w:val="green"/>
                <w:lang w:eastAsia="x-none"/>
              </w:rPr>
              <w:t>Agreement</w:t>
            </w:r>
          </w:p>
          <w:p w14:paraId="0C292A24" w14:textId="2DA69B8D" w:rsidR="001F1E4C" w:rsidRDefault="001F1E4C" w:rsidP="001F1E4C">
            <w:pPr>
              <w:overflowPunct/>
              <w:autoSpaceDE/>
              <w:autoSpaceDN/>
              <w:adjustRightInd/>
              <w:spacing w:after="0"/>
              <w:textAlignment w:val="auto"/>
              <w:rPr>
                <w:rFonts w:ascii="Times" w:eastAsia="Malgun Gothic" w:hAnsi="Times"/>
                <w:lang w:eastAsia="zh-CN"/>
              </w:rPr>
            </w:pPr>
            <w:proofErr w:type="spellStart"/>
            <w:r w:rsidRPr="001F1E4C">
              <w:rPr>
                <w:rFonts w:ascii="Times" w:eastAsia="Malgun Gothic" w:hAnsi="Times"/>
                <w:i/>
                <w:lang w:eastAsia="zh-CN"/>
              </w:rPr>
              <w:t>simultaneousPUCCH</w:t>
            </w:r>
            <w:proofErr w:type="spellEnd"/>
            <w:r w:rsidRPr="001F1E4C">
              <w:rPr>
                <w:rFonts w:ascii="Times" w:eastAsia="Malgun Gothic" w:hAnsi="Times"/>
                <w:i/>
                <w:lang w:eastAsia="zh-CN"/>
              </w:rPr>
              <w:t>-PUSCH-</w:t>
            </w:r>
            <w:proofErr w:type="spellStart"/>
            <w:r w:rsidRPr="001F1E4C">
              <w:rPr>
                <w:rFonts w:ascii="Times" w:eastAsia="Malgun Gothic" w:hAnsi="Times"/>
                <w:i/>
                <w:lang w:eastAsia="zh-CN"/>
              </w:rPr>
              <w:t>secondaryPUCCHgroup</w:t>
            </w:r>
            <w:proofErr w:type="spellEnd"/>
            <w:r w:rsidRPr="001F1E4C">
              <w:rPr>
                <w:rFonts w:ascii="Times" w:eastAsia="Malgun Gothic" w:hAnsi="Times" w:hint="eastAsia"/>
                <w:lang w:eastAsia="zh-CN"/>
              </w:rPr>
              <w:t xml:space="preserve"> is supported to enable </w:t>
            </w:r>
            <w:r w:rsidRPr="001F1E4C">
              <w:rPr>
                <w:rFonts w:ascii="Times" w:eastAsia="Malgun Gothic" w:hAnsi="Times"/>
                <w:lang w:eastAsia="zh-CN"/>
              </w:rPr>
              <w:t>simultaneous PUCCH and PUSCH transmissions with different priorities within the secondary PUCCH cell group</w:t>
            </w:r>
            <w:r w:rsidRPr="001F1E4C">
              <w:rPr>
                <w:rFonts w:ascii="Times" w:eastAsia="Malgun Gothic" w:hAnsi="Times" w:hint="eastAsia"/>
                <w:lang w:eastAsia="zh-CN"/>
              </w:rPr>
              <w:t xml:space="preserve"> separately from primary PUCCH cell group.</w:t>
            </w:r>
          </w:p>
          <w:p w14:paraId="6BAA4138" w14:textId="7D94E8BE" w:rsidR="001F1E4C" w:rsidRDefault="001F1E4C" w:rsidP="001F1E4C">
            <w:pPr>
              <w:overflowPunct/>
              <w:autoSpaceDE/>
              <w:autoSpaceDN/>
              <w:adjustRightInd/>
              <w:spacing w:after="0"/>
              <w:textAlignment w:val="auto"/>
              <w:rPr>
                <w:rFonts w:ascii="Times" w:eastAsia="Malgun Gothic" w:hAnsi="Times"/>
                <w:lang w:eastAsia="zh-CN"/>
              </w:rPr>
            </w:pPr>
          </w:p>
          <w:p w14:paraId="0E69D8C0" w14:textId="77777777" w:rsidR="001F1E4C" w:rsidRPr="001F1E4C" w:rsidRDefault="001F1E4C" w:rsidP="001F1E4C">
            <w:pPr>
              <w:overflowPunct/>
              <w:autoSpaceDE/>
              <w:autoSpaceDN/>
              <w:adjustRightInd/>
              <w:spacing w:after="0"/>
              <w:textAlignment w:val="auto"/>
              <w:rPr>
                <w:rFonts w:ascii="Times" w:eastAsia="Batang" w:hAnsi="Times"/>
                <w:b/>
                <w:bCs/>
                <w:highlight w:val="green"/>
                <w:lang w:val="en-US" w:eastAsia="x-none"/>
              </w:rPr>
            </w:pPr>
            <w:r w:rsidRPr="001F1E4C">
              <w:rPr>
                <w:rFonts w:ascii="Times" w:eastAsia="Batang" w:hAnsi="Times"/>
                <w:b/>
                <w:bCs/>
                <w:highlight w:val="green"/>
                <w:lang w:val="en-US" w:eastAsia="x-none"/>
              </w:rPr>
              <w:t>Agreement</w:t>
            </w:r>
          </w:p>
          <w:p w14:paraId="0DAD01CA" w14:textId="77777777" w:rsidR="001F1E4C" w:rsidRPr="001F1E4C" w:rsidRDefault="001F1E4C" w:rsidP="001F1E4C">
            <w:pPr>
              <w:overflowPunct/>
              <w:autoSpaceDE/>
              <w:autoSpaceDN/>
              <w:adjustRightInd/>
              <w:spacing w:after="0"/>
              <w:textAlignment w:val="auto"/>
              <w:rPr>
                <w:rFonts w:ascii="Times" w:eastAsia="Malgun Gothic" w:hAnsi="Times"/>
                <w:lang w:eastAsia="zh-CN"/>
              </w:rPr>
            </w:pPr>
            <w:r w:rsidRPr="001F1E4C">
              <w:rPr>
                <w:rFonts w:ascii="Times" w:eastAsia="Malgun Gothic" w:hAnsi="Times"/>
                <w:color w:val="000000"/>
                <w:lang w:eastAsia="zh-CN"/>
              </w:rPr>
              <w:t xml:space="preserve">If the simultaneous PUCCH/PUSCH transmission is enabled, </w:t>
            </w:r>
            <w:r w:rsidRPr="001F1E4C">
              <w:rPr>
                <w:rFonts w:ascii="Times" w:eastAsia="Malgun Gothic" w:hAnsi="Times" w:hint="eastAsia"/>
                <w:color w:val="000000"/>
                <w:lang w:eastAsia="zh-CN"/>
              </w:rPr>
              <w:t>a</w:t>
            </w:r>
            <w:r w:rsidRPr="001F1E4C">
              <w:rPr>
                <w:rFonts w:ascii="Times" w:eastAsia="Malgun Gothic" w:hAnsi="Times"/>
                <w:color w:val="000000"/>
                <w:lang w:eastAsia="zh-CN"/>
              </w:rPr>
              <w:t xml:space="preserve"> PUSCH </w:t>
            </w:r>
            <w:r w:rsidRPr="001F1E4C">
              <w:rPr>
                <w:rFonts w:ascii="Times" w:eastAsia="Malgun Gothic" w:hAnsi="Times" w:hint="eastAsia"/>
                <w:color w:val="000000"/>
                <w:lang w:eastAsia="zh-CN"/>
              </w:rPr>
              <w:t xml:space="preserve">that can be </w:t>
            </w:r>
            <w:r w:rsidRPr="001F1E4C">
              <w:rPr>
                <w:rFonts w:ascii="Times" w:eastAsia="Malgun Gothic" w:hAnsi="Times"/>
                <w:color w:val="000000"/>
                <w:lang w:eastAsia="zh-CN"/>
              </w:rPr>
              <w:t>simultaneous</w:t>
            </w:r>
            <w:r w:rsidRPr="001F1E4C">
              <w:rPr>
                <w:rFonts w:ascii="Times" w:eastAsia="Malgun Gothic" w:hAnsi="Times" w:hint="eastAsia"/>
                <w:color w:val="000000"/>
                <w:lang w:eastAsia="zh-CN"/>
              </w:rPr>
              <w:t>ly transmitted with a</w:t>
            </w:r>
            <w:r w:rsidRPr="001F1E4C">
              <w:rPr>
                <w:rFonts w:ascii="Times" w:eastAsia="Malgun Gothic" w:hAnsi="Times"/>
                <w:color w:val="000000"/>
                <w:lang w:eastAsia="zh-CN"/>
              </w:rPr>
              <w:t xml:space="preserve"> PUCCH is excluded </w:t>
            </w:r>
            <w:r w:rsidRPr="001F1E4C">
              <w:rPr>
                <w:rFonts w:ascii="Times" w:eastAsia="Malgun Gothic" w:hAnsi="Times" w:hint="eastAsia"/>
                <w:color w:val="000000"/>
                <w:lang w:eastAsia="zh-CN"/>
              </w:rPr>
              <w:t>from overlapping channels for multiplexing the UCI of the PUCCH and for intra-UE prioritization with the PUCCH.</w:t>
            </w:r>
          </w:p>
          <w:p w14:paraId="412A5329" w14:textId="77777777" w:rsidR="001F1E4C" w:rsidRPr="001F1E4C" w:rsidRDefault="001F1E4C" w:rsidP="001F1E4C">
            <w:pPr>
              <w:numPr>
                <w:ilvl w:val="0"/>
                <w:numId w:val="179"/>
              </w:numPr>
              <w:overflowPunct/>
              <w:autoSpaceDE/>
              <w:autoSpaceDN/>
              <w:adjustRightInd/>
              <w:spacing w:after="0"/>
              <w:textAlignment w:val="auto"/>
              <w:rPr>
                <w:rFonts w:ascii="Times" w:eastAsia="Batang" w:hAnsi="Times"/>
                <w:lang w:eastAsia="x-none"/>
              </w:rPr>
            </w:pPr>
            <w:r w:rsidRPr="001F1E4C">
              <w:rPr>
                <w:rFonts w:ascii="Times" w:eastAsia="Batang" w:hAnsi="Times"/>
                <w:lang w:eastAsia="x-none"/>
              </w:rPr>
              <w:t>Note: For intra-UE multiplexing, above is for step 2-2. For intra-UE prioritization, above is applied after step 1.</w:t>
            </w:r>
          </w:p>
          <w:p w14:paraId="0FC52F41" w14:textId="77777777" w:rsidR="001F1E4C" w:rsidRPr="001F1E4C" w:rsidRDefault="001F1E4C" w:rsidP="001F1E4C">
            <w:pPr>
              <w:numPr>
                <w:ilvl w:val="0"/>
                <w:numId w:val="179"/>
              </w:numPr>
              <w:overflowPunct/>
              <w:autoSpaceDE/>
              <w:autoSpaceDN/>
              <w:adjustRightInd/>
              <w:spacing w:after="0"/>
              <w:textAlignment w:val="auto"/>
              <w:rPr>
                <w:rFonts w:ascii="Times" w:eastAsia="Batang" w:hAnsi="Times"/>
                <w:lang w:eastAsia="x-none"/>
              </w:rPr>
            </w:pPr>
            <w:r w:rsidRPr="001F1E4C">
              <w:rPr>
                <w:rFonts w:ascii="Times" w:eastAsia="Batang" w:hAnsi="Times"/>
                <w:lang w:eastAsia="x-none"/>
              </w:rPr>
              <w:t>FFS: How to capture this in the specifications</w:t>
            </w:r>
          </w:p>
          <w:p w14:paraId="1AB27E8C" w14:textId="77777777" w:rsidR="001F1E4C" w:rsidRPr="001F1E4C" w:rsidRDefault="001F1E4C" w:rsidP="001F1E4C">
            <w:pPr>
              <w:overflowPunct/>
              <w:autoSpaceDE/>
              <w:autoSpaceDN/>
              <w:adjustRightInd/>
              <w:spacing w:after="0"/>
              <w:textAlignment w:val="auto"/>
              <w:rPr>
                <w:rFonts w:ascii="Times" w:eastAsia="Batang" w:hAnsi="Times"/>
                <w:lang w:eastAsia="x-none"/>
              </w:rPr>
            </w:pPr>
          </w:p>
          <w:p w14:paraId="4CAD8199" w14:textId="77777777" w:rsidR="001F1E4C" w:rsidRPr="001F1E4C" w:rsidRDefault="001F1E4C" w:rsidP="001F1E4C">
            <w:pPr>
              <w:overflowPunct/>
              <w:autoSpaceDE/>
              <w:autoSpaceDN/>
              <w:adjustRightInd/>
              <w:spacing w:after="0"/>
              <w:textAlignment w:val="auto"/>
              <w:rPr>
                <w:rFonts w:ascii="Times" w:eastAsia="Batang" w:hAnsi="Times"/>
                <w:b/>
                <w:bCs/>
                <w:lang w:eastAsia="x-none"/>
              </w:rPr>
            </w:pPr>
            <w:r w:rsidRPr="001F1E4C">
              <w:rPr>
                <w:rFonts w:ascii="Times" w:eastAsia="Batang" w:hAnsi="Times"/>
                <w:b/>
                <w:bCs/>
                <w:lang w:eastAsia="x-none"/>
              </w:rPr>
              <w:t>Conclusion</w:t>
            </w:r>
          </w:p>
          <w:p w14:paraId="3751A206" w14:textId="77777777" w:rsidR="001F1E4C" w:rsidRPr="001F1E4C" w:rsidRDefault="001F1E4C" w:rsidP="001F1E4C">
            <w:pPr>
              <w:overflowPunct/>
              <w:autoSpaceDE/>
              <w:autoSpaceDN/>
              <w:adjustRightInd/>
              <w:spacing w:after="0"/>
              <w:textAlignment w:val="auto"/>
              <w:rPr>
                <w:rFonts w:ascii="Times" w:eastAsia="Malgun Gothic" w:hAnsi="Times"/>
                <w:lang w:eastAsia="zh-CN"/>
              </w:rPr>
            </w:pPr>
            <w:r w:rsidRPr="001F1E4C">
              <w:rPr>
                <w:rFonts w:ascii="Times" w:eastAsia="Malgun Gothic" w:hAnsi="Times"/>
                <w:bCs/>
                <w:color w:val="000000"/>
                <w:lang w:eastAsia="zh-CN"/>
              </w:rPr>
              <w:t>If the simultaneous PUCCH/PUSCH transmission is enabled, the timeline conditions of intra-UE multiplexing/prioritization of PUCCHs and PUSCHs with different priorities</w:t>
            </w:r>
            <w:r w:rsidRPr="001F1E4C">
              <w:rPr>
                <w:rFonts w:ascii="Times" w:eastAsia="Malgun Gothic" w:hAnsi="Times" w:hint="eastAsia"/>
                <w:bCs/>
                <w:color w:val="000000"/>
                <w:lang w:eastAsia="zh-CN"/>
              </w:rPr>
              <w:t xml:space="preserve"> </w:t>
            </w:r>
            <w:r w:rsidRPr="001F1E4C">
              <w:rPr>
                <w:rFonts w:ascii="Times" w:eastAsia="Malgun Gothic" w:hAnsi="Times"/>
                <w:bCs/>
                <w:color w:val="000000"/>
                <w:lang w:eastAsia="zh-CN"/>
              </w:rPr>
              <w:t xml:space="preserve">is not applicable to </w:t>
            </w:r>
            <w:r w:rsidRPr="001F1E4C">
              <w:rPr>
                <w:rFonts w:ascii="Times" w:eastAsia="Malgun Gothic" w:hAnsi="Times" w:hint="eastAsia"/>
                <w:bCs/>
                <w:color w:val="000000"/>
                <w:lang w:eastAsia="zh-CN"/>
              </w:rPr>
              <w:t>a</w:t>
            </w:r>
            <w:r w:rsidRPr="001F1E4C">
              <w:rPr>
                <w:rFonts w:ascii="Times" w:eastAsia="Malgun Gothic" w:hAnsi="Times"/>
                <w:bCs/>
                <w:color w:val="000000"/>
                <w:lang w:eastAsia="zh-CN"/>
              </w:rPr>
              <w:t xml:space="preserve"> PUSCH </w:t>
            </w:r>
            <w:r w:rsidRPr="001F1E4C">
              <w:rPr>
                <w:rFonts w:ascii="Times" w:eastAsia="Malgun Gothic" w:hAnsi="Times" w:hint="eastAsia"/>
                <w:bCs/>
                <w:color w:val="000000"/>
                <w:lang w:eastAsia="zh-CN"/>
              </w:rPr>
              <w:t xml:space="preserve">that </w:t>
            </w:r>
            <w:r w:rsidRPr="001F1E4C">
              <w:rPr>
                <w:rFonts w:ascii="Times" w:eastAsia="Malgun Gothic" w:hAnsi="Times"/>
                <w:bCs/>
                <w:lang w:eastAsia="zh-CN"/>
              </w:rPr>
              <w:t>can be sim</w:t>
            </w:r>
            <w:r w:rsidRPr="001F1E4C">
              <w:rPr>
                <w:rFonts w:ascii="Times" w:eastAsia="Malgun Gothic" w:hAnsi="Times"/>
                <w:bCs/>
                <w:color w:val="000000"/>
                <w:lang w:eastAsia="zh-CN"/>
              </w:rPr>
              <w:t>ultaneous</w:t>
            </w:r>
            <w:r w:rsidRPr="001F1E4C">
              <w:rPr>
                <w:rFonts w:ascii="Times" w:eastAsia="Malgun Gothic" w:hAnsi="Times" w:hint="eastAsia"/>
                <w:bCs/>
                <w:color w:val="000000"/>
                <w:lang w:eastAsia="zh-CN"/>
              </w:rPr>
              <w:t>ly transmitted with a</w:t>
            </w:r>
            <w:r w:rsidRPr="001F1E4C">
              <w:rPr>
                <w:rFonts w:ascii="Times" w:eastAsia="Malgun Gothic" w:hAnsi="Times"/>
                <w:bCs/>
                <w:color w:val="000000"/>
                <w:lang w:eastAsia="zh-CN"/>
              </w:rPr>
              <w:t xml:space="preserve"> PUCCH</w:t>
            </w:r>
            <w:r w:rsidRPr="001F1E4C">
              <w:rPr>
                <w:rFonts w:ascii="Times" w:eastAsia="Malgun Gothic" w:hAnsi="Times" w:hint="eastAsia"/>
                <w:bCs/>
                <w:color w:val="000000"/>
                <w:lang w:eastAsia="zh-CN"/>
              </w:rPr>
              <w:t>.</w:t>
            </w:r>
          </w:p>
          <w:p w14:paraId="54B1B456" w14:textId="77777777" w:rsidR="001F1E4C" w:rsidRPr="001F1E4C" w:rsidRDefault="001F1E4C" w:rsidP="001F1E4C">
            <w:pPr>
              <w:overflowPunct/>
              <w:autoSpaceDE/>
              <w:autoSpaceDN/>
              <w:adjustRightInd/>
              <w:spacing w:after="0"/>
              <w:textAlignment w:val="auto"/>
              <w:rPr>
                <w:rFonts w:ascii="Times" w:eastAsia="Malgun Gothic" w:hAnsi="Times"/>
                <w:lang w:eastAsia="zh-CN"/>
              </w:rPr>
            </w:pPr>
          </w:p>
          <w:p w14:paraId="76CF6A03" w14:textId="77777777" w:rsidR="00556787" w:rsidRPr="00B45F00" w:rsidRDefault="00556787" w:rsidP="001F1E4C">
            <w:pPr>
              <w:overflowPunct/>
              <w:autoSpaceDE/>
              <w:autoSpaceDN/>
              <w:adjustRightInd/>
              <w:spacing w:after="0"/>
              <w:textAlignment w:val="auto"/>
            </w:pPr>
          </w:p>
        </w:tc>
      </w:tr>
    </w:tbl>
    <w:p w14:paraId="6F59C248" w14:textId="77777777" w:rsidR="00556787" w:rsidRPr="00B45F00" w:rsidRDefault="00556787" w:rsidP="00556787"/>
    <w:p w14:paraId="1133621A" w14:textId="77777777" w:rsidR="00556787" w:rsidRPr="00B45F00" w:rsidRDefault="00556787" w:rsidP="004F7370"/>
    <w:p w14:paraId="736D2BC2" w14:textId="6AE6441A" w:rsidR="00871827" w:rsidRPr="00B45F00" w:rsidRDefault="00871827" w:rsidP="002F119A">
      <w:pPr>
        <w:pStyle w:val="Heading1"/>
        <w:numPr>
          <w:ilvl w:val="0"/>
          <w:numId w:val="25"/>
        </w:numPr>
        <w:rPr>
          <w:sz w:val="32"/>
        </w:rPr>
      </w:pPr>
      <w:r w:rsidRPr="00B45F00">
        <w:rPr>
          <w:sz w:val="32"/>
        </w:rPr>
        <w:t>Propagation delay compensation (AI 8.3.</w:t>
      </w:r>
      <w:r w:rsidR="00F265F4" w:rsidRPr="00B45F00">
        <w:rPr>
          <w:sz w:val="32"/>
        </w:rPr>
        <w:t>4</w:t>
      </w:r>
      <w:r w:rsidRPr="00B45F00">
        <w:rPr>
          <w:sz w:val="32"/>
        </w:rPr>
        <w:t>)</w:t>
      </w:r>
    </w:p>
    <w:bookmarkEnd w:id="0"/>
    <w:bookmarkEnd w:id="1"/>
    <w:p w14:paraId="0EE0908C" w14:textId="77777777" w:rsidR="00004B7F" w:rsidRPr="00B45F00" w:rsidRDefault="00004B7F" w:rsidP="00004B7F">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004B7F" w:rsidRPr="00B45F00" w14:paraId="5F327642" w14:textId="77777777" w:rsidTr="00004B7F">
        <w:tc>
          <w:tcPr>
            <w:tcW w:w="9629" w:type="dxa"/>
          </w:tcPr>
          <w:p w14:paraId="74F4B564"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6ADFA16E" w14:textId="77777777" w:rsidR="00C44CE4" w:rsidRPr="00B45F00" w:rsidRDefault="00C44CE4" w:rsidP="00186896">
            <w:pPr>
              <w:numPr>
                <w:ilvl w:val="0"/>
                <w:numId w:val="126"/>
              </w:numPr>
              <w:overflowPunct/>
              <w:autoSpaceDE/>
              <w:autoSpaceDN/>
              <w:adjustRightInd/>
              <w:snapToGrid w:val="0"/>
              <w:spacing w:after="0" w:line="259" w:lineRule="auto"/>
              <w:jc w:val="both"/>
              <w:textAlignment w:val="auto"/>
            </w:pPr>
            <w:r w:rsidRPr="00B45F00">
              <w:t xml:space="preserve">Take the following use cases as the representative use cases for further study on propagation delay compensation enhancements in Rel-17. </w:t>
            </w:r>
          </w:p>
          <w:tbl>
            <w:tblPr>
              <w:tblW w:w="9098" w:type="dxa"/>
              <w:tblCellMar>
                <w:left w:w="0" w:type="dxa"/>
                <w:right w:w="0" w:type="dxa"/>
              </w:tblCellMar>
              <w:tblLook w:val="04A0" w:firstRow="1" w:lastRow="0" w:firstColumn="1" w:lastColumn="0" w:noHBand="0" w:noVBand="1"/>
            </w:tblPr>
            <w:tblGrid>
              <w:gridCol w:w="1630"/>
              <w:gridCol w:w="2255"/>
              <w:gridCol w:w="1612"/>
              <w:gridCol w:w="1508"/>
              <w:gridCol w:w="2093"/>
            </w:tblGrid>
            <w:tr w:rsidR="00C44CE4" w:rsidRPr="00B45F00" w14:paraId="7F16B0BF" w14:textId="77777777" w:rsidTr="00A50507">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40EC94"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C0A7BA"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EF9316"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 xml:space="preserve">5GS synchronicity budget requirement </w:t>
                  </w:r>
                </w:p>
                <w:p w14:paraId="53EAB165"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A45A03"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1E1BA0"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Scenario</w:t>
                  </w:r>
                </w:p>
              </w:tc>
            </w:tr>
            <w:tr w:rsidR="00C44CE4" w:rsidRPr="00B45F00" w14:paraId="7DA839BC" w14:textId="77777777" w:rsidTr="00A50507">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87979C"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lastRenderedPageBreak/>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00CFF7D8"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4563C77A"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1FE85B08"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2FF8FA54" w14:textId="77777777" w:rsidR="00C44CE4" w:rsidRPr="00B45F00" w:rsidRDefault="00C44CE4" w:rsidP="00186896">
                  <w:pPr>
                    <w:keepNext/>
                    <w:numPr>
                      <w:ilvl w:val="0"/>
                      <w:numId w:val="125"/>
                    </w:numPr>
                    <w:overflowPunct/>
                    <w:adjustRightInd/>
                    <w:snapToGrid w:val="0"/>
                    <w:spacing w:after="120" w:line="259" w:lineRule="auto"/>
                    <w:jc w:val="both"/>
                    <w:textAlignment w:val="auto"/>
                    <w:rPr>
                      <w:sz w:val="18"/>
                      <w:szCs w:val="18"/>
                    </w:rPr>
                  </w:pPr>
                  <w:r w:rsidRPr="00B45F00">
                    <w:rPr>
                      <w:sz w:val="18"/>
                      <w:szCs w:val="18"/>
                    </w:rPr>
                    <w:t>Control-to-control communication for industrial controller</w:t>
                  </w:r>
                </w:p>
              </w:tc>
            </w:tr>
            <w:tr w:rsidR="00C44CE4" w:rsidRPr="00B45F00" w14:paraId="3D4DCC85" w14:textId="77777777" w:rsidTr="00A50507">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BBDD9B"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773143F8"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380977EE"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5E4AC298" w14:textId="77777777" w:rsidR="00C44CE4" w:rsidRPr="00B45F00" w:rsidRDefault="00C44CE4" w:rsidP="00C44CE4">
                  <w:pPr>
                    <w:keepNext/>
                    <w:overflowPunct/>
                    <w:snapToGrid w:val="0"/>
                    <w:spacing w:after="120" w:line="259" w:lineRule="auto"/>
                    <w:jc w:val="both"/>
                    <w:textAlignment w:val="auto"/>
                    <w:rPr>
                      <w:color w:val="000000"/>
                      <w:sz w:val="18"/>
                      <w:szCs w:val="18"/>
                    </w:rPr>
                  </w:pPr>
                  <w:r w:rsidRPr="00B45F00">
                    <w:rPr>
                      <w:color w:val="000000"/>
                      <w:sz w:val="18"/>
                      <w:szCs w:val="18"/>
                    </w:rPr>
                    <w:t>&lt; 20 km</w:t>
                  </w:r>
                  <w:r w:rsidRPr="00B45F00">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751838F4" w14:textId="77777777" w:rsidR="00C44CE4" w:rsidRPr="00B45F00" w:rsidRDefault="00C44CE4" w:rsidP="00186896">
                  <w:pPr>
                    <w:keepNext/>
                    <w:numPr>
                      <w:ilvl w:val="0"/>
                      <w:numId w:val="125"/>
                    </w:numPr>
                    <w:overflowPunct/>
                    <w:adjustRightInd/>
                    <w:snapToGrid w:val="0"/>
                    <w:spacing w:after="120" w:line="259" w:lineRule="auto"/>
                    <w:jc w:val="both"/>
                    <w:textAlignment w:val="auto"/>
                    <w:rPr>
                      <w:sz w:val="18"/>
                      <w:szCs w:val="18"/>
                    </w:rPr>
                  </w:pPr>
                  <w:r w:rsidRPr="00B45F00">
                    <w:rPr>
                      <w:sz w:val="18"/>
                      <w:szCs w:val="18"/>
                    </w:rPr>
                    <w:t>Smart Grid: synchronicity between PMUs</w:t>
                  </w:r>
                </w:p>
              </w:tc>
            </w:tr>
          </w:tbl>
          <w:p w14:paraId="6CABE919" w14:textId="77777777" w:rsidR="00C44CE4" w:rsidRPr="00B45F00" w:rsidRDefault="00C44CE4" w:rsidP="00C44CE4">
            <w:pPr>
              <w:overflowPunct/>
              <w:snapToGrid w:val="0"/>
              <w:spacing w:after="120" w:line="259" w:lineRule="auto"/>
              <w:jc w:val="both"/>
              <w:textAlignment w:val="auto"/>
              <w:rPr>
                <w:sz w:val="22"/>
                <w:szCs w:val="22"/>
              </w:rPr>
            </w:pPr>
          </w:p>
          <w:p w14:paraId="1A1A5BAC"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003B8511" w14:textId="77777777" w:rsidR="00C44CE4" w:rsidRPr="00B45F00" w:rsidRDefault="00C44CE4" w:rsidP="00186896">
            <w:pPr>
              <w:numPr>
                <w:ilvl w:val="0"/>
                <w:numId w:val="126"/>
              </w:numPr>
              <w:overflowPunct/>
              <w:adjustRightInd/>
              <w:snapToGrid w:val="0"/>
              <w:spacing w:after="0" w:line="259" w:lineRule="auto"/>
              <w:jc w:val="both"/>
              <w:textAlignment w:val="auto"/>
              <w:rPr>
                <w:iCs/>
              </w:rPr>
            </w:pPr>
            <w:r w:rsidRPr="00B45F00">
              <w:rPr>
                <w:iCs/>
              </w:rPr>
              <w:fldChar w:fldCharType="begin"/>
            </w:r>
            <w:r w:rsidRPr="00B45F00">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sidRPr="00B45F00">
              <w:rPr>
                <w:iCs/>
              </w:rPr>
              <w:instrText xml:space="preserve"> </w:instrText>
            </w:r>
            <w:r w:rsidRPr="00B45F00">
              <w:rPr>
                <w:iCs/>
              </w:rPr>
              <w:fldChar w:fldCharType="end"/>
            </w:r>
            <w:r w:rsidRPr="00B45F00">
              <w:rPr>
                <w:iCs/>
              </w:rPr>
              <w:sym w:font="Symbol" w:char="F0B1"/>
            </w:r>
            <w:r w:rsidRPr="00B45F00">
              <w:rPr>
                <w:iCs/>
              </w:rPr>
              <w:t>8*64*T</w:t>
            </w:r>
            <w:r w:rsidRPr="00B45F00">
              <w:rPr>
                <w:iCs/>
                <w:vertAlign w:val="subscript"/>
              </w:rPr>
              <w:t>c</w:t>
            </w:r>
            <w:r w:rsidRPr="00B45F00">
              <w:rPr>
                <w:iCs/>
              </w:rPr>
              <w:t>/2</w:t>
            </w:r>
            <w:r w:rsidRPr="00B45F00">
              <w:rPr>
                <w:iCs/>
                <w:vertAlign w:val="superscript"/>
              </w:rPr>
              <w:sym w:font="Symbol" w:char="F06D"/>
            </w:r>
            <w:r w:rsidRPr="00B45F00">
              <w:rPr>
                <w:iCs/>
              </w:rPr>
              <w:t xml:space="preserve"> as the TA indicating error is assumed in the evaluation.</w:t>
            </w:r>
          </w:p>
          <w:p w14:paraId="066C9DC5" w14:textId="77777777" w:rsidR="00C44CE4" w:rsidRPr="00B45F00" w:rsidRDefault="00C44CE4" w:rsidP="00C44CE4">
            <w:pPr>
              <w:overflowPunct/>
              <w:snapToGrid w:val="0"/>
              <w:spacing w:after="0" w:line="259" w:lineRule="auto"/>
              <w:jc w:val="both"/>
              <w:textAlignment w:val="auto"/>
            </w:pPr>
          </w:p>
          <w:p w14:paraId="0FED31B6"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1998DC3C" w14:textId="77777777" w:rsidR="00C44CE4" w:rsidRPr="00B45F00" w:rsidRDefault="00C44CE4" w:rsidP="00C44CE4">
            <w:pPr>
              <w:overflowPunct/>
              <w:snapToGrid w:val="0"/>
              <w:spacing w:after="0" w:line="259" w:lineRule="auto"/>
              <w:jc w:val="both"/>
              <w:textAlignment w:val="auto"/>
            </w:pPr>
            <w:r w:rsidRPr="00B45F00">
              <w:rPr>
                <w:color w:val="000000"/>
              </w:rPr>
              <w:t xml:space="preserve">For 5GS synchronicity budget requirement, </w:t>
            </w:r>
          </w:p>
          <w:p w14:paraId="1845B78A" w14:textId="77777777" w:rsidR="00C44CE4" w:rsidRPr="00B45F00" w:rsidRDefault="00C44CE4" w:rsidP="002F119A">
            <w:pPr>
              <w:numPr>
                <w:ilvl w:val="0"/>
                <w:numId w:val="45"/>
              </w:numPr>
              <w:overflowPunct/>
              <w:adjustRightInd/>
              <w:snapToGrid w:val="0"/>
              <w:spacing w:after="0" w:line="252" w:lineRule="auto"/>
              <w:ind w:left="785"/>
              <w:contextualSpacing/>
              <w:jc w:val="both"/>
              <w:textAlignment w:val="auto"/>
            </w:pPr>
            <w:r w:rsidRPr="00B45F00">
              <w:t xml:space="preserve">One </w:t>
            </w:r>
            <w:proofErr w:type="spellStart"/>
            <w:r w:rsidRPr="00B45F00">
              <w:t>Uu</w:t>
            </w:r>
            <w:proofErr w:type="spellEnd"/>
            <w:r w:rsidRPr="00B45F00">
              <w:t xml:space="preserve"> interface is assumed for smart grid. </w:t>
            </w:r>
          </w:p>
          <w:p w14:paraId="459EDAC6" w14:textId="77777777" w:rsidR="00C44CE4" w:rsidRPr="00B45F00" w:rsidRDefault="00C44CE4" w:rsidP="002F119A">
            <w:pPr>
              <w:numPr>
                <w:ilvl w:val="0"/>
                <w:numId w:val="45"/>
              </w:numPr>
              <w:overflowPunct/>
              <w:adjustRightInd/>
              <w:snapToGrid w:val="0"/>
              <w:spacing w:after="0" w:line="252" w:lineRule="auto"/>
              <w:ind w:left="785"/>
              <w:contextualSpacing/>
              <w:jc w:val="both"/>
              <w:textAlignment w:val="auto"/>
              <w:rPr>
                <w:color w:val="1F497D"/>
              </w:rPr>
            </w:pPr>
            <w:r w:rsidRPr="00B45F00">
              <w:t xml:space="preserve">Two </w:t>
            </w:r>
            <w:proofErr w:type="spellStart"/>
            <w:r w:rsidRPr="00B45F00">
              <w:t>Uu</w:t>
            </w:r>
            <w:proofErr w:type="spellEnd"/>
            <w:r w:rsidRPr="00B45F00">
              <w:t xml:space="preserve"> interfaces are assumed for control-to-control.</w:t>
            </w:r>
          </w:p>
          <w:p w14:paraId="7A3BB182" w14:textId="77777777" w:rsidR="00C44CE4" w:rsidRPr="00B45F00" w:rsidRDefault="00C44CE4" w:rsidP="00C44CE4">
            <w:pPr>
              <w:overflowPunct/>
              <w:snapToGrid w:val="0"/>
              <w:spacing w:after="0" w:line="259" w:lineRule="auto"/>
              <w:jc w:val="both"/>
              <w:textAlignment w:val="auto"/>
              <w:rPr>
                <w:color w:val="1F497D"/>
              </w:rPr>
            </w:pPr>
          </w:p>
          <w:p w14:paraId="5F15CCFF"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62664DBE" w14:textId="77777777" w:rsidR="00C44CE4" w:rsidRPr="00B45F00" w:rsidRDefault="00C44CE4" w:rsidP="00C44CE4">
            <w:pPr>
              <w:overflowPunct/>
              <w:snapToGrid w:val="0"/>
              <w:spacing w:after="0" w:line="259" w:lineRule="auto"/>
              <w:jc w:val="both"/>
              <w:textAlignment w:val="auto"/>
            </w:pPr>
            <w:r w:rsidRPr="00B45F00">
              <w:rPr>
                <w:color w:val="000000"/>
              </w:rPr>
              <w:t xml:space="preserve">For BS transmit timing error, further study the following three options: </w:t>
            </w:r>
          </w:p>
          <w:p w14:paraId="09C15C93" w14:textId="77777777" w:rsidR="00C44CE4" w:rsidRPr="00B45F00" w:rsidRDefault="00C44CE4" w:rsidP="002F119A">
            <w:pPr>
              <w:numPr>
                <w:ilvl w:val="0"/>
                <w:numId w:val="45"/>
              </w:numPr>
              <w:overflowPunct/>
              <w:adjustRightInd/>
              <w:snapToGrid w:val="0"/>
              <w:spacing w:after="0" w:line="252" w:lineRule="auto"/>
              <w:ind w:left="785"/>
              <w:contextualSpacing/>
              <w:jc w:val="both"/>
              <w:textAlignment w:val="auto"/>
            </w:pPr>
            <w:r w:rsidRPr="00B45F00">
              <w:rPr>
                <w:b/>
                <w:bCs/>
              </w:rPr>
              <w:t>Option 1</w:t>
            </w:r>
            <w:r w:rsidRPr="00B45F00">
              <w:t>:</w:t>
            </w:r>
            <w:r w:rsidRPr="00B45F00">
              <w:rPr>
                <w:b/>
                <w:bCs/>
                <w:color w:val="000000"/>
              </w:rPr>
              <w:t xml:space="preserve"> </w:t>
            </w:r>
            <w:r w:rsidRPr="00B45F00">
              <w:rPr>
                <w:color w:val="000000"/>
              </w:rPr>
              <w:t>65 ns</w:t>
            </w:r>
            <w:r w:rsidRPr="00B45F00">
              <w:t xml:space="preserve"> </w:t>
            </w:r>
          </w:p>
          <w:p w14:paraId="5A09321E" w14:textId="77777777" w:rsidR="00C44CE4" w:rsidRPr="00B45F00" w:rsidRDefault="00C44CE4" w:rsidP="002F119A">
            <w:pPr>
              <w:numPr>
                <w:ilvl w:val="0"/>
                <w:numId w:val="45"/>
              </w:numPr>
              <w:overflowPunct/>
              <w:adjustRightInd/>
              <w:snapToGrid w:val="0"/>
              <w:spacing w:after="0" w:line="252" w:lineRule="auto"/>
              <w:ind w:left="785"/>
              <w:contextualSpacing/>
              <w:jc w:val="both"/>
              <w:textAlignment w:val="auto"/>
            </w:pPr>
            <w:r w:rsidRPr="00B45F00">
              <w:rPr>
                <w:b/>
                <w:bCs/>
              </w:rPr>
              <w:t>Option 2</w:t>
            </w:r>
            <w:r w:rsidRPr="00B45F00">
              <w:t>:±130ns for the indoor scenario and ±200ns for the smart grid scenario</w:t>
            </w:r>
          </w:p>
          <w:p w14:paraId="2DD48403" w14:textId="77777777" w:rsidR="00C44CE4" w:rsidRPr="00B45F00" w:rsidRDefault="00C44CE4" w:rsidP="002F119A">
            <w:pPr>
              <w:numPr>
                <w:ilvl w:val="0"/>
                <w:numId w:val="45"/>
              </w:numPr>
              <w:overflowPunct/>
              <w:adjustRightInd/>
              <w:snapToGrid w:val="0"/>
              <w:spacing w:after="0" w:line="252" w:lineRule="auto"/>
              <w:ind w:left="785"/>
              <w:contextualSpacing/>
              <w:jc w:val="both"/>
              <w:textAlignment w:val="auto"/>
            </w:pPr>
            <w:r w:rsidRPr="00B45F00">
              <w:rPr>
                <w:b/>
                <w:bCs/>
              </w:rPr>
              <w:t>Option 3</w:t>
            </w:r>
            <w:r w:rsidRPr="00B45F00">
              <w:t xml:space="preserve">:82.5 </w:t>
            </w:r>
            <w:r w:rsidRPr="00B45F00">
              <w:rPr>
                <w:color w:val="000000"/>
              </w:rPr>
              <w:t>ns</w:t>
            </w:r>
          </w:p>
          <w:p w14:paraId="4CD93C22" w14:textId="77777777" w:rsidR="00C44CE4" w:rsidRPr="00B45F00" w:rsidRDefault="00C44CE4" w:rsidP="00C44CE4">
            <w:pPr>
              <w:overflowPunct/>
              <w:snapToGrid w:val="0"/>
              <w:spacing w:after="0" w:line="259" w:lineRule="auto"/>
              <w:jc w:val="both"/>
              <w:textAlignment w:val="auto"/>
              <w:rPr>
                <w:color w:val="1F497D"/>
              </w:rPr>
            </w:pPr>
          </w:p>
          <w:p w14:paraId="44E4C469"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174FC4BE" w14:textId="77777777" w:rsidR="00C44CE4" w:rsidRPr="00B45F00" w:rsidRDefault="00C44CE4" w:rsidP="00C44CE4">
            <w:pPr>
              <w:overflowPunct/>
              <w:snapToGrid w:val="0"/>
              <w:spacing w:after="0" w:line="259" w:lineRule="auto"/>
              <w:jc w:val="both"/>
              <w:textAlignment w:val="auto"/>
              <w:rPr>
                <w:color w:val="1F497D"/>
              </w:rPr>
            </w:pPr>
            <w:r w:rsidRPr="00B45F00">
              <w:rPr>
                <w:color w:val="000000"/>
              </w:rPr>
              <w:t xml:space="preserve">The value defined in Table 7.1.2-1 for initial transmit timing error (Te) in TS 38.133 should be considered for evaluation of the time synchronization.  </w:t>
            </w:r>
          </w:p>
          <w:p w14:paraId="6A3B6345" w14:textId="77777777" w:rsidR="00C44CE4" w:rsidRPr="00B45F00" w:rsidRDefault="00C44CE4" w:rsidP="00C44CE4">
            <w:pPr>
              <w:overflowPunct/>
              <w:snapToGrid w:val="0"/>
              <w:spacing w:after="0" w:line="259" w:lineRule="auto"/>
              <w:jc w:val="both"/>
              <w:textAlignment w:val="auto"/>
              <w:rPr>
                <w:color w:val="1F497D"/>
              </w:rPr>
            </w:pPr>
          </w:p>
          <w:p w14:paraId="035C3B64"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045F1F55" w14:textId="77777777" w:rsidR="00C44CE4" w:rsidRPr="00B45F00" w:rsidRDefault="00C44CE4" w:rsidP="00C44CE4">
            <w:pPr>
              <w:overflowPunct/>
              <w:snapToGrid w:val="0"/>
              <w:spacing w:after="0" w:line="259" w:lineRule="auto"/>
              <w:jc w:val="both"/>
              <w:textAlignment w:val="auto"/>
            </w:pPr>
            <w:r w:rsidRPr="00B45F00">
              <w:rPr>
                <w:color w:val="000000"/>
              </w:rPr>
              <w:t xml:space="preserve">Asymmetry between downlink and uplink channel for control-to-control scenario is not considered.  </w:t>
            </w:r>
          </w:p>
          <w:p w14:paraId="5041B59A" w14:textId="77777777" w:rsidR="00C44CE4" w:rsidRPr="00B45F00" w:rsidRDefault="00C44CE4" w:rsidP="00C44CE4">
            <w:pPr>
              <w:overflowPunct/>
              <w:snapToGrid w:val="0"/>
              <w:spacing w:after="0" w:line="259" w:lineRule="auto"/>
              <w:jc w:val="both"/>
              <w:textAlignment w:val="auto"/>
              <w:rPr>
                <w:color w:val="1F497D"/>
              </w:rPr>
            </w:pPr>
          </w:p>
          <w:p w14:paraId="03E0B7DB"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5EF9F70B" w14:textId="77777777" w:rsidR="00C44CE4" w:rsidRPr="00B45F00" w:rsidRDefault="00C44CE4" w:rsidP="00C44CE4">
            <w:pPr>
              <w:overflowPunct/>
              <w:snapToGrid w:val="0"/>
              <w:spacing w:after="0" w:line="259" w:lineRule="auto"/>
              <w:jc w:val="both"/>
              <w:textAlignment w:val="auto"/>
            </w:pPr>
            <w:r w:rsidRPr="00B45F00">
              <w:rPr>
                <w:color w:val="000000"/>
              </w:rPr>
              <w:t xml:space="preserve">100 ns is assumed for BS detecting error.  </w:t>
            </w:r>
          </w:p>
          <w:p w14:paraId="36873A76" w14:textId="77777777" w:rsidR="00C44CE4" w:rsidRPr="00B45F00" w:rsidRDefault="00C44CE4" w:rsidP="00C44CE4">
            <w:pPr>
              <w:overflowPunct/>
              <w:snapToGrid w:val="0"/>
              <w:spacing w:after="0" w:line="259" w:lineRule="auto"/>
              <w:jc w:val="both"/>
              <w:textAlignment w:val="auto"/>
              <w:rPr>
                <w:color w:val="1F497D"/>
              </w:rPr>
            </w:pPr>
          </w:p>
          <w:p w14:paraId="7CDA960F"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68BBAB71" w14:textId="641D7169" w:rsidR="00C44CE4" w:rsidRPr="00B45F00" w:rsidRDefault="00C44CE4" w:rsidP="00C44CE4">
            <w:pPr>
              <w:overflowPunct/>
              <w:snapToGrid w:val="0"/>
              <w:spacing w:after="0" w:line="259" w:lineRule="auto"/>
              <w:jc w:val="both"/>
              <w:textAlignment w:val="auto"/>
              <w:rPr>
                <w:color w:val="000000"/>
              </w:rPr>
            </w:pPr>
            <w:r w:rsidRPr="00B45F00">
              <w:rPr>
                <w:color w:val="000000"/>
              </w:rPr>
              <w:t xml:space="preserve">Timing advance adjustment accuracy defined in Table 7.3.2.2-1 in TS 38.133 is assumed for evaluation of the time synchronization.   </w:t>
            </w:r>
          </w:p>
          <w:p w14:paraId="5894B531" w14:textId="77777777" w:rsidR="00C44CE4" w:rsidRPr="00B45F00" w:rsidRDefault="00C44CE4" w:rsidP="00C44CE4">
            <w:pPr>
              <w:overflowPunct/>
              <w:snapToGrid w:val="0"/>
              <w:spacing w:after="0" w:line="259" w:lineRule="auto"/>
              <w:jc w:val="both"/>
              <w:textAlignment w:val="auto"/>
            </w:pPr>
          </w:p>
          <w:p w14:paraId="02AD00C5"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42033C90" w14:textId="77777777" w:rsidR="00C44CE4" w:rsidRPr="00B45F00" w:rsidRDefault="00C44CE4" w:rsidP="00C44CE4">
            <w:pPr>
              <w:overflowPunct/>
              <w:snapToGrid w:val="0"/>
              <w:spacing w:after="0" w:line="259" w:lineRule="auto"/>
              <w:jc w:val="both"/>
              <w:textAlignment w:val="auto"/>
            </w:pPr>
            <w:r w:rsidRPr="00B45F00">
              <w:rPr>
                <w:color w:val="000000"/>
              </w:rPr>
              <w:t xml:space="preserve">Both 15 kHz and 30 kHz are assumed for both control-to-control and smart grid for evaluation of the time synchronization.   </w:t>
            </w:r>
          </w:p>
          <w:p w14:paraId="11374698" w14:textId="77777777" w:rsidR="00C44CE4" w:rsidRPr="00B45F00" w:rsidRDefault="00C44CE4" w:rsidP="00C44CE4">
            <w:pPr>
              <w:overflowPunct/>
              <w:snapToGrid w:val="0"/>
              <w:spacing w:after="0" w:line="259" w:lineRule="auto"/>
              <w:jc w:val="both"/>
              <w:textAlignment w:val="auto"/>
            </w:pPr>
          </w:p>
          <w:p w14:paraId="109BFD61"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4B5422A4" w14:textId="77777777" w:rsidR="00C44CE4" w:rsidRPr="00B45F00" w:rsidRDefault="00C44CE4" w:rsidP="00C44CE4">
            <w:pPr>
              <w:overflowPunct/>
              <w:snapToGrid w:val="0"/>
              <w:spacing w:after="0" w:line="259" w:lineRule="auto"/>
              <w:jc w:val="both"/>
              <w:textAlignment w:val="auto"/>
            </w:pPr>
            <w:r w:rsidRPr="00B45F00">
              <w:rPr>
                <w:color w:val="000000"/>
              </w:rPr>
              <w:t xml:space="preserve">Send an LS to RAN2 with the content including      </w:t>
            </w:r>
          </w:p>
          <w:p w14:paraId="75C1D474" w14:textId="77777777" w:rsidR="00C44CE4" w:rsidRPr="00B45F00" w:rsidRDefault="00C44CE4" w:rsidP="00186896">
            <w:pPr>
              <w:numPr>
                <w:ilvl w:val="0"/>
                <w:numId w:val="124"/>
              </w:numPr>
              <w:overflowPunct/>
              <w:adjustRightInd/>
              <w:snapToGrid w:val="0"/>
              <w:spacing w:after="0" w:line="259" w:lineRule="auto"/>
              <w:ind w:left="1434" w:hanging="357"/>
              <w:contextualSpacing/>
              <w:jc w:val="both"/>
              <w:textAlignment w:val="auto"/>
            </w:pPr>
            <w:r w:rsidRPr="00B45F00">
              <w:t>Inform RAN2 the two representative use cases concluded in RAN1 for further study;</w:t>
            </w:r>
          </w:p>
          <w:p w14:paraId="28004F0B" w14:textId="77777777" w:rsidR="00C44CE4" w:rsidRPr="00B45F00" w:rsidRDefault="00C44CE4" w:rsidP="00186896">
            <w:pPr>
              <w:numPr>
                <w:ilvl w:val="0"/>
                <w:numId w:val="124"/>
              </w:numPr>
              <w:overflowPunct/>
              <w:adjustRightInd/>
              <w:snapToGrid w:val="0"/>
              <w:spacing w:after="0" w:line="259" w:lineRule="auto"/>
              <w:ind w:left="1434" w:hanging="357"/>
              <w:contextualSpacing/>
              <w:jc w:val="both"/>
              <w:textAlignment w:val="auto"/>
            </w:pPr>
            <w:r w:rsidRPr="00B45F00">
              <w:t xml:space="preserve">Ask RAN2 for input about </w:t>
            </w:r>
            <w:proofErr w:type="spellStart"/>
            <w:r w:rsidRPr="00B45F00">
              <w:t>Uu</w:t>
            </w:r>
            <w:proofErr w:type="spellEnd"/>
            <w:r w:rsidRPr="00B45F00">
              <w:t xml:space="preserve"> interface error budget for each of the two use cases;</w:t>
            </w:r>
          </w:p>
          <w:p w14:paraId="2EE517DD" w14:textId="77777777" w:rsidR="00C44CE4" w:rsidRPr="00B45F00" w:rsidRDefault="00C44CE4" w:rsidP="00C44CE4">
            <w:pPr>
              <w:overflowPunct/>
              <w:snapToGrid w:val="0"/>
              <w:spacing w:after="0" w:line="259" w:lineRule="auto"/>
              <w:jc w:val="both"/>
              <w:textAlignment w:val="auto"/>
            </w:pPr>
          </w:p>
          <w:p w14:paraId="25D13BF9" w14:textId="77777777" w:rsidR="00C44CE4" w:rsidRPr="00B45F00" w:rsidRDefault="00C44CE4" w:rsidP="00C44CE4">
            <w:pPr>
              <w:overflowPunct/>
              <w:snapToGrid w:val="0"/>
              <w:spacing w:after="0" w:line="259" w:lineRule="auto"/>
              <w:jc w:val="both"/>
              <w:textAlignment w:val="auto"/>
              <w:rPr>
                <w:highlight w:val="green"/>
              </w:rPr>
            </w:pPr>
            <w:r w:rsidRPr="00B45F00">
              <w:rPr>
                <w:highlight w:val="green"/>
              </w:rPr>
              <w:t>Agreements:</w:t>
            </w:r>
          </w:p>
          <w:p w14:paraId="66F68C42" w14:textId="77777777" w:rsidR="00C44CE4" w:rsidRPr="00B45F00" w:rsidRDefault="00C44CE4" w:rsidP="00C44CE4">
            <w:pPr>
              <w:overflowPunct/>
              <w:snapToGrid w:val="0"/>
              <w:spacing w:after="0" w:line="259" w:lineRule="auto"/>
              <w:jc w:val="both"/>
              <w:textAlignment w:val="auto"/>
            </w:pPr>
            <w:r w:rsidRPr="00B45F00">
              <w:t xml:space="preserve">The following options for propagation delay compensation are further studied in RAN1  </w:t>
            </w:r>
          </w:p>
          <w:p w14:paraId="1B6FA0C9" w14:textId="77777777" w:rsidR="00C44CE4" w:rsidRPr="00B45F00" w:rsidRDefault="00C44CE4" w:rsidP="00186896">
            <w:pPr>
              <w:numPr>
                <w:ilvl w:val="0"/>
                <w:numId w:val="124"/>
              </w:numPr>
              <w:overflowPunct/>
              <w:adjustRightInd/>
              <w:snapToGrid w:val="0"/>
              <w:spacing w:after="0" w:line="259" w:lineRule="auto"/>
              <w:contextualSpacing/>
              <w:jc w:val="both"/>
              <w:textAlignment w:val="auto"/>
            </w:pPr>
            <w:r w:rsidRPr="00B45F00">
              <w:rPr>
                <w:b/>
                <w:bCs/>
              </w:rPr>
              <w:t>Option 1</w:t>
            </w:r>
            <w:r w:rsidRPr="00B45F00">
              <w:t>: TA-based propagation delay</w:t>
            </w:r>
          </w:p>
          <w:p w14:paraId="2C8716CE" w14:textId="2815FC5A" w:rsidR="00C44CE4" w:rsidRPr="00B45F00" w:rsidRDefault="00C44CE4" w:rsidP="00186896">
            <w:pPr>
              <w:numPr>
                <w:ilvl w:val="1"/>
                <w:numId w:val="124"/>
              </w:numPr>
              <w:overflowPunct/>
              <w:adjustRightInd/>
              <w:snapToGrid w:val="0"/>
              <w:spacing w:after="0" w:line="259" w:lineRule="auto"/>
              <w:ind w:left="2154" w:hanging="357"/>
              <w:contextualSpacing/>
              <w:jc w:val="both"/>
              <w:textAlignment w:val="auto"/>
            </w:pPr>
            <w:r w:rsidRPr="00B45F00">
              <w:rPr>
                <w:b/>
                <w:bCs/>
              </w:rPr>
              <w:t>Option 1a</w:t>
            </w:r>
            <w:r w:rsidRPr="00B45F00">
              <w:t>: Propagation delay estimation based on legacy Timing advance (potentially with enhanced TA indication granularity).</w:t>
            </w:r>
          </w:p>
          <w:p w14:paraId="106236A6" w14:textId="6272C1FC" w:rsidR="00C44CE4" w:rsidRPr="00B45F00" w:rsidRDefault="00C44CE4" w:rsidP="00186896">
            <w:pPr>
              <w:numPr>
                <w:ilvl w:val="1"/>
                <w:numId w:val="124"/>
              </w:numPr>
              <w:overflowPunct/>
              <w:adjustRightInd/>
              <w:snapToGrid w:val="0"/>
              <w:spacing w:after="0" w:line="259" w:lineRule="auto"/>
              <w:ind w:left="2160"/>
              <w:contextualSpacing/>
              <w:jc w:val="both"/>
              <w:textAlignment w:val="auto"/>
            </w:pPr>
            <w:r w:rsidRPr="00B45F00">
              <w:rPr>
                <w:b/>
                <w:bCs/>
              </w:rPr>
              <w:t>Option 1b</w:t>
            </w:r>
            <w:r w:rsidRPr="00B45F00">
              <w:t>: Propagation delay estimation based on timing advanced enhanced for time synchronization (as 1a but with updated RAN4 requirements to TA adjustment error and Te)</w:t>
            </w:r>
          </w:p>
          <w:p w14:paraId="32D1AC05" w14:textId="3EFCBACD" w:rsidR="00C44CE4" w:rsidRPr="00B45F00" w:rsidRDefault="00C44CE4" w:rsidP="00186896">
            <w:pPr>
              <w:numPr>
                <w:ilvl w:val="1"/>
                <w:numId w:val="124"/>
              </w:numPr>
              <w:overflowPunct/>
              <w:adjustRightInd/>
              <w:snapToGrid w:val="0"/>
              <w:spacing w:after="0" w:line="259" w:lineRule="auto"/>
              <w:ind w:left="2160"/>
              <w:contextualSpacing/>
              <w:jc w:val="both"/>
              <w:textAlignment w:val="auto"/>
              <w:rPr>
                <w:b/>
                <w:bCs/>
              </w:rPr>
            </w:pPr>
            <w:r w:rsidRPr="00B45F00">
              <w:rPr>
                <w:b/>
                <w:bCs/>
              </w:rPr>
              <w:t xml:space="preserve">Option 1c: </w:t>
            </w:r>
            <w:r w:rsidRPr="00B45F00">
              <w:t xml:space="preserve">Propagation delay estimation based on a new dedicated </w:t>
            </w:r>
            <w:proofErr w:type="spellStart"/>
            <w:r w:rsidRPr="00B45F00">
              <w:t>signaling</w:t>
            </w:r>
            <w:proofErr w:type="spellEnd"/>
            <w:r w:rsidRPr="00B45F00">
              <w:t xml:space="preserve"> with finer delay compensation granularity (Separated </w:t>
            </w:r>
            <w:proofErr w:type="spellStart"/>
            <w:r w:rsidRPr="00B45F00">
              <w:t>signaling</w:t>
            </w:r>
            <w:proofErr w:type="spellEnd"/>
            <w:r w:rsidRPr="00B45F00">
              <w:t xml:space="preserve"> from TA so that TA procedure is not affected)</w:t>
            </w:r>
          </w:p>
          <w:p w14:paraId="30C11C66" w14:textId="77777777" w:rsidR="00C44CE4" w:rsidRPr="00B45F00" w:rsidRDefault="00C44CE4" w:rsidP="00186896">
            <w:pPr>
              <w:numPr>
                <w:ilvl w:val="0"/>
                <w:numId w:val="124"/>
              </w:numPr>
              <w:overflowPunct/>
              <w:adjustRightInd/>
              <w:snapToGrid w:val="0"/>
              <w:spacing w:after="0" w:line="259" w:lineRule="auto"/>
              <w:ind w:left="714" w:hanging="357"/>
              <w:contextualSpacing/>
              <w:jc w:val="both"/>
              <w:textAlignment w:val="auto"/>
            </w:pPr>
            <w:r w:rsidRPr="00B45F00">
              <w:rPr>
                <w:b/>
                <w:bCs/>
              </w:rPr>
              <w:lastRenderedPageBreak/>
              <w:t>Option 2</w:t>
            </w:r>
            <w:r w:rsidRPr="00B45F00">
              <w:t>: RTT based delay compensation:</w:t>
            </w:r>
          </w:p>
          <w:p w14:paraId="7B6B540F" w14:textId="77777777" w:rsidR="00C44CE4" w:rsidRPr="00B45F00" w:rsidRDefault="00C44CE4" w:rsidP="00186896">
            <w:pPr>
              <w:numPr>
                <w:ilvl w:val="1"/>
                <w:numId w:val="124"/>
              </w:numPr>
              <w:overflowPunct/>
              <w:adjustRightInd/>
              <w:snapToGrid w:val="0"/>
              <w:spacing w:after="0" w:line="259" w:lineRule="auto"/>
              <w:ind w:left="2160"/>
              <w:contextualSpacing/>
              <w:jc w:val="both"/>
              <w:textAlignment w:val="auto"/>
            </w:pPr>
            <w:r w:rsidRPr="00B45F00">
              <w:t>Propagation delay estimation based on an RAN managed Rx-Tx procedure intended for time synchronization (FFS to expand or separate procedure/</w:t>
            </w:r>
            <w:proofErr w:type="spellStart"/>
            <w:r w:rsidRPr="00B45F00">
              <w:t>signaling</w:t>
            </w:r>
            <w:proofErr w:type="spellEnd"/>
            <w:r w:rsidRPr="00B45F00">
              <w:t xml:space="preserve"> to positioning). </w:t>
            </w:r>
          </w:p>
          <w:p w14:paraId="5F84CFF0" w14:textId="77777777" w:rsidR="00C44CE4" w:rsidRPr="00B45F00" w:rsidRDefault="00C44CE4" w:rsidP="00C44CE4">
            <w:pPr>
              <w:overflowPunct/>
              <w:snapToGrid w:val="0"/>
              <w:spacing w:after="0" w:line="259" w:lineRule="auto"/>
              <w:jc w:val="both"/>
              <w:textAlignment w:val="auto"/>
            </w:pPr>
          </w:p>
          <w:p w14:paraId="052A1A36" w14:textId="77777777" w:rsidR="00C44CE4" w:rsidRPr="00B45F00" w:rsidRDefault="00C44CE4" w:rsidP="00C44CE4">
            <w:pPr>
              <w:overflowPunct/>
              <w:snapToGrid w:val="0"/>
              <w:spacing w:after="0" w:line="259" w:lineRule="auto"/>
              <w:jc w:val="both"/>
              <w:textAlignment w:val="auto"/>
              <w:rPr>
                <w:sz w:val="22"/>
                <w:szCs w:val="22"/>
              </w:rPr>
            </w:pPr>
            <w:r w:rsidRPr="00B45F00">
              <w:t xml:space="preserve">Draft LS R1-2007445 is </w:t>
            </w:r>
            <w:r w:rsidRPr="00B45F00">
              <w:rPr>
                <w:highlight w:val="green"/>
              </w:rPr>
              <w:t>approved</w:t>
            </w:r>
            <w:r w:rsidRPr="00B45F00">
              <w:t>, with final LS in R1-2007446.</w:t>
            </w:r>
          </w:p>
          <w:p w14:paraId="58160108" w14:textId="77777777" w:rsidR="00004B7F" w:rsidRPr="00B45F00" w:rsidRDefault="00004B7F" w:rsidP="00004B7F">
            <w:pPr>
              <w:overflowPunct/>
              <w:autoSpaceDE/>
              <w:autoSpaceDN/>
              <w:adjustRightInd/>
              <w:spacing w:after="0"/>
              <w:jc w:val="both"/>
              <w:textAlignment w:val="auto"/>
            </w:pPr>
          </w:p>
        </w:tc>
      </w:tr>
    </w:tbl>
    <w:p w14:paraId="2DEFA076" w14:textId="77777777" w:rsidR="00004B7F" w:rsidRPr="00B45F00" w:rsidRDefault="00004B7F" w:rsidP="00004B7F"/>
    <w:p w14:paraId="5CEBAA94" w14:textId="77777777" w:rsidR="00004B7F" w:rsidRPr="00B45F00" w:rsidRDefault="00004B7F" w:rsidP="00004B7F">
      <w:pPr>
        <w:rPr>
          <w:b/>
          <w:bCs/>
          <w:sz w:val="24"/>
          <w:szCs w:val="24"/>
        </w:rPr>
      </w:pPr>
      <w:r w:rsidRPr="00B45F00">
        <w:rPr>
          <w:b/>
          <w:bCs/>
          <w:sz w:val="24"/>
          <w:szCs w:val="24"/>
        </w:rPr>
        <w:t>RAN1#103-e (Oct./Nov. 2020)</w:t>
      </w:r>
    </w:p>
    <w:tbl>
      <w:tblPr>
        <w:tblStyle w:val="TableGrid"/>
        <w:tblW w:w="0" w:type="auto"/>
        <w:tblLook w:val="04A0" w:firstRow="1" w:lastRow="0" w:firstColumn="1" w:lastColumn="0" w:noHBand="0" w:noVBand="1"/>
      </w:tblPr>
      <w:tblGrid>
        <w:gridCol w:w="9629"/>
      </w:tblGrid>
      <w:tr w:rsidR="00004B7F" w:rsidRPr="00B45F00" w14:paraId="7354FB40" w14:textId="77777777" w:rsidTr="00004B7F">
        <w:tc>
          <w:tcPr>
            <w:tcW w:w="9629" w:type="dxa"/>
          </w:tcPr>
          <w:p w14:paraId="6A729A0E" w14:textId="77777777" w:rsidR="00C44CE4" w:rsidRPr="00B45F00" w:rsidRDefault="00C44CE4" w:rsidP="00C44CE4">
            <w:pPr>
              <w:overflowPunct/>
              <w:autoSpaceDE/>
              <w:autoSpaceDN/>
              <w:adjustRightInd/>
              <w:spacing w:after="0" w:line="259" w:lineRule="auto"/>
              <w:textAlignment w:val="auto"/>
              <w:rPr>
                <w:rFonts w:eastAsia="Times New Roman"/>
                <w:highlight w:val="green"/>
              </w:rPr>
            </w:pPr>
            <w:bookmarkStart w:id="5" w:name="OLE_LINK58"/>
            <w:r w:rsidRPr="00B45F00">
              <w:rPr>
                <w:rFonts w:eastAsia="Times New Roman"/>
                <w:highlight w:val="green"/>
              </w:rPr>
              <w:t>Agreements:</w:t>
            </w:r>
          </w:p>
          <w:p w14:paraId="498D0C30" w14:textId="77777777" w:rsidR="00C44CE4" w:rsidRPr="00B45F00" w:rsidRDefault="00C44CE4" w:rsidP="00186896">
            <w:pPr>
              <w:numPr>
                <w:ilvl w:val="0"/>
                <w:numId w:val="127"/>
              </w:numPr>
              <w:overflowPunct/>
              <w:autoSpaceDE/>
              <w:autoSpaceDN/>
              <w:adjustRightInd/>
              <w:snapToGrid w:val="0"/>
              <w:spacing w:after="0" w:line="259" w:lineRule="auto"/>
              <w:jc w:val="both"/>
              <w:textAlignment w:val="auto"/>
              <w:rPr>
                <w:rFonts w:eastAsia="Times New Roman"/>
              </w:rPr>
            </w:pPr>
            <w:r w:rsidRPr="00B45F00">
              <w:rPr>
                <w:rFonts w:eastAsia="Times New Roman"/>
              </w:rPr>
              <w:t xml:space="preserve">Take 65 ns as the assumption of transmit timing error for evaluation of the overall time synchronization error for control-to-control. </w:t>
            </w:r>
          </w:p>
          <w:p w14:paraId="43196601" w14:textId="77777777" w:rsidR="00C44CE4" w:rsidRPr="00B45F00" w:rsidRDefault="00C44CE4" w:rsidP="00186896">
            <w:pPr>
              <w:numPr>
                <w:ilvl w:val="0"/>
                <w:numId w:val="127"/>
              </w:numPr>
              <w:overflowPunct/>
              <w:autoSpaceDE/>
              <w:autoSpaceDN/>
              <w:adjustRightInd/>
              <w:snapToGrid w:val="0"/>
              <w:spacing w:after="0" w:line="259" w:lineRule="auto"/>
              <w:jc w:val="both"/>
              <w:textAlignment w:val="auto"/>
              <w:rPr>
                <w:rFonts w:eastAsia="Times New Roman"/>
              </w:rPr>
            </w:pPr>
            <w:r w:rsidRPr="00B45F00">
              <w:rPr>
                <w:rFonts w:eastAsia="Times New Roman"/>
              </w:rPr>
              <w:t>Asymmetry between downlink and uplink channel for smart grid scenario is not considered. </w:t>
            </w:r>
          </w:p>
          <w:p w14:paraId="406B02AA" w14:textId="77777777" w:rsidR="00C44CE4" w:rsidRPr="00B45F00" w:rsidRDefault="00C44CE4" w:rsidP="00186896">
            <w:pPr>
              <w:numPr>
                <w:ilvl w:val="0"/>
                <w:numId w:val="127"/>
              </w:numPr>
              <w:overflowPunct/>
              <w:autoSpaceDE/>
              <w:autoSpaceDN/>
              <w:adjustRightInd/>
              <w:snapToGrid w:val="0"/>
              <w:spacing w:after="0" w:line="259" w:lineRule="auto"/>
              <w:jc w:val="both"/>
              <w:textAlignment w:val="auto"/>
              <w:rPr>
                <w:rFonts w:eastAsia="Times New Roman"/>
                <w:strike/>
                <w:color w:val="FF0000"/>
              </w:rPr>
            </w:pPr>
            <w:r w:rsidRPr="00B45F00">
              <w:rPr>
                <w:rFonts w:eastAsia="Times New Roman"/>
                <w:strike/>
                <w:color w:val="FF0000"/>
              </w:rPr>
              <w:t xml:space="preserve">TA adjustment accuracy is not considered for the evaluation of time synchronization error. </w:t>
            </w:r>
          </w:p>
          <w:p w14:paraId="6452067A" w14:textId="77777777" w:rsidR="00C44CE4" w:rsidRPr="00B45F00" w:rsidRDefault="00C44CE4" w:rsidP="00186896">
            <w:pPr>
              <w:numPr>
                <w:ilvl w:val="0"/>
                <w:numId w:val="127"/>
              </w:numPr>
              <w:overflowPunct/>
              <w:autoSpaceDE/>
              <w:autoSpaceDN/>
              <w:adjustRightInd/>
              <w:snapToGrid w:val="0"/>
              <w:spacing w:after="0" w:line="259" w:lineRule="auto"/>
              <w:jc w:val="both"/>
              <w:textAlignment w:val="auto"/>
              <w:rPr>
                <w:rFonts w:eastAsia="Times New Roman"/>
              </w:rPr>
            </w:pPr>
            <w:proofErr w:type="spellStart"/>
            <w:r w:rsidRPr="00B45F00">
              <w:rPr>
                <w:rFonts w:eastAsia="Times New Roman"/>
                <w:i/>
                <w:iCs/>
              </w:rPr>
              <w:t>error</w:t>
            </w:r>
            <w:r w:rsidRPr="00B45F00">
              <w:rPr>
                <w:rFonts w:eastAsia="Times New Roman"/>
                <w:i/>
                <w:iCs/>
                <w:vertAlign w:val="subscript"/>
              </w:rPr>
              <w:t>BS,DL,TX</w:t>
            </w:r>
            <w:proofErr w:type="spellEnd"/>
            <w:r w:rsidRPr="00B45F00">
              <w:rPr>
                <w:rFonts w:eastAsia="Times New Roman"/>
              </w:rPr>
              <w:fldChar w:fldCharType="begin"/>
            </w:r>
            <w:r w:rsidRPr="00B45F00">
              <w:rPr>
                <w:rFonts w:eastAsia="Times New Roman"/>
              </w:rPr>
              <w:instrText xml:space="preserve"> QUOTE </w:instrText>
            </w:r>
            <m:oMath>
              <m:sSub>
                <m:sSubPr>
                  <m:ctrlPr>
                    <w:rPr>
                      <w:rFonts w:ascii="Cambria Math" w:eastAsia="Calibri" w:hAnsi="Cambria Math"/>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sidRPr="00B45F00">
              <w:rPr>
                <w:rFonts w:eastAsia="Times New Roman"/>
              </w:rPr>
              <w:instrText xml:space="preserve"> </w:instrText>
            </w:r>
            <w:r w:rsidRPr="00B45F00">
              <w:rPr>
                <w:rFonts w:eastAsia="Times New Roman"/>
              </w:rPr>
              <w:fldChar w:fldCharType="end"/>
            </w:r>
            <w:r w:rsidRPr="00B45F00">
              <w:rPr>
                <w:rFonts w:eastAsia="Times New Roman"/>
              </w:rPr>
              <w:t xml:space="preserve"> is included in the equation for calculating the overall time synchronization error. </w:t>
            </w:r>
          </w:p>
          <w:p w14:paraId="39CF648A" w14:textId="77777777" w:rsidR="00C44CE4" w:rsidRPr="00B45F00" w:rsidRDefault="00C44CE4" w:rsidP="00C44CE4">
            <w:pPr>
              <w:overflowPunct/>
              <w:autoSpaceDE/>
              <w:autoSpaceDN/>
              <w:adjustRightInd/>
              <w:spacing w:after="0" w:line="259" w:lineRule="auto"/>
              <w:textAlignment w:val="auto"/>
              <w:rPr>
                <w:rFonts w:eastAsia="Times New Roman"/>
                <w:i/>
                <w:iCs/>
              </w:rPr>
            </w:pPr>
          </w:p>
          <w:p w14:paraId="6450E363" w14:textId="77777777" w:rsidR="00C44CE4" w:rsidRPr="00B45F00" w:rsidRDefault="00C44CE4" w:rsidP="00C44CE4">
            <w:pPr>
              <w:overflowPunct/>
              <w:autoSpaceDE/>
              <w:autoSpaceDN/>
              <w:adjustRightInd/>
              <w:spacing w:after="0" w:line="259" w:lineRule="auto"/>
              <w:textAlignment w:val="auto"/>
              <w:rPr>
                <w:rFonts w:eastAsia="Times New Roman"/>
                <w:highlight w:val="green"/>
              </w:rPr>
            </w:pPr>
            <w:r w:rsidRPr="00B45F00">
              <w:rPr>
                <w:rFonts w:eastAsia="Times New Roman"/>
                <w:highlight w:val="green"/>
              </w:rPr>
              <w:t>Agreements:</w:t>
            </w:r>
          </w:p>
          <w:p w14:paraId="0E304454" w14:textId="77777777" w:rsidR="00C44CE4" w:rsidRPr="00B45F00" w:rsidRDefault="00C44CE4" w:rsidP="00C44CE4">
            <w:pPr>
              <w:overflowPunct/>
              <w:autoSpaceDE/>
              <w:autoSpaceDN/>
              <w:adjustRightInd/>
              <w:spacing w:after="0" w:line="259" w:lineRule="auto"/>
              <w:textAlignment w:val="auto"/>
              <w:rPr>
                <w:rFonts w:eastAsia="Times New Roman"/>
              </w:rPr>
            </w:pPr>
            <w:r w:rsidRPr="00B45F00">
              <w:rPr>
                <w:rFonts w:eastAsia="Times New Roman"/>
              </w:rPr>
              <w:t xml:space="preserve">TA adjustment accuracy is not considered for the evaluation of time synchronization error. </w:t>
            </w:r>
          </w:p>
          <w:bookmarkEnd w:id="5"/>
          <w:p w14:paraId="6CBA0B8D" w14:textId="77777777" w:rsidR="00C44CE4" w:rsidRPr="00B45F00" w:rsidRDefault="00C44CE4" w:rsidP="00C44CE4">
            <w:pPr>
              <w:overflowPunct/>
              <w:autoSpaceDE/>
              <w:autoSpaceDN/>
              <w:adjustRightInd/>
              <w:spacing w:after="0" w:line="259" w:lineRule="auto"/>
              <w:textAlignment w:val="auto"/>
              <w:rPr>
                <w:rFonts w:eastAsia="Times New Roman"/>
              </w:rPr>
            </w:pPr>
          </w:p>
          <w:p w14:paraId="385A138A" w14:textId="77777777" w:rsidR="00C44CE4" w:rsidRPr="00B45F00" w:rsidRDefault="00C44CE4" w:rsidP="00C44CE4">
            <w:pPr>
              <w:overflowPunct/>
              <w:autoSpaceDE/>
              <w:autoSpaceDN/>
              <w:adjustRightInd/>
              <w:spacing w:after="0" w:line="259" w:lineRule="auto"/>
              <w:textAlignment w:val="auto"/>
              <w:rPr>
                <w:rFonts w:eastAsia="Times New Roman"/>
                <w:highlight w:val="green"/>
              </w:rPr>
            </w:pPr>
            <w:r w:rsidRPr="00B45F00">
              <w:rPr>
                <w:rFonts w:eastAsia="Times New Roman"/>
                <w:highlight w:val="green"/>
              </w:rPr>
              <w:t>Agreements:</w:t>
            </w:r>
          </w:p>
          <w:p w14:paraId="72AC5D96" w14:textId="77777777" w:rsidR="00C44CE4" w:rsidRPr="00B45F00" w:rsidRDefault="00C44CE4" w:rsidP="00C44CE4">
            <w:pPr>
              <w:overflowPunct/>
              <w:autoSpaceDE/>
              <w:autoSpaceDN/>
              <w:adjustRightInd/>
              <w:spacing w:after="0" w:line="259" w:lineRule="auto"/>
              <w:textAlignment w:val="auto"/>
              <w:rPr>
                <w:rFonts w:eastAsia="Times New Roman"/>
              </w:rPr>
            </w:pPr>
            <w:r w:rsidRPr="00B45F00">
              <w:rPr>
                <w:rFonts w:eastAsia="Times New Roman"/>
              </w:rPr>
              <w:t>For evaluation of the overall time synchronization error for smart grid, companies can take one of the following two options as the assumption for BS transmit timing error:</w:t>
            </w:r>
          </w:p>
          <w:p w14:paraId="598F3622" w14:textId="77777777" w:rsidR="00C44CE4" w:rsidRPr="00B45F00" w:rsidRDefault="00C44CE4" w:rsidP="00186896">
            <w:pPr>
              <w:numPr>
                <w:ilvl w:val="0"/>
                <w:numId w:val="128"/>
              </w:numPr>
              <w:overflowPunct/>
              <w:autoSpaceDE/>
              <w:autoSpaceDN/>
              <w:adjustRightInd/>
              <w:snapToGrid w:val="0"/>
              <w:spacing w:after="0" w:line="259" w:lineRule="auto"/>
              <w:jc w:val="both"/>
              <w:textAlignment w:val="auto"/>
              <w:rPr>
                <w:rFonts w:eastAsia="Times New Roman"/>
              </w:rPr>
            </w:pPr>
            <w:r w:rsidRPr="00B45F00">
              <w:rPr>
                <w:rFonts w:eastAsia="Times New Roman"/>
              </w:rPr>
              <w:t>Option 1: 200 ns</w:t>
            </w:r>
          </w:p>
          <w:p w14:paraId="661C8CE4" w14:textId="77777777" w:rsidR="00C44CE4" w:rsidRPr="00B45F00" w:rsidRDefault="00C44CE4" w:rsidP="00186896">
            <w:pPr>
              <w:numPr>
                <w:ilvl w:val="0"/>
                <w:numId w:val="128"/>
              </w:numPr>
              <w:overflowPunct/>
              <w:autoSpaceDE/>
              <w:autoSpaceDN/>
              <w:adjustRightInd/>
              <w:snapToGrid w:val="0"/>
              <w:spacing w:after="0" w:line="259" w:lineRule="auto"/>
              <w:jc w:val="both"/>
              <w:textAlignment w:val="auto"/>
              <w:rPr>
                <w:rFonts w:eastAsia="Times New Roman"/>
              </w:rPr>
            </w:pPr>
            <w:r w:rsidRPr="00B45F00">
              <w:rPr>
                <w:rFonts w:eastAsia="Times New Roman"/>
              </w:rPr>
              <w:t>Option 2: 65 ns</w:t>
            </w:r>
          </w:p>
          <w:p w14:paraId="57FBD631" w14:textId="77777777" w:rsidR="00004B7F" w:rsidRPr="00B45F00" w:rsidRDefault="00004B7F" w:rsidP="00004B7F">
            <w:pPr>
              <w:overflowPunct/>
              <w:autoSpaceDE/>
              <w:autoSpaceDN/>
              <w:adjustRightInd/>
              <w:spacing w:after="0"/>
              <w:jc w:val="both"/>
              <w:textAlignment w:val="auto"/>
            </w:pPr>
          </w:p>
        </w:tc>
      </w:tr>
    </w:tbl>
    <w:p w14:paraId="1E37C435" w14:textId="77777777" w:rsidR="00004B7F" w:rsidRPr="00B45F00" w:rsidRDefault="00004B7F" w:rsidP="00004B7F"/>
    <w:p w14:paraId="5C6EE5C4" w14:textId="77777777" w:rsidR="00004B7F" w:rsidRPr="00B45F00" w:rsidRDefault="00004B7F" w:rsidP="00004B7F">
      <w:pPr>
        <w:rPr>
          <w:b/>
          <w:bCs/>
          <w:sz w:val="24"/>
          <w:szCs w:val="24"/>
        </w:rPr>
      </w:pPr>
      <w:r w:rsidRPr="00B45F00">
        <w:rPr>
          <w:b/>
          <w:bCs/>
          <w:sz w:val="24"/>
          <w:szCs w:val="24"/>
        </w:rPr>
        <w:t>RAN1#104-e (Jan/Feb. 2021)</w:t>
      </w:r>
    </w:p>
    <w:tbl>
      <w:tblPr>
        <w:tblStyle w:val="TableGrid"/>
        <w:tblW w:w="0" w:type="auto"/>
        <w:tblLook w:val="04A0" w:firstRow="1" w:lastRow="0" w:firstColumn="1" w:lastColumn="0" w:noHBand="0" w:noVBand="1"/>
      </w:tblPr>
      <w:tblGrid>
        <w:gridCol w:w="9629"/>
      </w:tblGrid>
      <w:tr w:rsidR="00004B7F" w:rsidRPr="00B45F00" w14:paraId="0D3FBFAD" w14:textId="77777777" w:rsidTr="00004B7F">
        <w:tc>
          <w:tcPr>
            <w:tcW w:w="9629" w:type="dxa"/>
          </w:tcPr>
          <w:p w14:paraId="481E92E7" w14:textId="77777777" w:rsidR="00C44CE4" w:rsidRPr="00B45F00" w:rsidRDefault="00C44CE4" w:rsidP="00C44CE4">
            <w:pPr>
              <w:overflowPunct/>
              <w:snapToGrid w:val="0"/>
              <w:spacing w:after="0" w:line="252" w:lineRule="auto"/>
              <w:jc w:val="both"/>
              <w:textAlignment w:val="auto"/>
              <w:rPr>
                <w:i/>
                <w:iCs/>
                <w:szCs w:val="18"/>
                <w:lang w:eastAsia="zh-CN"/>
              </w:rPr>
            </w:pPr>
            <w:r w:rsidRPr="00B45F00">
              <w:rPr>
                <w:szCs w:val="18"/>
                <w:highlight w:val="green"/>
                <w:lang w:eastAsia="zh-CN"/>
              </w:rPr>
              <w:t>Agreements</w:t>
            </w:r>
            <w:r w:rsidRPr="00B45F00">
              <w:rPr>
                <w:szCs w:val="18"/>
                <w:lang w:eastAsia="zh-CN"/>
              </w:rPr>
              <w:t>:</w:t>
            </w:r>
            <w:r w:rsidRPr="00B45F00">
              <w:rPr>
                <w:i/>
                <w:iCs/>
                <w:szCs w:val="18"/>
                <w:lang w:eastAsia="zh-CN"/>
              </w:rPr>
              <w:t xml:space="preserve"> </w:t>
            </w:r>
            <w:r w:rsidRPr="00B45F00">
              <w:rPr>
                <w:szCs w:val="18"/>
                <w:lang w:eastAsia="zh-CN"/>
              </w:rPr>
              <w:t xml:space="preserve">Take </w:t>
            </w:r>
            <w:r w:rsidRPr="00B45F00">
              <w:rPr>
                <w:szCs w:val="18"/>
              </w:rPr>
              <w:t>±</w:t>
            </w:r>
            <w:r w:rsidRPr="00B45F00">
              <w:rPr>
                <w:szCs w:val="18"/>
                <w:lang w:eastAsia="zh-CN"/>
              </w:rPr>
              <w:t>100 ns as the assumption for downlink frame timing detection error (</w:t>
            </w:r>
            <w:proofErr w:type="spellStart"/>
            <w:r w:rsidRPr="00B45F00">
              <w:rPr>
                <w:szCs w:val="18"/>
                <w:lang w:eastAsia="zh-CN"/>
              </w:rPr>
              <w:t>error</w:t>
            </w:r>
            <w:r w:rsidRPr="00B45F00">
              <w:rPr>
                <w:szCs w:val="18"/>
                <w:vertAlign w:val="subscript"/>
                <w:lang w:eastAsia="zh-CN"/>
              </w:rPr>
              <w:t>UE,DL,RX</w:t>
            </w:r>
            <w:proofErr w:type="spellEnd"/>
            <w:r w:rsidRPr="00B45F00">
              <w:rPr>
                <w:szCs w:val="18"/>
                <w:lang w:eastAsia="zh-CN"/>
              </w:rPr>
              <w:fldChar w:fldCharType="begin"/>
            </w:r>
            <w:r w:rsidRPr="00B45F00">
              <w:rPr>
                <w:szCs w:val="18"/>
                <w:lang w:eastAsia="zh-CN"/>
              </w:rPr>
              <w:instrText xml:space="preserve"> QUOTE </w:instrText>
            </w:r>
            <m:oMath>
              <m:sSub>
                <m:sSubPr>
                  <m:ctrlPr>
                    <w:rPr>
                      <w:rFonts w:ascii="Cambria Math" w:hAnsi="Cambria Math"/>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sidRPr="00B45F00">
              <w:rPr>
                <w:szCs w:val="18"/>
                <w:lang w:eastAsia="zh-CN"/>
              </w:rPr>
              <w:instrText xml:space="preserve"> </w:instrText>
            </w:r>
            <w:r w:rsidRPr="00B45F00">
              <w:rPr>
                <w:szCs w:val="18"/>
                <w:lang w:eastAsia="zh-CN"/>
              </w:rPr>
              <w:fldChar w:fldCharType="end"/>
            </w:r>
            <w:r w:rsidRPr="00B45F00">
              <w:rPr>
                <w:szCs w:val="18"/>
                <w:lang w:eastAsia="zh-CN"/>
              </w:rPr>
              <w:t>) at the UE for evaluation of the overall time synchronization error for TA based propagation delay compensation, if downlink frame timing detection error needs to be considered separately.</w:t>
            </w:r>
          </w:p>
          <w:p w14:paraId="57F678EA" w14:textId="77777777" w:rsidR="00C44CE4" w:rsidRPr="00B45F00" w:rsidRDefault="00C44CE4" w:rsidP="002F119A">
            <w:pPr>
              <w:numPr>
                <w:ilvl w:val="0"/>
                <w:numId w:val="45"/>
              </w:numPr>
              <w:overflowPunct/>
              <w:adjustRightInd/>
              <w:snapToGrid w:val="0"/>
              <w:spacing w:after="0" w:line="252" w:lineRule="auto"/>
              <w:ind w:left="785"/>
              <w:jc w:val="both"/>
              <w:textAlignment w:val="auto"/>
              <w:rPr>
                <w:szCs w:val="18"/>
                <w:lang w:eastAsia="zh-CN"/>
              </w:rPr>
            </w:pPr>
            <w:r w:rsidRPr="00B45F00">
              <w:rPr>
                <w:szCs w:val="18"/>
                <w:lang w:eastAsia="zh-CN"/>
              </w:rPr>
              <w:t>Send a LS to RAN4 to ask for clarification on whether downlink frame timing detection error is included in Te or not</w:t>
            </w:r>
          </w:p>
          <w:p w14:paraId="25899069" w14:textId="77777777" w:rsidR="00C44CE4" w:rsidRPr="00B45F00" w:rsidRDefault="00C44CE4" w:rsidP="002F119A">
            <w:pPr>
              <w:numPr>
                <w:ilvl w:val="1"/>
                <w:numId w:val="45"/>
              </w:numPr>
              <w:overflowPunct/>
              <w:adjustRightInd/>
              <w:snapToGrid w:val="0"/>
              <w:spacing w:after="0" w:line="252" w:lineRule="auto"/>
              <w:ind w:left="1505"/>
              <w:jc w:val="both"/>
              <w:textAlignment w:val="auto"/>
              <w:rPr>
                <w:szCs w:val="18"/>
                <w:lang w:eastAsia="zh-CN"/>
              </w:rPr>
            </w:pPr>
            <w:r w:rsidRPr="00B45F00">
              <w:rPr>
                <w:szCs w:val="18"/>
                <w:lang w:eastAsia="zh-CN"/>
              </w:rPr>
              <w:t xml:space="preserve">In the LS, to include more details about option 1 (included) &amp; option 2 (not included); also including the necessary background </w:t>
            </w:r>
          </w:p>
          <w:p w14:paraId="2975D919" w14:textId="77777777" w:rsidR="00C44CE4" w:rsidRPr="00B45F00" w:rsidRDefault="00C44CE4" w:rsidP="002F119A">
            <w:pPr>
              <w:numPr>
                <w:ilvl w:val="0"/>
                <w:numId w:val="45"/>
              </w:numPr>
              <w:overflowPunct/>
              <w:adjustRightInd/>
              <w:snapToGrid w:val="0"/>
              <w:spacing w:after="0" w:line="252" w:lineRule="auto"/>
              <w:ind w:left="785"/>
              <w:jc w:val="both"/>
              <w:textAlignment w:val="auto"/>
              <w:rPr>
                <w:szCs w:val="18"/>
                <w:lang w:eastAsia="zh-CN"/>
              </w:rPr>
            </w:pPr>
            <w:r w:rsidRPr="00B45F00">
              <w:rPr>
                <w:szCs w:val="18"/>
                <w:lang w:eastAsia="zh-CN"/>
              </w:rPr>
              <w:t>FFS whether to apply the same value to RTT-based propagation delay compensation, and the corresponding condition (if any) if the same value will be applied</w:t>
            </w:r>
          </w:p>
          <w:p w14:paraId="29165C77" w14:textId="77777777" w:rsidR="00C44CE4" w:rsidRPr="00B45F00" w:rsidRDefault="00C44CE4" w:rsidP="00C44CE4">
            <w:pPr>
              <w:overflowPunct/>
              <w:snapToGrid w:val="0"/>
              <w:spacing w:after="0" w:line="259" w:lineRule="auto"/>
              <w:jc w:val="both"/>
              <w:textAlignment w:val="auto"/>
              <w:rPr>
                <w:rFonts w:eastAsia="Times New Roman"/>
                <w:sz w:val="18"/>
                <w:szCs w:val="22"/>
              </w:rPr>
            </w:pPr>
          </w:p>
          <w:p w14:paraId="2571791B" w14:textId="72F24765" w:rsidR="00004B7F" w:rsidRPr="00B45F00" w:rsidRDefault="00C44CE4" w:rsidP="00C44CE4">
            <w:pPr>
              <w:overflowPunct/>
              <w:snapToGrid w:val="0"/>
              <w:spacing w:after="0" w:line="259" w:lineRule="auto"/>
              <w:jc w:val="both"/>
              <w:textAlignment w:val="auto"/>
            </w:pPr>
            <w:r w:rsidRPr="00B45F00">
              <w:rPr>
                <w:b/>
                <w:bCs/>
              </w:rPr>
              <w:t xml:space="preserve">Decision: </w:t>
            </w:r>
            <w:r w:rsidRPr="00B45F00">
              <w:t xml:space="preserve">As per email posted on </w:t>
            </w:r>
            <w:proofErr w:type="spellStart"/>
            <w:r w:rsidRPr="00B45F00">
              <w:t>feb</w:t>
            </w:r>
            <w:proofErr w:type="spellEnd"/>
            <w:r w:rsidRPr="00B45F00">
              <w:t xml:space="preserve"> 5</w:t>
            </w:r>
            <w:r w:rsidRPr="00B45F00">
              <w:rPr>
                <w:vertAlign w:val="superscript"/>
              </w:rPr>
              <w:t>th</w:t>
            </w:r>
            <w:r w:rsidRPr="00B45F00">
              <w:t xml:space="preserve">, the draft LS is endorsed. Final LS is </w:t>
            </w:r>
            <w:r w:rsidRPr="00B45F00">
              <w:rPr>
                <w:highlight w:val="green"/>
              </w:rPr>
              <w:t xml:space="preserve">approved in </w:t>
            </w:r>
            <w:hyperlink r:id="rId24" w:history="1">
              <w:r w:rsidRPr="00B45F00">
                <w:rPr>
                  <w:color w:val="0000FF"/>
                  <w:highlight w:val="green"/>
                  <w:u w:val="single"/>
                </w:rPr>
                <w:t>R1-2102245</w:t>
              </w:r>
            </w:hyperlink>
            <w:r w:rsidRPr="00B45F00">
              <w:t>.</w:t>
            </w:r>
          </w:p>
        </w:tc>
      </w:tr>
    </w:tbl>
    <w:p w14:paraId="61A91288" w14:textId="77777777" w:rsidR="00004B7F" w:rsidRPr="00B45F00" w:rsidRDefault="00004B7F" w:rsidP="00004B7F"/>
    <w:p w14:paraId="2E38DE93" w14:textId="77777777" w:rsidR="00004B7F" w:rsidRPr="00B45F00" w:rsidRDefault="00004B7F" w:rsidP="00004B7F">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004B7F" w:rsidRPr="00B45F00" w14:paraId="07FFBD63" w14:textId="77777777" w:rsidTr="00004B7F">
        <w:tc>
          <w:tcPr>
            <w:tcW w:w="9629" w:type="dxa"/>
          </w:tcPr>
          <w:p w14:paraId="2D9B7682" w14:textId="77777777" w:rsidR="00C44CE4" w:rsidRPr="00B45F00" w:rsidRDefault="00C44CE4" w:rsidP="00C44CE4">
            <w:pPr>
              <w:overflowPunct/>
              <w:adjustRightInd/>
              <w:snapToGrid w:val="0"/>
              <w:spacing w:after="0" w:line="252" w:lineRule="auto"/>
              <w:jc w:val="both"/>
              <w:textAlignment w:val="auto"/>
              <w:rPr>
                <w:rFonts w:eastAsia="Batang"/>
                <w:lang w:eastAsia="zh-CN"/>
              </w:rPr>
            </w:pPr>
            <w:r w:rsidRPr="00B45F00">
              <w:rPr>
                <w:rFonts w:eastAsia="Batang"/>
                <w:highlight w:val="green"/>
                <w:lang w:eastAsia="zh-CN"/>
              </w:rPr>
              <w:t>Agreements</w:t>
            </w:r>
            <w:r w:rsidRPr="00B45F00">
              <w:rPr>
                <w:rFonts w:eastAsia="Batang"/>
                <w:lang w:eastAsia="zh-CN"/>
              </w:rPr>
              <w:t>:</w:t>
            </w:r>
            <w:r w:rsidRPr="00B45F00">
              <w:rPr>
                <w:rFonts w:eastAsia="Batang"/>
                <w:i/>
                <w:iCs/>
                <w:lang w:eastAsia="zh-CN"/>
              </w:rPr>
              <w:t xml:space="preserve"> </w:t>
            </w:r>
            <w:r w:rsidRPr="00B45F00">
              <w:rPr>
                <w:rFonts w:eastAsia="Batang"/>
                <w:lang w:eastAsia="zh-CN"/>
              </w:rPr>
              <w:t xml:space="preserve">If downlink frame timing detection error needs to be considered separately from propagation delay estimation error, take </w:t>
            </w:r>
            <w:r w:rsidRPr="00B45F00">
              <w:rPr>
                <w:rFonts w:eastAsia="Batang"/>
              </w:rPr>
              <w:t>±</w:t>
            </w:r>
            <w:r w:rsidRPr="00B45F00">
              <w:rPr>
                <w:rFonts w:eastAsia="Batang"/>
                <w:lang w:eastAsia="zh-CN"/>
              </w:rPr>
              <w:t>100 ns as the assumption for downlink frame timing detection error (</w:t>
            </w:r>
            <w:proofErr w:type="spellStart"/>
            <w:r w:rsidRPr="00B45F00">
              <w:rPr>
                <w:rFonts w:eastAsia="Batang"/>
                <w:lang w:eastAsia="zh-CN"/>
              </w:rPr>
              <w:t>error</w:t>
            </w:r>
            <w:r w:rsidRPr="00B45F00">
              <w:rPr>
                <w:rFonts w:eastAsia="Batang"/>
                <w:vertAlign w:val="subscript"/>
                <w:lang w:eastAsia="zh-CN"/>
              </w:rPr>
              <w:t>UE,DL,RX</w:t>
            </w:r>
            <w:proofErr w:type="spellEnd"/>
            <w:r w:rsidRPr="00B45F00">
              <w:rPr>
                <w:rFonts w:eastAsia="Batang"/>
                <w:lang w:eastAsia="zh-CN"/>
              </w:rPr>
              <w:t>) at the UE for evaluation of the overall time synchronization error for RTT based propagation delay compensation</w:t>
            </w:r>
          </w:p>
          <w:p w14:paraId="76954CEC" w14:textId="77777777" w:rsidR="00C44CE4" w:rsidRPr="00B45F00" w:rsidRDefault="00C44CE4" w:rsidP="00C44CE4">
            <w:pPr>
              <w:overflowPunct/>
              <w:adjustRightInd/>
              <w:snapToGrid w:val="0"/>
              <w:spacing w:after="0" w:line="252" w:lineRule="auto"/>
              <w:textAlignment w:val="auto"/>
              <w:rPr>
                <w:rFonts w:eastAsia="Batang"/>
                <w:highlight w:val="green"/>
                <w:lang w:eastAsia="zh-CN"/>
              </w:rPr>
            </w:pPr>
          </w:p>
          <w:p w14:paraId="401E2474" w14:textId="0FB6E5A9" w:rsidR="00C44CE4" w:rsidRPr="00B45F00" w:rsidRDefault="00C44CE4" w:rsidP="00C44CE4">
            <w:pPr>
              <w:overflowPunct/>
              <w:adjustRightInd/>
              <w:snapToGrid w:val="0"/>
              <w:spacing w:after="0" w:line="252" w:lineRule="auto"/>
              <w:textAlignment w:val="auto"/>
              <w:rPr>
                <w:rFonts w:eastAsia="Batang"/>
                <w:i/>
                <w:iCs/>
                <w:lang w:eastAsia="zh-CN"/>
              </w:rPr>
            </w:pPr>
            <w:r w:rsidRPr="00B45F00">
              <w:rPr>
                <w:rFonts w:eastAsia="Batang"/>
                <w:highlight w:val="green"/>
                <w:lang w:eastAsia="zh-CN"/>
              </w:rPr>
              <w:t>Agreements</w:t>
            </w:r>
            <w:r w:rsidRPr="00B45F00">
              <w:rPr>
                <w:rFonts w:eastAsia="Batang"/>
                <w:lang w:eastAsia="zh-CN"/>
              </w:rPr>
              <w:t>: Take the following equation for evaluation of the DL propagation delay estimation</w:t>
            </w:r>
            <w:r w:rsidRPr="00B45F00">
              <w:rPr>
                <w:rFonts w:eastAsia="Batang"/>
                <w:color w:val="000000"/>
                <w:lang w:eastAsia="zh-CN"/>
              </w:rPr>
              <w:t xml:space="preserve"> error for TA based propagation delay compensation:</w:t>
            </w:r>
          </w:p>
          <w:p w14:paraId="5F695E11" w14:textId="77777777" w:rsidR="00C44CE4" w:rsidRPr="00B45F00" w:rsidRDefault="00C44CE4" w:rsidP="00C44CE4">
            <w:pPr>
              <w:overflowPunct/>
              <w:adjustRightInd/>
              <w:snapToGrid w:val="0"/>
              <w:spacing w:after="0" w:line="252" w:lineRule="auto"/>
              <w:textAlignment w:val="auto"/>
              <w:rPr>
                <w:rFonts w:eastAsia="Batang"/>
                <w:lang w:eastAsia="zh-CN"/>
              </w:rPr>
            </w:pPr>
            <w:r w:rsidRPr="00B45F00">
              <w:rPr>
                <w:rFonts w:eastAsia="Batang"/>
                <w:noProof/>
                <w:lang w:eastAsia="ko-KR"/>
              </w:rPr>
              <w:drawing>
                <wp:inline distT="0" distB="0" distL="0" distR="0" wp14:anchorId="7CD2F892" wp14:editId="4496E6CF">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14:paraId="684A898A" w14:textId="77777777" w:rsidR="00C44CE4" w:rsidRPr="00B45F00" w:rsidRDefault="00C44CE4" w:rsidP="002F119A">
            <w:pPr>
              <w:numPr>
                <w:ilvl w:val="0"/>
                <w:numId w:val="45"/>
              </w:numPr>
              <w:overflowPunct/>
              <w:autoSpaceDE/>
              <w:autoSpaceDN/>
              <w:adjustRightInd/>
              <w:snapToGrid w:val="0"/>
              <w:spacing w:after="0" w:line="252" w:lineRule="auto"/>
              <w:ind w:left="785"/>
              <w:contextualSpacing/>
              <w:jc w:val="both"/>
              <w:textAlignment w:val="auto"/>
              <w:rPr>
                <w:rFonts w:eastAsia="Batang"/>
                <w:b/>
                <w:bCs/>
              </w:rPr>
            </w:pPr>
            <w:r w:rsidRPr="00B45F00">
              <w:rPr>
                <w:rFonts w:eastAsia="Batang"/>
                <w:lang w:eastAsia="zh-CN"/>
              </w:rPr>
              <w:t xml:space="preserve">Either option 1 or option 2 below will be applied based on the RAN4 reply to RAN1 LS </w:t>
            </w:r>
            <w:hyperlink r:id="rId26" w:history="1">
              <w:r w:rsidRPr="00B45F00">
                <w:rPr>
                  <w:rFonts w:eastAsia="Batang"/>
                  <w:color w:val="0000FF"/>
                  <w:u w:val="single"/>
                  <w:lang w:eastAsia="zh-CN"/>
                </w:rPr>
                <w:t>R1-2102245</w:t>
              </w:r>
            </w:hyperlink>
            <w:r w:rsidRPr="00B45F00">
              <w:rPr>
                <w:rFonts w:eastAsia="Batang"/>
                <w:lang w:eastAsia="zh-CN"/>
              </w:rPr>
              <w:t xml:space="preserve">.    </w:t>
            </w:r>
          </w:p>
          <w:p w14:paraId="0E8B6B65" w14:textId="77777777" w:rsidR="00C44CE4" w:rsidRPr="00B45F00" w:rsidRDefault="00C44CE4" w:rsidP="00C44CE4">
            <w:pPr>
              <w:overflowPunct/>
              <w:adjustRightInd/>
              <w:snapToGrid w:val="0"/>
              <w:spacing w:after="0" w:line="252" w:lineRule="auto"/>
              <w:ind w:left="785"/>
              <w:contextualSpacing/>
              <w:textAlignment w:val="auto"/>
              <w:rPr>
                <w:rFonts w:eastAsia="Batang"/>
                <w:b/>
                <w:bCs/>
              </w:rPr>
            </w:pPr>
            <w:r w:rsidRPr="00B45F00">
              <w:rPr>
                <w:rFonts w:eastAsia="Batang"/>
                <w:noProof/>
                <w:lang w:eastAsia="ko-KR"/>
              </w:rPr>
              <w:lastRenderedPageBreak/>
              <w:drawing>
                <wp:inline distT="0" distB="0" distL="0" distR="0" wp14:anchorId="6C217115" wp14:editId="59FC2352">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14:paraId="15A3C9A0" w14:textId="77777777" w:rsidR="00C44CE4" w:rsidRPr="00B45F00" w:rsidRDefault="00C44CE4" w:rsidP="002F119A">
            <w:pPr>
              <w:numPr>
                <w:ilvl w:val="0"/>
                <w:numId w:val="45"/>
              </w:numPr>
              <w:overflowPunct/>
              <w:autoSpaceDE/>
              <w:autoSpaceDN/>
              <w:adjustRightInd/>
              <w:snapToGrid w:val="0"/>
              <w:spacing w:after="0" w:line="252" w:lineRule="auto"/>
              <w:ind w:left="785"/>
              <w:contextualSpacing/>
              <w:jc w:val="both"/>
              <w:textAlignment w:val="auto"/>
              <w:rPr>
                <w:rFonts w:eastAsia="Batang"/>
                <w:b/>
                <w:bCs/>
              </w:rPr>
            </w:pPr>
            <w:r w:rsidRPr="00B45F00">
              <w:rPr>
                <w:rFonts w:eastAsia="Batang"/>
                <w:lang w:eastAsia="zh-CN"/>
              </w:rPr>
              <w:t xml:space="preserve">FFS whether </w:t>
            </w:r>
            <w:proofErr w:type="spellStart"/>
            <w:r w:rsidRPr="00B45F00">
              <w:rPr>
                <w:rFonts w:eastAsia="Batang"/>
                <w:i/>
                <w:iCs/>
                <w:lang w:eastAsia="zh-CN"/>
              </w:rPr>
              <w:t>error</w:t>
            </w:r>
            <w:r w:rsidRPr="00B45F00">
              <w:rPr>
                <w:rFonts w:eastAsia="Batang"/>
                <w:i/>
                <w:iCs/>
                <w:vertAlign w:val="subscript"/>
                <w:lang w:eastAsia="zh-CN"/>
              </w:rPr>
              <w:t>BS,DL,TX</w:t>
            </w:r>
            <w:proofErr w:type="spellEnd"/>
            <w:r w:rsidRPr="00B45F00">
              <w:rPr>
                <w:rFonts w:eastAsia="Batang"/>
                <w:lang w:eastAsia="zh-CN"/>
              </w:rPr>
              <w:t xml:space="preserve"> in the above equation should be included or not. </w:t>
            </w:r>
          </w:p>
          <w:p w14:paraId="477AC0FD" w14:textId="77777777" w:rsidR="00C44CE4" w:rsidRPr="00B45F00" w:rsidRDefault="00C44CE4" w:rsidP="00C44CE4">
            <w:pPr>
              <w:overflowPunct/>
              <w:autoSpaceDE/>
              <w:autoSpaceDN/>
              <w:adjustRightInd/>
              <w:spacing w:after="0"/>
              <w:textAlignment w:val="auto"/>
              <w:rPr>
                <w:rFonts w:eastAsia="Batang"/>
                <w:color w:val="1F497D"/>
                <w:lang w:eastAsia="zh-CN"/>
              </w:rPr>
            </w:pPr>
          </w:p>
          <w:p w14:paraId="4B4A76C9" w14:textId="77777777" w:rsidR="00C44CE4" w:rsidRPr="00B45F00" w:rsidRDefault="00C44CE4" w:rsidP="00C44CE4">
            <w:pPr>
              <w:overflowPunct/>
              <w:autoSpaceDE/>
              <w:autoSpaceDN/>
              <w:adjustRightInd/>
              <w:spacing w:after="0"/>
              <w:textAlignment w:val="auto"/>
              <w:rPr>
                <w:rFonts w:eastAsia="Batang"/>
                <w:highlight w:val="green"/>
              </w:rPr>
            </w:pPr>
            <w:r w:rsidRPr="00B45F00">
              <w:rPr>
                <w:rFonts w:eastAsia="Batang"/>
                <w:highlight w:val="green"/>
              </w:rPr>
              <w:t>Agreements:</w:t>
            </w:r>
          </w:p>
          <w:p w14:paraId="02BBE4CD" w14:textId="77777777" w:rsidR="00C44CE4" w:rsidRPr="00B45F00" w:rsidRDefault="00C44CE4" w:rsidP="00186896">
            <w:pPr>
              <w:numPr>
                <w:ilvl w:val="0"/>
                <w:numId w:val="129"/>
              </w:numPr>
              <w:overflowPunct/>
              <w:autoSpaceDE/>
              <w:autoSpaceDN/>
              <w:adjustRightInd/>
              <w:snapToGrid w:val="0"/>
              <w:spacing w:after="0" w:line="259" w:lineRule="auto"/>
              <w:jc w:val="both"/>
              <w:textAlignment w:val="auto"/>
              <w:rPr>
                <w:rFonts w:eastAsia="Batang"/>
              </w:rPr>
            </w:pPr>
            <w:r w:rsidRPr="00B45F00">
              <w:rPr>
                <w:rFonts w:eastAsia="Batang"/>
              </w:rPr>
              <w:t xml:space="preserve">Observation 1: Propagation delay compensation based on existing Rel-15/Rel-16 TA procedure and associated granularity, with no enhancements in RAN1, is sufficient for meeting the </w:t>
            </w:r>
            <w:proofErr w:type="spellStart"/>
            <w:r w:rsidRPr="00B45F00">
              <w:rPr>
                <w:rFonts w:eastAsia="Batang"/>
              </w:rPr>
              <w:t>Uu</w:t>
            </w:r>
            <w:proofErr w:type="spellEnd"/>
            <w:r w:rsidRPr="00B45F00">
              <w:rPr>
                <w:rFonts w:eastAsia="Batang"/>
              </w:rPr>
              <w:t xml:space="preserve"> interface synchronicity error budget in LS R2-2010837 for the smart grid scenario.  </w:t>
            </w:r>
          </w:p>
          <w:p w14:paraId="7D452F89" w14:textId="77777777" w:rsidR="00C44CE4" w:rsidRPr="00B45F00" w:rsidRDefault="00C44CE4" w:rsidP="00186896">
            <w:pPr>
              <w:numPr>
                <w:ilvl w:val="0"/>
                <w:numId w:val="129"/>
              </w:numPr>
              <w:overflowPunct/>
              <w:autoSpaceDE/>
              <w:autoSpaceDN/>
              <w:adjustRightInd/>
              <w:snapToGrid w:val="0"/>
              <w:spacing w:after="0" w:line="259" w:lineRule="auto"/>
              <w:jc w:val="both"/>
              <w:textAlignment w:val="auto"/>
              <w:rPr>
                <w:rFonts w:eastAsia="Batang"/>
              </w:rPr>
            </w:pPr>
            <w:r w:rsidRPr="00B45F00">
              <w:rPr>
                <w:rFonts w:eastAsia="Batang"/>
              </w:rPr>
              <w:t xml:space="preserve">Observation 2: RAN1 needs to further study and specify the feasible enhancement (if any with RAN1 spec impact) for propagation delay compensation for control-to-control scenario, in order to meet the synchronicity budget of </w:t>
            </w:r>
            <w:proofErr w:type="spellStart"/>
            <w:r w:rsidRPr="00B45F00">
              <w:rPr>
                <w:rFonts w:eastAsia="Batang"/>
              </w:rPr>
              <w:t>Uu</w:t>
            </w:r>
            <w:proofErr w:type="spellEnd"/>
            <w:r w:rsidRPr="00B45F00">
              <w:rPr>
                <w:rFonts w:eastAsia="Batang"/>
              </w:rPr>
              <w:t xml:space="preserve"> interface in LS R2-2010837. </w:t>
            </w:r>
          </w:p>
          <w:p w14:paraId="623D9B46" w14:textId="77777777" w:rsidR="00C44CE4" w:rsidRPr="00B45F00" w:rsidRDefault="00C44CE4" w:rsidP="00C44CE4">
            <w:pPr>
              <w:overflowPunct/>
              <w:adjustRightInd/>
              <w:snapToGrid w:val="0"/>
              <w:spacing w:after="0" w:line="252" w:lineRule="auto"/>
              <w:jc w:val="both"/>
              <w:textAlignment w:val="auto"/>
              <w:rPr>
                <w:rFonts w:eastAsia="Batang"/>
                <w:lang w:eastAsia="zh-CN"/>
              </w:rPr>
            </w:pPr>
          </w:p>
          <w:p w14:paraId="707AAA9D" w14:textId="77777777" w:rsidR="00C44CE4" w:rsidRPr="00B45F00" w:rsidRDefault="00C44CE4" w:rsidP="00C44CE4">
            <w:pPr>
              <w:overflowPunct/>
              <w:adjustRightInd/>
              <w:snapToGrid w:val="0"/>
              <w:spacing w:after="0" w:line="252" w:lineRule="auto"/>
              <w:jc w:val="both"/>
              <w:textAlignment w:val="auto"/>
              <w:rPr>
                <w:rFonts w:eastAsia="Batang"/>
                <w:highlight w:val="darkYellow"/>
                <w:lang w:eastAsia="zh-CN"/>
              </w:rPr>
            </w:pPr>
            <w:r w:rsidRPr="00B45F00">
              <w:rPr>
                <w:rFonts w:eastAsia="Batang"/>
                <w:highlight w:val="darkYellow"/>
                <w:lang w:eastAsia="zh-CN"/>
              </w:rPr>
              <w:t>Working assumption:</w:t>
            </w:r>
          </w:p>
          <w:p w14:paraId="2CF02F3D" w14:textId="77777777" w:rsidR="00C44CE4" w:rsidRPr="00B45F00" w:rsidRDefault="00C44CE4" w:rsidP="00C44CE4">
            <w:pPr>
              <w:overflowPunct/>
              <w:adjustRightInd/>
              <w:snapToGrid w:val="0"/>
              <w:spacing w:after="120" w:line="252" w:lineRule="auto"/>
              <w:jc w:val="both"/>
              <w:textAlignment w:val="auto"/>
              <w:rPr>
                <w:rFonts w:ascii="Times" w:eastAsia="Batang" w:hAnsi="Times"/>
                <w:szCs w:val="24"/>
              </w:rPr>
            </w:pPr>
            <w:r w:rsidRPr="00B45F00">
              <w:rPr>
                <w:rFonts w:ascii="Times" w:eastAsia="Batang" w:hAnsi="Times"/>
                <w:noProof/>
                <w:szCs w:val="24"/>
                <w:lang w:eastAsia="ko-KR"/>
              </w:rPr>
              <w:drawing>
                <wp:inline distT="0" distB="0" distL="0" distR="0" wp14:anchorId="38E3E1D2" wp14:editId="195B17BF">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14:paraId="3D5EF77D" w14:textId="77777777" w:rsidR="00C44CE4" w:rsidRPr="00B45F00" w:rsidRDefault="00C44CE4" w:rsidP="00C44CE4">
            <w:pPr>
              <w:overflowPunct/>
              <w:adjustRightInd/>
              <w:snapToGrid w:val="0"/>
              <w:spacing w:after="120" w:line="252" w:lineRule="auto"/>
              <w:jc w:val="both"/>
              <w:textAlignment w:val="auto"/>
              <w:rPr>
                <w:rFonts w:ascii="Times" w:eastAsia="Batang" w:hAnsi="Times"/>
                <w:szCs w:val="24"/>
                <w:highlight w:val="green"/>
              </w:rPr>
            </w:pPr>
          </w:p>
          <w:p w14:paraId="155107B6" w14:textId="44384294" w:rsidR="00C44CE4" w:rsidRPr="00B45F00" w:rsidRDefault="00C44CE4" w:rsidP="00C44CE4">
            <w:pPr>
              <w:overflowPunct/>
              <w:adjustRightInd/>
              <w:snapToGrid w:val="0"/>
              <w:spacing w:after="0" w:line="252" w:lineRule="auto"/>
              <w:jc w:val="both"/>
              <w:textAlignment w:val="auto"/>
              <w:rPr>
                <w:rFonts w:eastAsia="Batang"/>
                <w:highlight w:val="green"/>
              </w:rPr>
            </w:pPr>
            <w:r w:rsidRPr="00B45F00">
              <w:rPr>
                <w:rFonts w:eastAsia="Batang"/>
                <w:highlight w:val="green"/>
              </w:rPr>
              <w:t>Agreement:</w:t>
            </w:r>
          </w:p>
          <w:p w14:paraId="60A18EB5" w14:textId="77777777" w:rsidR="00C44CE4" w:rsidRPr="00B45F00" w:rsidRDefault="00C44CE4" w:rsidP="00C44CE4">
            <w:pPr>
              <w:overflowPunct/>
              <w:autoSpaceDE/>
              <w:autoSpaceDN/>
              <w:adjustRightInd/>
              <w:spacing w:after="0"/>
              <w:textAlignment w:val="auto"/>
              <w:rPr>
                <w:rFonts w:eastAsia="Batang"/>
              </w:rPr>
            </w:pPr>
            <w:r w:rsidRPr="00B45F00">
              <w:rPr>
                <w:rFonts w:eastAsia="Batang"/>
              </w:rPr>
              <w:t xml:space="preserve">Take the following as the evaluation assumptions for both RTT-based PDC and TA-based PDC.   </w:t>
            </w:r>
          </w:p>
          <w:p w14:paraId="30EC9B6F" w14:textId="77777777" w:rsidR="00C44CE4" w:rsidRPr="00B45F00" w:rsidRDefault="00C44CE4" w:rsidP="00186896">
            <w:pPr>
              <w:numPr>
                <w:ilvl w:val="0"/>
                <w:numId w:val="130"/>
              </w:numPr>
              <w:overflowPunct/>
              <w:autoSpaceDE/>
              <w:autoSpaceDN/>
              <w:adjustRightInd/>
              <w:snapToGrid w:val="0"/>
              <w:spacing w:after="0" w:line="259" w:lineRule="auto"/>
              <w:jc w:val="both"/>
              <w:textAlignment w:val="auto"/>
              <w:rPr>
                <w:rFonts w:eastAsia="Batang"/>
              </w:rPr>
            </w:pPr>
            <w:r w:rsidRPr="00B45F00">
              <w:rPr>
                <w:rFonts w:eastAsia="Batang"/>
              </w:rPr>
              <w:t>The UE may acquire an up-to-date PD estimation after waking up from DRX. This implies that gNB may signal an update timing advance value or complete a Rx-Tx measurement procedure.</w:t>
            </w:r>
          </w:p>
          <w:p w14:paraId="0013B776" w14:textId="77777777" w:rsidR="00C44CE4" w:rsidRPr="00B45F00" w:rsidRDefault="00C44CE4" w:rsidP="00186896">
            <w:pPr>
              <w:numPr>
                <w:ilvl w:val="0"/>
                <w:numId w:val="130"/>
              </w:numPr>
              <w:overflowPunct/>
              <w:autoSpaceDE/>
              <w:autoSpaceDN/>
              <w:adjustRightInd/>
              <w:snapToGrid w:val="0"/>
              <w:spacing w:after="0" w:line="259" w:lineRule="auto"/>
              <w:jc w:val="both"/>
              <w:textAlignment w:val="auto"/>
              <w:rPr>
                <w:rFonts w:eastAsia="Batang"/>
              </w:rPr>
            </w:pPr>
            <w:proofErr w:type="spellStart"/>
            <w:r w:rsidRPr="00B45F00">
              <w:rPr>
                <w:rFonts w:eastAsia="Batang"/>
                <w:i/>
                <w:iCs/>
              </w:rPr>
              <w:t>error</w:t>
            </w:r>
            <w:r w:rsidRPr="00B45F00">
              <w:rPr>
                <w:rFonts w:eastAsia="Batang"/>
                <w:i/>
                <w:iCs/>
                <w:vertAlign w:val="subscript"/>
              </w:rPr>
              <w:t>UE,DL,RX</w:t>
            </w:r>
            <w:proofErr w:type="spellEnd"/>
            <w:r w:rsidRPr="00B45F00">
              <w:rPr>
                <w:rFonts w:eastAsia="Batang"/>
              </w:rPr>
              <w:fldChar w:fldCharType="begin"/>
            </w:r>
            <w:r w:rsidRPr="00B45F00">
              <w:rPr>
                <w:rFonts w:eastAsia="Batang"/>
              </w:rPr>
              <w:instrText xml:space="preserve"> QUOTE </w:instrText>
            </w:r>
            <m:oMath>
              <m:sSub>
                <m:sSubPr>
                  <m:ctrlPr>
                    <w:rPr>
                      <w:rFonts w:ascii="Cambria Math" w:hAnsi="Cambria Math"/>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sidRPr="00B45F00">
              <w:rPr>
                <w:rFonts w:eastAsia="Batang"/>
              </w:rPr>
              <w:instrText xml:space="preserve"> </w:instrText>
            </w:r>
            <w:r w:rsidRPr="00B45F00">
              <w:rPr>
                <w:rFonts w:eastAsia="Batang"/>
              </w:rPr>
              <w:fldChar w:fldCharType="end"/>
            </w:r>
            <w:r w:rsidRPr="00B45F00">
              <w:rPr>
                <w:rFonts w:eastAsia="Batang"/>
              </w:rPr>
              <w:t xml:space="preserve"> is based on other signals (e.g. CSI-RS) instead of SSB.</w:t>
            </w:r>
          </w:p>
          <w:p w14:paraId="0F71DDF2" w14:textId="77777777" w:rsidR="00C44CE4" w:rsidRPr="00B45F00" w:rsidRDefault="00C44CE4" w:rsidP="00186896">
            <w:pPr>
              <w:numPr>
                <w:ilvl w:val="0"/>
                <w:numId w:val="130"/>
              </w:numPr>
              <w:overflowPunct/>
              <w:autoSpaceDE/>
              <w:autoSpaceDN/>
              <w:adjustRightInd/>
              <w:snapToGrid w:val="0"/>
              <w:spacing w:after="0" w:line="259" w:lineRule="auto"/>
              <w:jc w:val="both"/>
              <w:textAlignment w:val="auto"/>
              <w:rPr>
                <w:rFonts w:eastAsia="Batang"/>
              </w:rPr>
            </w:pPr>
            <w:proofErr w:type="spellStart"/>
            <w:r w:rsidRPr="00B45F00">
              <w:rPr>
                <w:rFonts w:eastAsia="Batang"/>
                <w:i/>
                <w:iCs/>
              </w:rPr>
              <w:t>error</w:t>
            </w:r>
            <w:r w:rsidRPr="00B45F00">
              <w:rPr>
                <w:rFonts w:eastAsia="Batang"/>
                <w:i/>
                <w:iCs/>
                <w:vertAlign w:val="subscript"/>
              </w:rPr>
              <w:t>BS</w:t>
            </w:r>
            <w:proofErr w:type="spellEnd"/>
            <w:r w:rsidRPr="00B45F00">
              <w:rPr>
                <w:rFonts w:eastAsia="Batang"/>
                <w:i/>
                <w:iCs/>
                <w:vertAlign w:val="subscript"/>
              </w:rPr>
              <w:t>, UL,RX</w:t>
            </w:r>
            <w:r w:rsidRPr="00B45F00">
              <w:rPr>
                <w:rFonts w:eastAsia="Batang"/>
              </w:rPr>
              <w:fldChar w:fldCharType="begin"/>
            </w:r>
            <w:r w:rsidRPr="00B45F00">
              <w:rPr>
                <w:rFonts w:eastAsia="Batang"/>
              </w:rPr>
              <w:instrText xml:space="preserve"> QUOTE </w:instrText>
            </w:r>
            <m:oMath>
              <m:sSub>
                <m:sSubPr>
                  <m:ctrlPr>
                    <w:rPr>
                      <w:rFonts w:ascii="Cambria Math" w:hAnsi="Cambria Math"/>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sidRPr="00B45F00">
              <w:rPr>
                <w:rFonts w:eastAsia="Batang"/>
              </w:rPr>
              <w:instrText xml:space="preserve"> </w:instrText>
            </w:r>
            <w:r w:rsidRPr="00B45F00">
              <w:rPr>
                <w:rFonts w:eastAsia="Batang"/>
              </w:rPr>
              <w:fldChar w:fldCharType="end"/>
            </w:r>
            <w:r w:rsidRPr="00B45F00">
              <w:rPr>
                <w:rFonts w:eastAsia="Batang"/>
              </w:rPr>
              <w:t xml:space="preserve"> </w:t>
            </w:r>
            <w:proofErr w:type="spellStart"/>
            <w:r w:rsidRPr="00B45F00">
              <w:rPr>
                <w:rFonts w:eastAsia="Batang"/>
              </w:rPr>
              <w:t>iss</w:t>
            </w:r>
            <w:proofErr w:type="spellEnd"/>
            <w:r w:rsidRPr="00B45F00">
              <w:rPr>
                <w:rFonts w:eastAsia="Batang"/>
              </w:rPr>
              <w:t xml:space="preserve"> based on other uplink signals instead of contention based PRACH, e.g. SRS.  </w:t>
            </w:r>
          </w:p>
          <w:p w14:paraId="1E5C499C" w14:textId="77777777" w:rsidR="00C44CE4" w:rsidRPr="00B45F00" w:rsidRDefault="00C44CE4" w:rsidP="00186896">
            <w:pPr>
              <w:numPr>
                <w:ilvl w:val="0"/>
                <w:numId w:val="130"/>
              </w:numPr>
              <w:overflowPunct/>
              <w:autoSpaceDE/>
              <w:autoSpaceDN/>
              <w:adjustRightInd/>
              <w:snapToGrid w:val="0"/>
              <w:spacing w:after="0" w:line="259" w:lineRule="auto"/>
              <w:jc w:val="both"/>
              <w:textAlignment w:val="auto"/>
              <w:rPr>
                <w:rFonts w:eastAsia="Batang"/>
              </w:rPr>
            </w:pPr>
            <w:r w:rsidRPr="00B45F00">
              <w:rPr>
                <w:rFonts w:eastAsia="Batang"/>
              </w:rPr>
              <w:lastRenderedPageBreak/>
              <w:t>Further study and specify new procedure/</w:t>
            </w:r>
            <w:proofErr w:type="spellStart"/>
            <w:r w:rsidRPr="00B45F00">
              <w:rPr>
                <w:rFonts w:eastAsia="Batang"/>
              </w:rPr>
              <w:t>signaling</w:t>
            </w:r>
            <w:proofErr w:type="spellEnd"/>
            <w:r w:rsidRPr="00B45F00">
              <w:rPr>
                <w:rFonts w:eastAsia="Batang"/>
              </w:rPr>
              <w:t xml:space="preserve"> (if necessary) to ensure that the PD estimation can be acquired after DRX for the adopted PDC method.</w:t>
            </w:r>
          </w:p>
          <w:p w14:paraId="5580ABBF" w14:textId="77777777" w:rsidR="00C44CE4" w:rsidRPr="00B45F00" w:rsidRDefault="00C44CE4" w:rsidP="00C44CE4">
            <w:pPr>
              <w:overflowPunct/>
              <w:adjustRightInd/>
              <w:snapToGrid w:val="0"/>
              <w:spacing w:after="0" w:line="252" w:lineRule="auto"/>
              <w:jc w:val="both"/>
              <w:textAlignment w:val="auto"/>
              <w:rPr>
                <w:rFonts w:eastAsia="Batang"/>
                <w:lang w:eastAsia="zh-CN"/>
              </w:rPr>
            </w:pPr>
          </w:p>
          <w:p w14:paraId="4449B05A" w14:textId="77777777" w:rsidR="00C44CE4" w:rsidRPr="00B45F00" w:rsidRDefault="00C44CE4" w:rsidP="00C44CE4">
            <w:pPr>
              <w:overflowPunct/>
              <w:adjustRightInd/>
              <w:snapToGrid w:val="0"/>
              <w:spacing w:after="0" w:line="252" w:lineRule="auto"/>
              <w:jc w:val="both"/>
              <w:textAlignment w:val="auto"/>
              <w:rPr>
                <w:rFonts w:eastAsia="Batang"/>
                <w:highlight w:val="green"/>
                <w:lang w:eastAsia="zh-CN"/>
              </w:rPr>
            </w:pPr>
            <w:r w:rsidRPr="00B45F00">
              <w:rPr>
                <w:rFonts w:eastAsia="Batang"/>
                <w:highlight w:val="green"/>
                <w:lang w:eastAsia="zh-CN"/>
              </w:rPr>
              <w:t>Agreement:</w:t>
            </w:r>
          </w:p>
          <w:p w14:paraId="59FF5119" w14:textId="77777777" w:rsidR="00C44CE4" w:rsidRPr="00B45F00" w:rsidRDefault="00C44CE4" w:rsidP="00C44CE4">
            <w:pPr>
              <w:overflowPunct/>
              <w:autoSpaceDE/>
              <w:autoSpaceDN/>
              <w:adjustRightInd/>
              <w:spacing w:after="0"/>
              <w:textAlignment w:val="auto"/>
              <w:rPr>
                <w:rFonts w:eastAsia="Batang"/>
              </w:rPr>
            </w:pPr>
            <w:r w:rsidRPr="00B45F00">
              <w:rPr>
                <w:rFonts w:eastAsia="Batang"/>
              </w:rPr>
              <w:t>Existing DL reference signal(s) are used for Rx – Tx time difference estimation at UE side for RTT-based propagation delay compensation, if RTT-based propagation delay compensation is supported.   </w:t>
            </w:r>
          </w:p>
          <w:p w14:paraId="32D71535" w14:textId="77777777" w:rsidR="00C44CE4" w:rsidRPr="00B45F00" w:rsidRDefault="00C44CE4" w:rsidP="00186896">
            <w:pPr>
              <w:numPr>
                <w:ilvl w:val="0"/>
                <w:numId w:val="132"/>
              </w:numPr>
              <w:overflowPunct/>
              <w:autoSpaceDE/>
              <w:autoSpaceDN/>
              <w:adjustRightInd/>
              <w:snapToGrid w:val="0"/>
              <w:spacing w:after="0" w:line="259" w:lineRule="auto"/>
              <w:jc w:val="both"/>
              <w:textAlignment w:val="auto"/>
              <w:rPr>
                <w:rFonts w:eastAsia="Batang"/>
              </w:rPr>
            </w:pPr>
            <w:r w:rsidRPr="00B45F00">
              <w:rPr>
                <w:rFonts w:eastAsia="Batang"/>
              </w:rPr>
              <w:t xml:space="preserve">FFS whether PRS can be used for UE Rx – Tx time difference estimation or not  </w:t>
            </w:r>
          </w:p>
          <w:p w14:paraId="00556607" w14:textId="77777777" w:rsidR="00C44CE4" w:rsidRPr="00B45F00" w:rsidRDefault="00C44CE4" w:rsidP="00186896">
            <w:pPr>
              <w:numPr>
                <w:ilvl w:val="0"/>
                <w:numId w:val="132"/>
              </w:numPr>
              <w:overflowPunct/>
              <w:autoSpaceDE/>
              <w:autoSpaceDN/>
              <w:adjustRightInd/>
              <w:snapToGrid w:val="0"/>
              <w:spacing w:after="0" w:line="259" w:lineRule="auto"/>
              <w:jc w:val="both"/>
              <w:textAlignment w:val="auto"/>
              <w:rPr>
                <w:rFonts w:eastAsia="Batang"/>
              </w:rPr>
            </w:pPr>
            <w:r w:rsidRPr="00B45F00">
              <w:rPr>
                <w:rFonts w:eastAsia="Batang"/>
              </w:rPr>
              <w:t>FFS which DL reference signal(s) to be used if/when PRS is not used</w:t>
            </w:r>
          </w:p>
          <w:p w14:paraId="6737D0DD" w14:textId="77777777" w:rsidR="00C44CE4" w:rsidRPr="00B45F00" w:rsidRDefault="00C44CE4" w:rsidP="00C44CE4">
            <w:pPr>
              <w:overflowPunct/>
              <w:adjustRightInd/>
              <w:snapToGrid w:val="0"/>
              <w:spacing w:after="0" w:line="252" w:lineRule="auto"/>
              <w:jc w:val="both"/>
              <w:textAlignment w:val="auto"/>
              <w:rPr>
                <w:rFonts w:eastAsia="Batang"/>
                <w:lang w:eastAsia="zh-CN"/>
              </w:rPr>
            </w:pPr>
          </w:p>
          <w:p w14:paraId="6354A293" w14:textId="77777777" w:rsidR="00C44CE4" w:rsidRPr="00B45F00" w:rsidRDefault="00C44CE4" w:rsidP="00C44CE4">
            <w:pPr>
              <w:overflowPunct/>
              <w:adjustRightInd/>
              <w:snapToGrid w:val="0"/>
              <w:spacing w:after="0" w:line="252" w:lineRule="auto"/>
              <w:jc w:val="both"/>
              <w:textAlignment w:val="auto"/>
              <w:rPr>
                <w:rFonts w:eastAsia="Batang"/>
                <w:b/>
                <w:bCs/>
                <w:u w:val="single"/>
                <w:lang w:eastAsia="zh-CN"/>
              </w:rPr>
            </w:pPr>
            <w:r w:rsidRPr="00B45F00">
              <w:rPr>
                <w:rFonts w:eastAsia="Batang"/>
                <w:b/>
                <w:bCs/>
                <w:u w:val="single"/>
                <w:lang w:eastAsia="zh-CN"/>
              </w:rPr>
              <w:t>Conclusion:</w:t>
            </w:r>
          </w:p>
          <w:p w14:paraId="40EDC608" w14:textId="77777777" w:rsidR="00C44CE4" w:rsidRPr="00B45F00" w:rsidRDefault="00C44CE4" w:rsidP="00186896">
            <w:pPr>
              <w:numPr>
                <w:ilvl w:val="0"/>
                <w:numId w:val="131"/>
              </w:numPr>
              <w:overflowPunct/>
              <w:autoSpaceDE/>
              <w:autoSpaceDN/>
              <w:adjustRightInd/>
              <w:snapToGrid w:val="0"/>
              <w:spacing w:after="0" w:line="259" w:lineRule="auto"/>
              <w:jc w:val="both"/>
              <w:textAlignment w:val="auto"/>
              <w:rPr>
                <w:rFonts w:eastAsia="Batang"/>
              </w:rPr>
            </w:pPr>
            <w:r w:rsidRPr="00B45F00">
              <w:rPr>
                <w:rFonts w:eastAsia="Batang"/>
              </w:rPr>
              <w:t>Leave it to RAN2 to decide whether to support UE based compensation and/or gNB based compensation for any propagation delay compensation method RAN1 may adopt for Rel-17, if applicable.</w:t>
            </w:r>
          </w:p>
          <w:p w14:paraId="56BF67D8" w14:textId="77777777" w:rsidR="00004B7F" w:rsidRPr="00B45F00" w:rsidRDefault="00004B7F" w:rsidP="00004B7F">
            <w:pPr>
              <w:overflowPunct/>
              <w:autoSpaceDE/>
              <w:autoSpaceDN/>
              <w:adjustRightInd/>
              <w:spacing w:after="0"/>
              <w:jc w:val="both"/>
              <w:textAlignment w:val="auto"/>
            </w:pPr>
          </w:p>
        </w:tc>
      </w:tr>
    </w:tbl>
    <w:p w14:paraId="7911325D" w14:textId="77777777" w:rsidR="00004B7F" w:rsidRPr="00B45F00" w:rsidRDefault="00004B7F" w:rsidP="00004B7F"/>
    <w:p w14:paraId="23C60ADB" w14:textId="77777777" w:rsidR="00004B7F" w:rsidRPr="00B45F00" w:rsidRDefault="00004B7F" w:rsidP="00004B7F">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004B7F" w:rsidRPr="00B45F00" w14:paraId="7EC50F79" w14:textId="77777777" w:rsidTr="00004B7F">
        <w:tc>
          <w:tcPr>
            <w:tcW w:w="9629" w:type="dxa"/>
          </w:tcPr>
          <w:p w14:paraId="7F9B2AC7" w14:textId="707F234C" w:rsidR="00004B7F" w:rsidRPr="00B45F00" w:rsidRDefault="00A50507" w:rsidP="00004B7F">
            <w:pPr>
              <w:overflowPunct/>
              <w:autoSpaceDE/>
              <w:autoSpaceDN/>
              <w:adjustRightInd/>
              <w:spacing w:after="0"/>
              <w:jc w:val="both"/>
              <w:textAlignment w:val="auto"/>
            </w:pPr>
            <w:r w:rsidRPr="00B45F00">
              <w:t>Not on the agenda</w:t>
            </w:r>
          </w:p>
        </w:tc>
      </w:tr>
    </w:tbl>
    <w:p w14:paraId="68EF8679" w14:textId="77777777" w:rsidR="00004B7F" w:rsidRPr="00B45F00" w:rsidRDefault="00004B7F" w:rsidP="00004B7F"/>
    <w:p w14:paraId="4806B0FD" w14:textId="77777777" w:rsidR="00004B7F" w:rsidRPr="00B45F00" w:rsidRDefault="00004B7F" w:rsidP="00004B7F">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004B7F" w:rsidRPr="00B45F00" w14:paraId="54072F8C" w14:textId="77777777" w:rsidTr="00004B7F">
        <w:tc>
          <w:tcPr>
            <w:tcW w:w="9629" w:type="dxa"/>
          </w:tcPr>
          <w:p w14:paraId="527DE8E1" w14:textId="77777777" w:rsidR="00A50507" w:rsidRPr="00B45F00" w:rsidRDefault="00A50507" w:rsidP="00A50507">
            <w:pPr>
              <w:overflowPunct/>
              <w:snapToGrid w:val="0"/>
              <w:spacing w:after="0" w:line="252" w:lineRule="auto"/>
              <w:contextualSpacing/>
              <w:jc w:val="both"/>
              <w:textAlignment w:val="auto"/>
              <w:rPr>
                <w:b/>
                <w:i/>
                <w:highlight w:val="green"/>
                <w:lang w:eastAsia="zh-CN"/>
              </w:rPr>
            </w:pPr>
            <w:r w:rsidRPr="00B45F00">
              <w:rPr>
                <w:b/>
                <w:highlight w:val="green"/>
                <w:lang w:eastAsia="zh-CN"/>
              </w:rPr>
              <w:t>Agreement</w:t>
            </w:r>
          </w:p>
          <w:p w14:paraId="435BE079" w14:textId="77777777" w:rsidR="00A50507" w:rsidRPr="00B45F00" w:rsidRDefault="00A50507" w:rsidP="00A50507">
            <w:pPr>
              <w:overflowPunct/>
              <w:snapToGrid w:val="0"/>
              <w:spacing w:after="0" w:line="252" w:lineRule="auto"/>
              <w:contextualSpacing/>
              <w:jc w:val="both"/>
              <w:textAlignment w:val="auto"/>
              <w:rPr>
                <w:bCs/>
                <w:lang w:eastAsia="zh-CN"/>
              </w:rPr>
            </w:pPr>
            <w:r w:rsidRPr="00B45F00">
              <w:rPr>
                <w:bCs/>
                <w:lang w:eastAsia="zh-CN"/>
              </w:rPr>
              <w:t>SRS can be used for Rx – Tx time difference estimation at gNB side for RTT-based propagation delay compensation, if RTT-based propagation delay compensation is supported.</w:t>
            </w:r>
          </w:p>
          <w:p w14:paraId="36BF488A" w14:textId="77777777" w:rsidR="00A50507" w:rsidRPr="00B45F00" w:rsidRDefault="00A50507" w:rsidP="00A50507">
            <w:pPr>
              <w:overflowPunct/>
              <w:snapToGrid w:val="0"/>
              <w:spacing w:after="0" w:line="259" w:lineRule="auto"/>
              <w:jc w:val="both"/>
              <w:textAlignment w:val="auto"/>
              <w:rPr>
                <w:lang w:eastAsia="zh-CN"/>
              </w:rPr>
            </w:pPr>
          </w:p>
          <w:p w14:paraId="634EB404" w14:textId="77777777" w:rsidR="00A50507" w:rsidRPr="00B45F00" w:rsidRDefault="00A50507" w:rsidP="00A50507">
            <w:pPr>
              <w:overflowPunct/>
              <w:snapToGrid w:val="0"/>
              <w:spacing w:after="0" w:line="259" w:lineRule="auto"/>
              <w:jc w:val="both"/>
              <w:textAlignment w:val="auto"/>
              <w:rPr>
                <w:b/>
                <w:bCs/>
                <w:highlight w:val="green"/>
                <w:lang w:eastAsia="zh-CN"/>
              </w:rPr>
            </w:pPr>
            <w:r w:rsidRPr="00B45F00">
              <w:rPr>
                <w:b/>
                <w:bCs/>
                <w:highlight w:val="green"/>
                <w:lang w:eastAsia="zh-CN"/>
              </w:rPr>
              <w:t>Agreement</w:t>
            </w:r>
          </w:p>
          <w:p w14:paraId="5D5CEE25" w14:textId="77777777" w:rsidR="00A50507" w:rsidRPr="00B45F00" w:rsidRDefault="00A50507" w:rsidP="00A50507">
            <w:pPr>
              <w:overflowPunct/>
              <w:snapToGrid w:val="0"/>
              <w:spacing w:after="0" w:line="259" w:lineRule="auto"/>
              <w:jc w:val="both"/>
              <w:textAlignment w:val="auto"/>
              <w:rPr>
                <w:lang w:eastAsia="zh-CN"/>
              </w:rPr>
            </w:pPr>
            <w:r w:rsidRPr="00B45F00">
              <w:rPr>
                <w:lang w:eastAsia="zh-CN"/>
              </w:rPr>
              <w:t>Send LS to RAN4 to ask for feedback on the following questions:</w:t>
            </w:r>
          </w:p>
          <w:p w14:paraId="5128E279" w14:textId="77777777" w:rsidR="00A50507" w:rsidRPr="00B45F00" w:rsidRDefault="00A50507" w:rsidP="00186896">
            <w:pPr>
              <w:numPr>
                <w:ilvl w:val="0"/>
                <w:numId w:val="133"/>
              </w:numPr>
              <w:overflowPunct/>
              <w:autoSpaceDE/>
              <w:autoSpaceDN/>
              <w:adjustRightInd/>
              <w:snapToGrid w:val="0"/>
              <w:spacing w:after="0" w:line="259" w:lineRule="auto"/>
              <w:jc w:val="both"/>
              <w:textAlignment w:val="auto"/>
              <w:rPr>
                <w:lang w:eastAsia="zh-CN"/>
              </w:rPr>
            </w:pPr>
            <w:r w:rsidRPr="00B45F00">
              <w:rPr>
                <w:b/>
                <w:lang w:eastAsia="zh-CN"/>
              </w:rPr>
              <w:t>Question 1</w:t>
            </w:r>
            <w:r w:rsidRPr="00B45F00">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14:paraId="28851E6A" w14:textId="77777777" w:rsidR="00A50507" w:rsidRPr="00B45F00" w:rsidRDefault="00A50507" w:rsidP="00186896">
            <w:pPr>
              <w:numPr>
                <w:ilvl w:val="0"/>
                <w:numId w:val="133"/>
              </w:numPr>
              <w:overflowPunct/>
              <w:autoSpaceDE/>
              <w:autoSpaceDN/>
              <w:adjustRightInd/>
              <w:snapToGrid w:val="0"/>
              <w:spacing w:after="0" w:line="259" w:lineRule="auto"/>
              <w:jc w:val="both"/>
              <w:textAlignment w:val="auto"/>
              <w:rPr>
                <w:lang w:eastAsia="zh-CN"/>
              </w:rPr>
            </w:pPr>
            <w:r w:rsidRPr="00B45F00">
              <w:rPr>
                <w:b/>
                <w:lang w:eastAsia="zh-CN"/>
              </w:rPr>
              <w:t>Question 2</w:t>
            </w:r>
            <w:r w:rsidRPr="00B45F00">
              <w:rPr>
                <w:lang w:eastAsia="zh-CN"/>
              </w:rPr>
              <w:t>: Is it feasible to introduce enhanced TA command indication granularity? If the answer is yes, please also provide feedback on how much it can be reduced at most (e.g. reduced to (1/16)* (16*64*Tc/2</w:t>
            </w:r>
            <w:r w:rsidRPr="00B45F00">
              <w:rPr>
                <w:lang w:eastAsia="zh-CN"/>
              </w:rPr>
              <w:sym w:font="Symbol" w:char="F06D"/>
            </w:r>
            <w:r w:rsidRPr="00B45F00">
              <w:rPr>
                <w:lang w:eastAsia="zh-CN"/>
              </w:rPr>
              <w:t>)) similar as the granularity for Rel-16 IAB based on the Timing Delta MAC CE and related condition.</w:t>
            </w:r>
          </w:p>
          <w:p w14:paraId="15EC95E9" w14:textId="77777777" w:rsidR="00A50507" w:rsidRPr="00B45F00" w:rsidRDefault="00A50507" w:rsidP="00186896">
            <w:pPr>
              <w:numPr>
                <w:ilvl w:val="0"/>
                <w:numId w:val="133"/>
              </w:numPr>
              <w:overflowPunct/>
              <w:autoSpaceDE/>
              <w:autoSpaceDN/>
              <w:adjustRightInd/>
              <w:snapToGrid w:val="0"/>
              <w:spacing w:after="0" w:line="259" w:lineRule="auto"/>
              <w:jc w:val="both"/>
              <w:textAlignment w:val="auto"/>
              <w:rPr>
                <w:lang w:eastAsia="zh-CN"/>
              </w:rPr>
            </w:pPr>
            <w:r w:rsidRPr="00B45F00">
              <w:rPr>
                <w:lang w:eastAsia="zh-CN"/>
              </w:rPr>
              <w:t xml:space="preserve">Note 1: The alternatives in the working assumption achieved in RAN1#104bis-e together with the examples in Table 4.2-2 will be included in the LS to give some background for RAN4 </w:t>
            </w:r>
          </w:p>
          <w:p w14:paraId="303FD779" w14:textId="77777777" w:rsidR="00A50507" w:rsidRPr="00B45F00" w:rsidRDefault="00A50507" w:rsidP="00186896">
            <w:pPr>
              <w:numPr>
                <w:ilvl w:val="0"/>
                <w:numId w:val="133"/>
              </w:numPr>
              <w:overflowPunct/>
              <w:autoSpaceDE/>
              <w:autoSpaceDN/>
              <w:adjustRightInd/>
              <w:snapToGrid w:val="0"/>
              <w:spacing w:after="0" w:line="259" w:lineRule="auto"/>
              <w:jc w:val="both"/>
              <w:textAlignment w:val="auto"/>
              <w:rPr>
                <w:lang w:eastAsia="zh-CN"/>
              </w:rPr>
            </w:pPr>
            <w:r w:rsidRPr="00B45F00">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14:paraId="1C3A0FE8" w14:textId="77777777" w:rsidR="00A50507" w:rsidRPr="00B45F00" w:rsidRDefault="00A50507" w:rsidP="00186896">
            <w:pPr>
              <w:numPr>
                <w:ilvl w:val="0"/>
                <w:numId w:val="133"/>
              </w:numPr>
              <w:overflowPunct/>
              <w:autoSpaceDE/>
              <w:autoSpaceDN/>
              <w:adjustRightInd/>
              <w:snapToGrid w:val="0"/>
              <w:spacing w:after="0" w:line="259" w:lineRule="auto"/>
              <w:jc w:val="both"/>
              <w:textAlignment w:val="auto"/>
              <w:rPr>
                <w:lang w:eastAsia="zh-CN"/>
              </w:rPr>
            </w:pPr>
            <w:r w:rsidRPr="00B45F00">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7A80EDAD" w14:textId="77777777" w:rsidR="00A50507" w:rsidRPr="00B45F00" w:rsidRDefault="00A50507" w:rsidP="00186896">
            <w:pPr>
              <w:numPr>
                <w:ilvl w:val="0"/>
                <w:numId w:val="133"/>
              </w:numPr>
              <w:overflowPunct/>
              <w:autoSpaceDE/>
              <w:autoSpaceDN/>
              <w:adjustRightInd/>
              <w:snapToGrid w:val="0"/>
              <w:spacing w:after="0" w:line="259" w:lineRule="auto"/>
              <w:jc w:val="both"/>
              <w:textAlignment w:val="auto"/>
              <w:rPr>
                <w:lang w:eastAsia="zh-CN"/>
              </w:rPr>
            </w:pPr>
            <w:r w:rsidRPr="00B45F00">
              <w:rPr>
                <w:lang w:eastAsia="zh-CN"/>
              </w:rPr>
              <w:t>Note 4: Whether RAN1 will introduce specification enhancements is still undetermined.</w:t>
            </w:r>
          </w:p>
          <w:p w14:paraId="3F2B011B" w14:textId="77777777" w:rsidR="00A50507" w:rsidRPr="00B45F00" w:rsidRDefault="00A50507" w:rsidP="00A50507">
            <w:pPr>
              <w:tabs>
                <w:tab w:val="left" w:pos="628"/>
              </w:tabs>
              <w:overflowPunct/>
              <w:snapToGrid w:val="0"/>
              <w:spacing w:after="0" w:line="259" w:lineRule="auto"/>
              <w:jc w:val="both"/>
              <w:textAlignment w:val="auto"/>
              <w:rPr>
                <w:rFonts w:eastAsia="Times New Roman"/>
              </w:rPr>
            </w:pPr>
          </w:p>
          <w:p w14:paraId="6FD63B01" w14:textId="77777777" w:rsidR="00A50507" w:rsidRPr="00B45F00" w:rsidRDefault="00A50507" w:rsidP="00A50507">
            <w:pPr>
              <w:overflowPunct/>
              <w:snapToGrid w:val="0"/>
              <w:spacing w:after="0" w:line="252" w:lineRule="auto"/>
              <w:contextualSpacing/>
              <w:jc w:val="both"/>
              <w:textAlignment w:val="auto"/>
              <w:rPr>
                <w:b/>
                <w:i/>
                <w:highlight w:val="green"/>
                <w:lang w:eastAsia="zh-CN"/>
              </w:rPr>
            </w:pPr>
            <w:r w:rsidRPr="00B45F00">
              <w:rPr>
                <w:b/>
                <w:highlight w:val="green"/>
                <w:lang w:eastAsia="zh-CN"/>
              </w:rPr>
              <w:t>Agreement</w:t>
            </w:r>
          </w:p>
          <w:p w14:paraId="08A2792C" w14:textId="77777777" w:rsidR="00A50507" w:rsidRPr="00B45F00" w:rsidRDefault="00A50507" w:rsidP="00A50507">
            <w:pPr>
              <w:overflowPunct/>
              <w:snapToGrid w:val="0"/>
              <w:spacing w:after="0" w:line="252" w:lineRule="auto"/>
              <w:contextualSpacing/>
              <w:jc w:val="both"/>
              <w:textAlignment w:val="auto"/>
              <w:rPr>
                <w:bCs/>
                <w:lang w:eastAsia="zh-CN"/>
              </w:rPr>
            </w:pPr>
            <w:r w:rsidRPr="00B45F00">
              <w:rPr>
                <w:bCs/>
                <w:lang w:eastAsia="zh-CN"/>
              </w:rPr>
              <w:t xml:space="preserve">If RTT-based propagation delay compensation is supported, </w:t>
            </w:r>
          </w:p>
          <w:p w14:paraId="5C0F3E5C" w14:textId="77777777" w:rsidR="00A50507" w:rsidRPr="00B45F00" w:rsidRDefault="00A50507" w:rsidP="002F119A">
            <w:pPr>
              <w:numPr>
                <w:ilvl w:val="0"/>
                <w:numId w:val="26"/>
              </w:numPr>
              <w:overflowPunct/>
              <w:autoSpaceDE/>
              <w:autoSpaceDN/>
              <w:adjustRightInd/>
              <w:snapToGrid w:val="0"/>
              <w:spacing w:after="0" w:line="252" w:lineRule="auto"/>
              <w:contextualSpacing/>
              <w:jc w:val="both"/>
              <w:textAlignment w:val="auto"/>
              <w:rPr>
                <w:bCs/>
                <w:lang w:eastAsia="zh-CN"/>
              </w:rPr>
            </w:pPr>
            <w:r w:rsidRPr="00B45F00">
              <w:rPr>
                <w:bCs/>
                <w:lang w:eastAsia="zh-CN"/>
              </w:rPr>
              <w:t>CSI-RS for tracking (TRS) can be used for Rx – Tx time difference estimation at UE side, if PRS is not configured for the UE.</w:t>
            </w:r>
          </w:p>
          <w:p w14:paraId="4FD84429" w14:textId="77777777" w:rsidR="00A50507" w:rsidRPr="00B45F00" w:rsidRDefault="00A50507" w:rsidP="002F119A">
            <w:pPr>
              <w:numPr>
                <w:ilvl w:val="0"/>
                <w:numId w:val="26"/>
              </w:numPr>
              <w:overflowPunct/>
              <w:autoSpaceDE/>
              <w:autoSpaceDN/>
              <w:adjustRightInd/>
              <w:snapToGrid w:val="0"/>
              <w:spacing w:after="0" w:line="252" w:lineRule="auto"/>
              <w:contextualSpacing/>
              <w:jc w:val="both"/>
              <w:textAlignment w:val="auto"/>
              <w:rPr>
                <w:bCs/>
                <w:lang w:eastAsia="zh-CN"/>
              </w:rPr>
            </w:pPr>
            <w:r w:rsidRPr="00B45F00">
              <w:rPr>
                <w:bCs/>
                <w:lang w:eastAsia="zh-CN"/>
              </w:rPr>
              <w:t xml:space="preserve">PRS can be used for Rx – Tx time difference estimation at UE side, if PRS is configured for the UE.  </w:t>
            </w:r>
          </w:p>
          <w:p w14:paraId="36BBB296" w14:textId="77777777" w:rsidR="00A50507" w:rsidRPr="00B45F00" w:rsidRDefault="00A50507" w:rsidP="00A50507">
            <w:pPr>
              <w:tabs>
                <w:tab w:val="left" w:pos="628"/>
              </w:tabs>
              <w:overflowPunct/>
              <w:snapToGrid w:val="0"/>
              <w:spacing w:after="0" w:line="259" w:lineRule="auto"/>
              <w:jc w:val="both"/>
              <w:textAlignment w:val="auto"/>
              <w:rPr>
                <w:rFonts w:eastAsia="Times New Roman"/>
              </w:rPr>
            </w:pPr>
          </w:p>
          <w:p w14:paraId="59BEE83A" w14:textId="77777777" w:rsidR="00A50507" w:rsidRPr="00B45F00" w:rsidRDefault="00A50507" w:rsidP="00A50507">
            <w:pPr>
              <w:overflowPunct/>
              <w:snapToGrid w:val="0"/>
              <w:spacing w:after="0" w:line="259" w:lineRule="auto"/>
              <w:contextualSpacing/>
              <w:jc w:val="both"/>
              <w:textAlignment w:val="auto"/>
              <w:rPr>
                <w:b/>
                <w:i/>
                <w:highlight w:val="green"/>
                <w:lang w:eastAsia="zh-CN"/>
              </w:rPr>
            </w:pPr>
            <w:r w:rsidRPr="00B45F00">
              <w:rPr>
                <w:b/>
                <w:highlight w:val="green"/>
                <w:lang w:eastAsia="zh-CN"/>
              </w:rPr>
              <w:t>Agreement</w:t>
            </w:r>
          </w:p>
          <w:p w14:paraId="0BDFDAB5" w14:textId="77777777" w:rsidR="00A50507" w:rsidRPr="00B45F00" w:rsidRDefault="00A50507" w:rsidP="00A50507">
            <w:pPr>
              <w:overflowPunct/>
              <w:snapToGrid w:val="0"/>
              <w:spacing w:after="0" w:line="259" w:lineRule="auto"/>
              <w:jc w:val="both"/>
              <w:textAlignment w:val="auto"/>
              <w:rPr>
                <w:lang w:eastAsia="zh-CN"/>
              </w:rPr>
            </w:pPr>
            <w:r w:rsidRPr="00B45F00">
              <w:rPr>
                <w:lang w:eastAsia="zh-CN"/>
              </w:rPr>
              <w:t xml:space="preserve">Send LS to RAN4 to ask for defining the following for RTT-based propagation delay compensation, if RTT-based propagation delay compensation is supported.   </w:t>
            </w:r>
          </w:p>
          <w:p w14:paraId="25D5F8DE"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bCs/>
              </w:rPr>
            </w:pPr>
            <w:r w:rsidRPr="00B45F00">
              <w:t xml:space="preserve">UE Rx-Tx time difference measurement accuracy </w:t>
            </w:r>
            <w:proofErr w:type="spellStart"/>
            <w:r w:rsidRPr="00B45F00">
              <w:rPr>
                <w:i/>
              </w:rPr>
              <w:t>error</w:t>
            </w:r>
            <w:r w:rsidRPr="00B45F00">
              <w:rPr>
                <w:i/>
                <w:vertAlign w:val="subscript"/>
              </w:rPr>
              <w:t>UE,RxTxDiff</w:t>
            </w:r>
            <w:proofErr w:type="spellEnd"/>
            <w:r w:rsidRPr="00B45F00">
              <w:rPr>
                <w:i/>
              </w:rPr>
              <w:t xml:space="preserve"> </w:t>
            </w:r>
            <w:r w:rsidRPr="00B45F00">
              <w:t>based on CSI-RS for tracking</w:t>
            </w:r>
          </w:p>
          <w:p w14:paraId="1CB92F72"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color w:val="000000"/>
                <w:lang w:eastAsia="zh-CN"/>
              </w:rPr>
            </w:pPr>
            <w:r w:rsidRPr="00B45F00">
              <w:t>gNB Rx-Tx time difference absolute accuracy</w:t>
            </w:r>
            <w:r w:rsidRPr="00B45F00">
              <w:rPr>
                <w:bCs/>
              </w:rPr>
              <w:fldChar w:fldCharType="begin"/>
            </w:r>
            <w:r w:rsidRPr="00B45F00">
              <w:rPr>
                <w:bCs/>
              </w:rPr>
              <w:instrText xml:space="preserve"> QUOTE </w:instrText>
            </w:r>
            <m:oMath>
              <m:r>
                <m:rPr>
                  <m:sty m:val="p"/>
                </m:rPr>
                <w:rPr>
                  <w:rFonts w:ascii="Cambria Math" w:hAnsi="Cambria Math"/>
                </w:rPr>
                <m:t>er</m:t>
              </m:r>
              <m:sSub>
                <m:sSubPr>
                  <m:ctrlPr>
                    <w:rPr>
                      <w:rFonts w:ascii="Cambria Math" w:eastAsia="Malgun Gothic" w:hAnsi="Cambria Math"/>
                      <w:i/>
                      <w:iCs/>
                    </w:rPr>
                  </m:ctrlPr>
                </m:sSubPr>
                <m:e>
                  <m:r>
                    <m:rPr>
                      <m:sty m:val="p"/>
                    </m:rPr>
                    <w:rPr>
                      <w:rFonts w:ascii="Cambria Math" w:hAnsi="Cambria Math"/>
                    </w:rPr>
                    <m:t>ror</m:t>
                  </m:r>
                </m:e>
                <m:sub>
                  <m:r>
                    <m:rPr>
                      <m:sty m:val="p"/>
                    </m:rPr>
                    <w:rPr>
                      <w:rFonts w:ascii="Cambria Math" w:hAnsi="Cambria Math"/>
                    </w:rPr>
                    <m:t>gNB,RxTxDiff</m:t>
                  </m:r>
                </m:sub>
              </m:sSub>
            </m:oMath>
            <w:r w:rsidRPr="00B45F00">
              <w:rPr>
                <w:bCs/>
              </w:rPr>
              <w:instrText xml:space="preserve"> </w:instrText>
            </w:r>
            <w:r w:rsidRPr="00B45F00">
              <w:rPr>
                <w:bCs/>
              </w:rPr>
              <w:fldChar w:fldCharType="end"/>
            </w:r>
            <w:r w:rsidRPr="00B45F00">
              <w:rPr>
                <w:i/>
              </w:rPr>
              <w:t xml:space="preserve"> </w:t>
            </w:r>
            <w:proofErr w:type="spellStart"/>
            <w:r w:rsidRPr="00B45F00">
              <w:rPr>
                <w:i/>
              </w:rPr>
              <w:t>error</w:t>
            </w:r>
            <w:r w:rsidRPr="00B45F00">
              <w:rPr>
                <w:i/>
                <w:vertAlign w:val="subscript"/>
              </w:rPr>
              <w:t>UE,RxTxDiff</w:t>
            </w:r>
            <w:proofErr w:type="spellEnd"/>
            <w:r w:rsidRPr="00B45F00">
              <w:rPr>
                <w:i/>
              </w:rPr>
              <w:t xml:space="preserve"> </w:t>
            </w:r>
            <w:r w:rsidRPr="00B45F00">
              <w:rPr>
                <w:bCs/>
              </w:rPr>
              <w:t>based on SRS</w:t>
            </w:r>
          </w:p>
          <w:p w14:paraId="075DF73E" w14:textId="77777777" w:rsidR="00A50507" w:rsidRPr="00B45F00" w:rsidRDefault="00A50507" w:rsidP="00A50507">
            <w:pPr>
              <w:overflowPunct/>
              <w:snapToGrid w:val="0"/>
              <w:spacing w:after="0" w:line="259" w:lineRule="auto"/>
              <w:jc w:val="both"/>
              <w:textAlignment w:val="auto"/>
              <w:rPr>
                <w:lang w:eastAsia="zh-CN"/>
              </w:rPr>
            </w:pPr>
          </w:p>
          <w:p w14:paraId="275E80FC" w14:textId="77777777" w:rsidR="00A50507" w:rsidRPr="00B45F00" w:rsidRDefault="00A50507" w:rsidP="00A50507">
            <w:pPr>
              <w:overflowPunct/>
              <w:snapToGrid w:val="0"/>
              <w:spacing w:after="0" w:line="259" w:lineRule="auto"/>
              <w:jc w:val="both"/>
              <w:textAlignment w:val="auto"/>
              <w:rPr>
                <w:lang w:eastAsia="zh-CN"/>
              </w:rPr>
            </w:pPr>
          </w:p>
          <w:p w14:paraId="6F87010F" w14:textId="77777777" w:rsidR="00A50507" w:rsidRPr="00B45F00" w:rsidRDefault="00A50507" w:rsidP="00A50507">
            <w:pPr>
              <w:overflowPunct/>
              <w:snapToGrid w:val="0"/>
              <w:spacing w:after="0" w:line="259" w:lineRule="auto"/>
              <w:contextualSpacing/>
              <w:jc w:val="both"/>
              <w:textAlignment w:val="auto"/>
              <w:rPr>
                <w:b/>
                <w:i/>
                <w:highlight w:val="green"/>
                <w:lang w:eastAsia="zh-CN"/>
              </w:rPr>
            </w:pPr>
            <w:r w:rsidRPr="00B45F00">
              <w:rPr>
                <w:b/>
                <w:highlight w:val="green"/>
                <w:lang w:eastAsia="zh-CN"/>
              </w:rPr>
              <w:lastRenderedPageBreak/>
              <w:t>Agreement</w:t>
            </w:r>
          </w:p>
          <w:p w14:paraId="2940A186" w14:textId="77777777" w:rsidR="00A50507" w:rsidRPr="00B45F00" w:rsidRDefault="00A50507" w:rsidP="00A50507">
            <w:pPr>
              <w:overflowPunct/>
              <w:snapToGrid w:val="0"/>
              <w:spacing w:after="0" w:line="259" w:lineRule="auto"/>
              <w:jc w:val="both"/>
              <w:textAlignment w:val="auto"/>
              <w:rPr>
                <w:bCs/>
                <w:lang w:eastAsia="zh-CN"/>
              </w:rPr>
            </w:pPr>
            <w:r w:rsidRPr="00B45F00">
              <w:rPr>
                <w:bCs/>
                <w:lang w:eastAsia="zh-CN"/>
              </w:rPr>
              <w:t xml:space="preserve">Support the following configurations for RTT-based propagation delay compensation, if RTT-based propagation delay compensation is supported.  </w:t>
            </w:r>
          </w:p>
          <w:p w14:paraId="2F815BEF"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bCs/>
              </w:rPr>
            </w:pPr>
            <w:r w:rsidRPr="00B45F00">
              <w:rPr>
                <w:bCs/>
              </w:rPr>
              <w:t xml:space="preserve">At least one CSI-RS for tracking (TRS) configuration </w:t>
            </w:r>
            <w:r w:rsidRPr="00B45F00">
              <w:rPr>
                <w:bCs/>
                <w:lang w:eastAsia="zh-CN"/>
              </w:rPr>
              <w:t>for Rx – Tx time difference estimation at UE side</w:t>
            </w:r>
            <w:r w:rsidRPr="00B45F00">
              <w:rPr>
                <w:bCs/>
                <w:color w:val="000000"/>
                <w:lang w:eastAsia="zh-CN"/>
              </w:rPr>
              <w:t xml:space="preserve"> if PRS is not configured</w:t>
            </w:r>
          </w:p>
          <w:p w14:paraId="10B0B9E4"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bCs/>
              </w:rPr>
            </w:pPr>
            <w:r w:rsidRPr="00B45F00">
              <w:rPr>
                <w:bCs/>
              </w:rPr>
              <w:t xml:space="preserve">At least one SRS configuration </w:t>
            </w:r>
            <w:r w:rsidRPr="00B45F00">
              <w:rPr>
                <w:bCs/>
                <w:lang w:eastAsia="zh-CN"/>
              </w:rPr>
              <w:t>for Rx – Tx time difference estimation at gNB side</w:t>
            </w:r>
          </w:p>
          <w:p w14:paraId="66D8200A" w14:textId="77777777" w:rsidR="00A50507" w:rsidRPr="00B45F00" w:rsidRDefault="00A50507" w:rsidP="00A50507">
            <w:pPr>
              <w:overflowPunct/>
              <w:snapToGrid w:val="0"/>
              <w:spacing w:after="0" w:line="259" w:lineRule="auto"/>
              <w:jc w:val="both"/>
              <w:textAlignment w:val="auto"/>
              <w:rPr>
                <w:lang w:eastAsia="zh-CN"/>
              </w:rPr>
            </w:pPr>
          </w:p>
          <w:p w14:paraId="0C521307" w14:textId="77777777" w:rsidR="00A50507" w:rsidRPr="00B45F00" w:rsidRDefault="00A50507" w:rsidP="00A50507">
            <w:pPr>
              <w:overflowPunct/>
              <w:snapToGrid w:val="0"/>
              <w:spacing w:after="0" w:line="259" w:lineRule="auto"/>
              <w:contextualSpacing/>
              <w:jc w:val="both"/>
              <w:textAlignment w:val="auto"/>
              <w:rPr>
                <w:b/>
                <w:i/>
                <w:highlight w:val="green"/>
                <w:lang w:eastAsia="zh-CN"/>
              </w:rPr>
            </w:pPr>
            <w:r w:rsidRPr="00B45F00">
              <w:rPr>
                <w:b/>
                <w:highlight w:val="green"/>
                <w:lang w:eastAsia="zh-CN"/>
              </w:rPr>
              <w:t>Agreement</w:t>
            </w:r>
          </w:p>
          <w:p w14:paraId="43B09C87" w14:textId="77777777" w:rsidR="00A50507" w:rsidRPr="00B45F00" w:rsidRDefault="00A50507" w:rsidP="00A50507">
            <w:pPr>
              <w:overflowPunct/>
              <w:snapToGrid w:val="0"/>
              <w:spacing w:after="0" w:line="259" w:lineRule="auto"/>
              <w:jc w:val="both"/>
              <w:textAlignment w:val="auto"/>
              <w:rPr>
                <w:lang w:eastAsia="zh-CN"/>
              </w:rPr>
            </w:pPr>
            <w:r w:rsidRPr="00B45F00">
              <w:rPr>
                <w:lang w:eastAsia="zh-CN"/>
              </w:rPr>
              <w:t xml:space="preserve">If RTT-based propagation delay compensation is supported and performed at the UE side, the Rx-Tx measurement report provided from the gNB to the UE should include at least:  </w:t>
            </w:r>
          </w:p>
          <w:p w14:paraId="6971CE97"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bCs/>
              </w:rPr>
            </w:pPr>
            <w:r w:rsidRPr="00B45F00">
              <w:rPr>
                <w:bCs/>
              </w:rPr>
              <w:t>gNB Rx-Tx time difference at a given granularity</w:t>
            </w:r>
          </w:p>
          <w:p w14:paraId="4E0F781B"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bCs/>
              </w:rPr>
            </w:pPr>
            <w:r w:rsidRPr="00B45F00">
              <w:rPr>
                <w:bCs/>
              </w:rPr>
              <w:t>FFS whether to include SRS-Resource-ID</w:t>
            </w:r>
          </w:p>
          <w:p w14:paraId="427F8A50" w14:textId="77777777" w:rsidR="00A50507" w:rsidRPr="00B45F00" w:rsidRDefault="00A50507" w:rsidP="00A50507">
            <w:pPr>
              <w:overflowPunct/>
              <w:snapToGrid w:val="0"/>
              <w:spacing w:after="0" w:line="259" w:lineRule="auto"/>
              <w:jc w:val="both"/>
              <w:textAlignment w:val="auto"/>
              <w:rPr>
                <w:lang w:eastAsia="zh-CN"/>
              </w:rPr>
            </w:pPr>
          </w:p>
          <w:p w14:paraId="31E9E51F" w14:textId="77777777" w:rsidR="00A50507" w:rsidRPr="00B45F00" w:rsidRDefault="00A50507" w:rsidP="00A50507">
            <w:pPr>
              <w:overflowPunct/>
              <w:snapToGrid w:val="0"/>
              <w:spacing w:after="0" w:line="259" w:lineRule="auto"/>
              <w:jc w:val="both"/>
              <w:textAlignment w:val="auto"/>
              <w:rPr>
                <w:b/>
                <w:highlight w:val="green"/>
                <w:lang w:eastAsia="zh-CN"/>
              </w:rPr>
            </w:pPr>
            <w:r w:rsidRPr="00B45F00">
              <w:rPr>
                <w:b/>
                <w:highlight w:val="green"/>
                <w:lang w:eastAsia="zh-CN"/>
              </w:rPr>
              <w:t>Agreement</w:t>
            </w:r>
          </w:p>
          <w:p w14:paraId="7507A9BB" w14:textId="77777777" w:rsidR="00A50507" w:rsidRPr="00B45F00" w:rsidRDefault="00A50507" w:rsidP="00A50507">
            <w:pPr>
              <w:overflowPunct/>
              <w:snapToGrid w:val="0"/>
              <w:spacing w:after="0" w:line="259" w:lineRule="auto"/>
              <w:jc w:val="both"/>
              <w:textAlignment w:val="auto"/>
              <w:rPr>
                <w:lang w:eastAsia="zh-CN"/>
              </w:rPr>
            </w:pPr>
            <w:r w:rsidRPr="00B45F00">
              <w:rPr>
                <w:lang w:eastAsia="zh-CN"/>
              </w:rPr>
              <w:t>Take the following two alternatives as the equation for evaluation of the overall time synchronization error for RTT-based propagation delay compensation. RAN1 to select one of the alternatives in RAN1#106bis-e.</w:t>
            </w:r>
          </w:p>
          <w:p w14:paraId="4207521C" w14:textId="77777777" w:rsidR="00A50507" w:rsidRPr="00B45F00" w:rsidRDefault="00A50507" w:rsidP="002F119A">
            <w:pPr>
              <w:numPr>
                <w:ilvl w:val="0"/>
                <w:numId w:val="45"/>
              </w:numPr>
              <w:overflowPunct/>
              <w:snapToGrid w:val="0"/>
              <w:spacing w:after="0" w:line="259" w:lineRule="auto"/>
              <w:ind w:left="720"/>
              <w:jc w:val="both"/>
              <w:textAlignment w:val="auto"/>
              <w:rPr>
                <w:b/>
                <w:bCs/>
                <w:color w:val="000000"/>
                <w:lang w:eastAsia="zh-CN"/>
              </w:rPr>
            </w:pPr>
            <w:r w:rsidRPr="00B45F00">
              <w:rPr>
                <w:b/>
                <w:color w:val="000000"/>
                <w:lang w:eastAsia="zh-CN"/>
              </w:rPr>
              <w:t xml:space="preserve">Alt. 1: </w:t>
            </w:r>
          </w:p>
          <w:p w14:paraId="2DE5DAA8" w14:textId="77777777" w:rsidR="00A50507" w:rsidRPr="00B45F00" w:rsidRDefault="00A50507" w:rsidP="00A50507">
            <w:pPr>
              <w:overflowPunct/>
              <w:snapToGrid w:val="0"/>
              <w:spacing w:after="0" w:line="259" w:lineRule="auto"/>
              <w:jc w:val="center"/>
              <w:textAlignment w:val="auto"/>
              <w:rPr>
                <w:lang w:eastAsia="zh-CN"/>
              </w:rPr>
            </w:pPr>
            <w:r w:rsidRPr="00B45F00">
              <w:rPr>
                <w:noProof/>
                <w:lang w:eastAsia="ko-KR"/>
              </w:rPr>
              <w:drawing>
                <wp:inline distT="0" distB="0" distL="0" distR="0" wp14:anchorId="405F3379" wp14:editId="1F467DEE">
                  <wp:extent cx="5099050" cy="561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66023ABE" w14:textId="77777777" w:rsidR="00A50507" w:rsidRPr="00B45F00" w:rsidRDefault="00A50507" w:rsidP="00A50507">
            <w:pPr>
              <w:overflowPunct/>
              <w:snapToGrid w:val="0"/>
              <w:spacing w:after="0" w:line="259" w:lineRule="auto"/>
              <w:jc w:val="both"/>
              <w:textAlignment w:val="auto"/>
              <w:rPr>
                <w:b/>
                <w:color w:val="000000"/>
                <w:lang w:eastAsia="zh-CN"/>
              </w:rPr>
            </w:pPr>
          </w:p>
          <w:p w14:paraId="7E947172" w14:textId="77777777" w:rsidR="00A50507" w:rsidRPr="00B45F00" w:rsidRDefault="001F1E4C" w:rsidP="002F119A">
            <w:pPr>
              <w:numPr>
                <w:ilvl w:val="1"/>
                <w:numId w:val="45"/>
              </w:numPr>
              <w:overflowPunct/>
              <w:snapToGrid w:val="0"/>
              <w:spacing w:after="0" w:line="259" w:lineRule="auto"/>
              <w:ind w:leftChars="350" w:left="1057" w:hanging="357"/>
              <w:contextualSpacing/>
              <w:jc w:val="both"/>
              <w:textAlignment w:val="auto"/>
              <w:rPr>
                <w:lang w:eastAsia="zh-CN"/>
              </w:rPr>
            </w:pP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RxTxDiff, indication</m:t>
                  </m:r>
                </m:sub>
              </m:sSub>
            </m:oMath>
            <w:r w:rsidR="00A50507" w:rsidRPr="00B45F00">
              <w:rPr>
                <w:lang w:eastAsia="zh-CN"/>
              </w:rPr>
              <w:t xml:space="preserve"> is to reflect the error due to indication granularity of Rx-Tx time difference</w:t>
            </w:r>
          </w:p>
          <w:p w14:paraId="1FD12E3C" w14:textId="77777777" w:rsidR="00A50507" w:rsidRPr="00B45F00" w:rsidRDefault="00A50507" w:rsidP="002F119A">
            <w:pPr>
              <w:numPr>
                <w:ilvl w:val="1"/>
                <w:numId w:val="45"/>
              </w:numPr>
              <w:overflowPunct/>
              <w:snapToGrid w:val="0"/>
              <w:spacing w:after="0" w:line="259" w:lineRule="auto"/>
              <w:ind w:leftChars="350" w:left="1057" w:hanging="357"/>
              <w:contextualSpacing/>
              <w:jc w:val="both"/>
              <w:textAlignment w:val="auto"/>
              <w:rPr>
                <w:rFonts w:eastAsia="DengXian"/>
                <w:iCs/>
                <w:lang w:eastAsia="ja-JP"/>
              </w:rPr>
            </w:pPr>
            <m:oMath>
              <m:r>
                <w:rPr>
                  <w:rFonts w:ascii="Cambria Math" w:eastAsia="DengXian"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sidRPr="00B45F00">
              <w:rPr>
                <w:rFonts w:eastAsia="DengXian"/>
                <w:iCs/>
                <w:lang w:eastAsia="ja-JP"/>
              </w:rPr>
              <w:t xml:space="preserve"> and </w:t>
            </w:r>
            <m:oMath>
              <m:r>
                <m:rPr>
                  <m:sty m:val="p"/>
                </m:rPr>
                <w:rPr>
                  <w:rFonts w:ascii="Cambria Math" w:eastAsia="DengXian"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sidRPr="00B45F00">
              <w:rPr>
                <w:rFonts w:eastAsia="DengXian"/>
                <w:iCs/>
                <w:lang w:eastAsia="ja-JP"/>
              </w:rPr>
              <w:t xml:space="preserve"> reflects the measurement inaccuracy of </w:t>
            </w:r>
            <w:r w:rsidRPr="00B45F00">
              <w:rPr>
                <w:rFonts w:eastAsia="DengXian"/>
                <w:lang w:eastAsia="ja-JP"/>
              </w:rPr>
              <w:t xml:space="preserve">gNB Rx-Tx time difference, and </w:t>
            </w:r>
            <w:r w:rsidRPr="00B45F00">
              <w:rPr>
                <w:rFonts w:eastAsia="DengXian"/>
                <w:iCs/>
                <w:lang w:eastAsia="ja-JP"/>
              </w:rPr>
              <w:t xml:space="preserve">the measurement inaccuracy of </w:t>
            </w:r>
            <w:r w:rsidRPr="00B45F00">
              <w:rPr>
                <w:rFonts w:eastAsia="DengXian"/>
              </w:rPr>
              <w:t xml:space="preserve">UE </w:t>
            </w:r>
            <w:r w:rsidRPr="00B45F00">
              <w:rPr>
                <w:rFonts w:eastAsia="DengXian"/>
                <w:lang w:eastAsia="ja-JP"/>
              </w:rPr>
              <w:t xml:space="preserve">Rx-Tx time difference, respectively. </w:t>
            </w:r>
          </w:p>
          <w:p w14:paraId="36E7652D" w14:textId="77777777" w:rsidR="00A50507" w:rsidRPr="00B45F00" w:rsidRDefault="00A50507" w:rsidP="002F119A">
            <w:pPr>
              <w:numPr>
                <w:ilvl w:val="1"/>
                <w:numId w:val="45"/>
              </w:numPr>
              <w:overflowPunct/>
              <w:snapToGrid w:val="0"/>
              <w:spacing w:after="0" w:line="259" w:lineRule="auto"/>
              <w:ind w:leftChars="350" w:left="1057" w:hanging="357"/>
              <w:contextualSpacing/>
              <w:jc w:val="both"/>
              <w:textAlignment w:val="auto"/>
              <w:rPr>
                <w:rFonts w:eastAsia="DengXian"/>
                <w:iCs/>
                <w:lang w:eastAsia="ja-JP"/>
              </w:rPr>
            </w:pPr>
            <w:r w:rsidRPr="00B45F00">
              <w:rPr>
                <w:rFonts w:eastAsia="DengXian"/>
                <w:lang w:eastAsia="ja-JP"/>
              </w:rPr>
              <w:t>Note: The equation may be updated after clarification on the gNB TX-RX timing difference and UE TX-RX timing difference</w:t>
            </w:r>
          </w:p>
          <w:p w14:paraId="66213DB8" w14:textId="77777777" w:rsidR="00A50507" w:rsidRPr="00B45F00" w:rsidRDefault="00A50507" w:rsidP="002F119A">
            <w:pPr>
              <w:numPr>
                <w:ilvl w:val="0"/>
                <w:numId w:val="45"/>
              </w:numPr>
              <w:overflowPunct/>
              <w:snapToGrid w:val="0"/>
              <w:spacing w:after="0" w:line="259" w:lineRule="auto"/>
              <w:ind w:left="720"/>
              <w:jc w:val="both"/>
              <w:textAlignment w:val="auto"/>
              <w:rPr>
                <w:b/>
                <w:bCs/>
                <w:color w:val="000000"/>
                <w:lang w:eastAsia="zh-CN"/>
              </w:rPr>
            </w:pPr>
            <w:r w:rsidRPr="00B45F00">
              <w:rPr>
                <w:b/>
                <w:color w:val="000000"/>
                <w:lang w:eastAsia="zh-CN"/>
              </w:rPr>
              <w:t xml:space="preserve">Alt. 2: </w:t>
            </w:r>
          </w:p>
          <w:p w14:paraId="2449BBE6" w14:textId="77777777" w:rsidR="00A50507" w:rsidRPr="00B45F00" w:rsidRDefault="00A50507" w:rsidP="00A50507">
            <w:pPr>
              <w:overflowPunct/>
              <w:snapToGrid w:val="0"/>
              <w:spacing w:after="0" w:line="259" w:lineRule="auto"/>
              <w:contextualSpacing/>
              <w:jc w:val="center"/>
              <w:textAlignment w:val="auto"/>
              <w:rPr>
                <w:lang w:eastAsia="zh-CN"/>
              </w:rPr>
            </w:pPr>
            <w:r w:rsidRPr="00B45F00">
              <w:rPr>
                <w:noProof/>
                <w:lang w:eastAsia="ko-KR"/>
              </w:rPr>
              <w:drawing>
                <wp:inline distT="0" distB="0" distL="0" distR="0" wp14:anchorId="6E59C62F" wp14:editId="0514F828">
                  <wp:extent cx="5918835" cy="655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14:paraId="3BBA2A4A" w14:textId="77777777" w:rsidR="00A50507" w:rsidRPr="00B45F00" w:rsidRDefault="001F1E4C" w:rsidP="002F119A">
            <w:pPr>
              <w:numPr>
                <w:ilvl w:val="1"/>
                <w:numId w:val="45"/>
              </w:numPr>
              <w:overflowPunct/>
              <w:snapToGrid w:val="0"/>
              <w:spacing w:after="0" w:line="259" w:lineRule="auto"/>
              <w:ind w:leftChars="350" w:left="1057" w:hanging="357"/>
              <w:contextualSpacing/>
              <w:jc w:val="both"/>
              <w:textAlignment w:val="auto"/>
              <w:rPr>
                <w:lang w:eastAsia="zh-CN"/>
              </w:rPr>
            </w:pP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RxTxDiff,indication</m:t>
                  </m:r>
                </m:sub>
              </m:sSub>
            </m:oMath>
            <w:r w:rsidR="00A50507" w:rsidRPr="00B45F00">
              <w:rPr>
                <w:lang w:eastAsia="zh-CN"/>
              </w:rPr>
              <w:t xml:space="preserve"> is to reflect the error due to indication granularity of Rx-Tx time difference</w:t>
            </w:r>
          </w:p>
          <w:p w14:paraId="6FF53A83" w14:textId="77777777" w:rsidR="00A50507" w:rsidRPr="00B45F00" w:rsidRDefault="00A50507" w:rsidP="002F119A">
            <w:pPr>
              <w:numPr>
                <w:ilvl w:val="1"/>
                <w:numId w:val="45"/>
              </w:numPr>
              <w:overflowPunct/>
              <w:snapToGrid w:val="0"/>
              <w:spacing w:after="0" w:line="259" w:lineRule="auto"/>
              <w:ind w:leftChars="350" w:left="1057" w:hanging="357"/>
              <w:contextualSpacing/>
              <w:jc w:val="both"/>
              <w:textAlignment w:val="auto"/>
              <w:rPr>
                <w:lang w:eastAsia="zh-CN"/>
              </w:rPr>
            </w:pPr>
            <w:r w:rsidRPr="00B45F00">
              <w:rPr>
                <w:lang w:eastAsia="zh-CN"/>
              </w:rPr>
              <w:t xml:space="preserve">Note: Alt.2 assumes that gNB can coordinate the time of TA procedure and the time of PD compensation, so that the DL frame timing error and BS transmit timing error for propagation delay estimation is correlated to (e.g. the same as) that for the transmission of RRC </w:t>
            </w:r>
            <w:proofErr w:type="spellStart"/>
            <w:r w:rsidRPr="00B45F00">
              <w:rPr>
                <w:lang w:eastAsia="zh-CN"/>
              </w:rPr>
              <w:t>signaling</w:t>
            </w:r>
            <w:proofErr w:type="spellEnd"/>
            <w:r w:rsidRPr="00B45F00">
              <w:rPr>
                <w:lang w:eastAsia="zh-CN"/>
              </w:rPr>
              <w:t xml:space="preserve"> carrying the reference time clock</w:t>
            </w:r>
          </w:p>
          <w:p w14:paraId="2DD2A76E" w14:textId="77777777" w:rsidR="00A50507" w:rsidRPr="00B45F00" w:rsidRDefault="00A50507" w:rsidP="00A50507">
            <w:pPr>
              <w:overflowPunct/>
              <w:snapToGrid w:val="0"/>
              <w:spacing w:after="0" w:line="259" w:lineRule="auto"/>
              <w:jc w:val="both"/>
              <w:textAlignment w:val="auto"/>
              <w:rPr>
                <w:lang w:eastAsia="zh-CN"/>
              </w:rPr>
            </w:pPr>
            <w:r w:rsidRPr="00B45F00">
              <w:rPr>
                <w:lang w:eastAsia="zh-CN"/>
              </w:rPr>
              <w:t>Note: FFS whether / how to handle inconsistent RTT measurement in gNB and UE due a change of uplink TX timing</w:t>
            </w:r>
          </w:p>
          <w:p w14:paraId="056DF9E9" w14:textId="77777777" w:rsidR="00A50507" w:rsidRPr="00B45F00" w:rsidRDefault="00A50507" w:rsidP="00A50507">
            <w:pPr>
              <w:overflowPunct/>
              <w:snapToGrid w:val="0"/>
              <w:spacing w:after="0" w:line="259" w:lineRule="auto"/>
              <w:jc w:val="both"/>
              <w:textAlignment w:val="auto"/>
              <w:rPr>
                <w:b/>
                <w:bCs/>
                <w:color w:val="0000FF"/>
                <w:u w:val="single"/>
              </w:rPr>
            </w:pPr>
          </w:p>
          <w:p w14:paraId="1182F388" w14:textId="77777777" w:rsidR="00A50507" w:rsidRPr="00B45F00" w:rsidRDefault="00A50507" w:rsidP="00A50507">
            <w:pPr>
              <w:tabs>
                <w:tab w:val="left" w:pos="628"/>
              </w:tabs>
              <w:overflowPunct/>
              <w:snapToGrid w:val="0"/>
              <w:spacing w:after="0" w:line="259" w:lineRule="auto"/>
              <w:jc w:val="both"/>
              <w:textAlignment w:val="auto"/>
              <w:rPr>
                <w:rFonts w:eastAsia="Times New Roman"/>
                <w:b/>
              </w:rPr>
            </w:pPr>
          </w:p>
          <w:p w14:paraId="27C80B1E" w14:textId="1DD8640C" w:rsidR="00A50507" w:rsidRPr="00B45F00" w:rsidRDefault="00A50507" w:rsidP="00A50507">
            <w:pPr>
              <w:tabs>
                <w:tab w:val="left" w:pos="628"/>
              </w:tabs>
              <w:overflowPunct/>
              <w:snapToGrid w:val="0"/>
              <w:spacing w:after="0" w:line="259" w:lineRule="auto"/>
              <w:jc w:val="both"/>
              <w:textAlignment w:val="auto"/>
            </w:pPr>
            <w:r w:rsidRPr="00B45F00">
              <w:rPr>
                <w:rFonts w:eastAsia="Times New Roman"/>
                <w:b/>
              </w:rPr>
              <w:t>LS on TA-based propagation delay compensation</w:t>
            </w:r>
            <w:r w:rsidRPr="00B45F00">
              <w:rPr>
                <w:b/>
                <w:bCs/>
              </w:rPr>
              <w:t xml:space="preserve"> approved in </w:t>
            </w:r>
            <w:r w:rsidRPr="00B45F00">
              <w:rPr>
                <w:highlight w:val="green"/>
              </w:rPr>
              <w:t xml:space="preserve">R1-2108635. </w:t>
            </w:r>
          </w:p>
          <w:p w14:paraId="43C0BC5E" w14:textId="77777777" w:rsidR="00004B7F" w:rsidRPr="00B45F00" w:rsidRDefault="00004B7F" w:rsidP="00004B7F">
            <w:pPr>
              <w:overflowPunct/>
              <w:autoSpaceDE/>
              <w:autoSpaceDN/>
              <w:adjustRightInd/>
              <w:spacing w:after="0"/>
              <w:jc w:val="both"/>
              <w:textAlignment w:val="auto"/>
            </w:pPr>
          </w:p>
        </w:tc>
      </w:tr>
    </w:tbl>
    <w:p w14:paraId="32B8000D" w14:textId="77777777" w:rsidR="00004B7F" w:rsidRPr="00B45F00" w:rsidRDefault="00004B7F" w:rsidP="00004B7F"/>
    <w:p w14:paraId="4F8B90D8" w14:textId="05345053" w:rsidR="003205CF" w:rsidRPr="00B45F00" w:rsidRDefault="003205CF" w:rsidP="003205CF">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3205CF" w:rsidRPr="00B45F00" w14:paraId="21C7ED32" w14:textId="77777777" w:rsidTr="0008275C">
        <w:tc>
          <w:tcPr>
            <w:tcW w:w="9629" w:type="dxa"/>
          </w:tcPr>
          <w:p w14:paraId="5F11434E" w14:textId="77777777" w:rsidR="003205CF" w:rsidRPr="00B45F00" w:rsidRDefault="003205CF" w:rsidP="003205CF">
            <w:pPr>
              <w:overflowPunct/>
              <w:autoSpaceDE/>
              <w:autoSpaceDN/>
              <w:adjustRightInd/>
              <w:spacing w:after="0"/>
              <w:textAlignment w:val="auto"/>
              <w:rPr>
                <w:rFonts w:ascii="Times" w:eastAsia="Batang" w:hAnsi="Times" w:cs="Times"/>
                <w:b/>
                <w:highlight w:val="green"/>
                <w:lang w:eastAsia="zh-CN"/>
              </w:rPr>
            </w:pPr>
            <w:bookmarkStart w:id="6" w:name="OLE_LINK11"/>
            <w:r w:rsidRPr="00B45F00">
              <w:rPr>
                <w:rFonts w:ascii="Times" w:eastAsia="Batang" w:hAnsi="Times" w:cs="Times"/>
                <w:b/>
                <w:highlight w:val="green"/>
                <w:lang w:eastAsia="zh-CN"/>
              </w:rPr>
              <w:t>Agreement</w:t>
            </w:r>
          </w:p>
          <w:p w14:paraId="344FF34F"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lang w:eastAsia="zh-CN"/>
              </w:rPr>
              <w:t>For evaluation of the overall time synchronization error for RTT-based propagation delay compensation,</w:t>
            </w:r>
          </w:p>
          <w:bookmarkEnd w:id="6"/>
          <w:p w14:paraId="7A35EDB8" w14:textId="77777777" w:rsidR="003205CF" w:rsidRPr="00B45F00" w:rsidRDefault="003205CF" w:rsidP="002F119A">
            <w:pPr>
              <w:numPr>
                <w:ilvl w:val="0"/>
                <w:numId w:val="43"/>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Alt.1 for RTT-based PDC</w:t>
            </w:r>
          </w:p>
          <w:p w14:paraId="01EDABC0"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15E29AA0" w14:textId="77777777" w:rsidR="003205CF" w:rsidRPr="00B45F00" w:rsidRDefault="003205CF" w:rsidP="003205CF">
            <w:pPr>
              <w:overflowPunct/>
              <w:autoSpaceDE/>
              <w:autoSpaceDN/>
              <w:adjustRightInd/>
              <w:spacing w:after="0"/>
              <w:textAlignment w:val="auto"/>
              <w:rPr>
                <w:rFonts w:ascii="Times" w:eastAsia="Batang" w:hAnsi="Times" w:cs="Times"/>
                <w:b/>
                <w:highlight w:val="green"/>
                <w:lang w:eastAsia="zh-CN"/>
              </w:rPr>
            </w:pPr>
            <w:r w:rsidRPr="00B45F00">
              <w:rPr>
                <w:rFonts w:ascii="Times" w:eastAsia="Batang" w:hAnsi="Times" w:cs="Times"/>
                <w:b/>
                <w:highlight w:val="green"/>
                <w:lang w:eastAsia="zh-CN"/>
              </w:rPr>
              <w:t>Agreement</w:t>
            </w:r>
          </w:p>
          <w:p w14:paraId="3152B69B"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lang w:eastAsia="zh-CN"/>
              </w:rPr>
              <w:t>For evaluation of the overall time synchronization error for TA-based propagation delay compensation,</w:t>
            </w:r>
          </w:p>
          <w:p w14:paraId="4D3437EB" w14:textId="77777777" w:rsidR="003205CF" w:rsidRPr="00B45F00" w:rsidRDefault="003205CF" w:rsidP="002F119A">
            <w:pPr>
              <w:numPr>
                <w:ilvl w:val="0"/>
                <w:numId w:val="43"/>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Alt.1 for TA-based PDC</w:t>
            </w:r>
          </w:p>
          <w:p w14:paraId="67520384"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505DD44A" w14:textId="77777777" w:rsidR="003205CF" w:rsidRPr="00B45F00" w:rsidRDefault="003205CF" w:rsidP="003205CF">
            <w:pPr>
              <w:overflowPunct/>
              <w:autoSpaceDE/>
              <w:autoSpaceDN/>
              <w:adjustRightInd/>
              <w:spacing w:after="0"/>
              <w:textAlignment w:val="auto"/>
              <w:rPr>
                <w:rFonts w:ascii="Times" w:eastAsia="Batang" w:hAnsi="Times" w:cs="Times"/>
                <w:b/>
                <w:highlight w:val="green"/>
                <w:lang w:eastAsia="zh-CN"/>
              </w:rPr>
            </w:pPr>
            <w:r w:rsidRPr="00B45F00">
              <w:rPr>
                <w:rFonts w:ascii="Times" w:eastAsia="Batang" w:hAnsi="Times" w:cs="Times"/>
                <w:b/>
                <w:highlight w:val="green"/>
                <w:lang w:eastAsia="zh-CN"/>
              </w:rPr>
              <w:t>Agreement</w:t>
            </w:r>
          </w:p>
          <w:p w14:paraId="3AA605F5"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lang w:eastAsia="zh-CN"/>
              </w:rPr>
              <w:t xml:space="preserve">For evaluation of the overall time synchronization error for RTT-based propagation delay compensation with Alt.1, it is assumed that </w:t>
            </w:r>
          </w:p>
          <w:p w14:paraId="0E3F5123" w14:textId="77777777" w:rsidR="003205CF" w:rsidRPr="00B45F00" w:rsidRDefault="003205CF" w:rsidP="002F119A">
            <w:pPr>
              <w:numPr>
                <w:ilvl w:val="0"/>
                <w:numId w:val="43"/>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lastRenderedPageBreak/>
              <w:t xml:space="preserve">The UE Rx-Tx time difference measurement accuracy based on PRS defined in Table 10.1.25.2-2 in TS 38.133 </w:t>
            </w:r>
            <w:bookmarkStart w:id="7" w:name="OLE_LINK3"/>
            <w:r w:rsidRPr="00B45F00">
              <w:rPr>
                <w:rFonts w:ascii="Times" w:eastAsia="Batang" w:hAnsi="Times"/>
                <w:iCs/>
                <w:szCs w:val="24"/>
                <w:lang w:eastAsia="zh-CN"/>
              </w:rPr>
              <w:t>v17.3.0</w:t>
            </w:r>
            <w:bookmarkEnd w:id="7"/>
            <w:r w:rsidRPr="00B45F00">
              <w:rPr>
                <w:rFonts w:ascii="Times" w:eastAsia="Batang" w:hAnsi="Times"/>
                <w:iCs/>
                <w:szCs w:val="24"/>
                <w:lang w:eastAsia="zh-CN"/>
              </w:rPr>
              <w:t xml:space="preserve"> is taken as the reference for the UE Rx-Tx time difference measurement accuracy </w:t>
            </w:r>
          </w:p>
          <w:p w14:paraId="2E1869FB" w14:textId="77777777" w:rsidR="003205CF" w:rsidRPr="00B45F00" w:rsidRDefault="003205CF" w:rsidP="002F119A">
            <w:pPr>
              <w:numPr>
                <w:ilvl w:val="0"/>
                <w:numId w:val="43"/>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 xml:space="preserve">The gNB Rx-Tx time difference accuracy based on SRS for positioning defined in Table 13.2.2.2-1 in TS 38.133 v17.3.0 is taken as the reference for the gNB Rx-Tx time difference accuracy based on SRS for PDC </w:t>
            </w:r>
          </w:p>
          <w:p w14:paraId="79A699D9"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0769079B" w14:textId="77777777" w:rsidR="003205CF" w:rsidRPr="00B45F00" w:rsidRDefault="003205CF" w:rsidP="003205CF">
            <w:pPr>
              <w:overflowPunct/>
              <w:autoSpaceDE/>
              <w:autoSpaceDN/>
              <w:adjustRightInd/>
              <w:spacing w:after="0"/>
              <w:textAlignment w:val="auto"/>
              <w:rPr>
                <w:rFonts w:ascii="Times" w:eastAsia="Batang" w:hAnsi="Times" w:cs="Times"/>
                <w:b/>
                <w:highlight w:val="green"/>
                <w:lang w:eastAsia="zh-CN"/>
              </w:rPr>
            </w:pPr>
            <w:r w:rsidRPr="00B45F00">
              <w:rPr>
                <w:rFonts w:ascii="Times" w:eastAsia="Batang" w:hAnsi="Times" w:cs="Times"/>
                <w:b/>
                <w:highlight w:val="green"/>
                <w:lang w:eastAsia="zh-CN"/>
              </w:rPr>
              <w:t>Agreement</w:t>
            </w:r>
          </w:p>
          <w:p w14:paraId="63557CD4"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14:paraId="61A2C1B5"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color w:val="1F497D"/>
                <w:lang w:eastAsia="zh-CN"/>
              </w:rPr>
              <w:t> </w:t>
            </w:r>
          </w:p>
          <w:p w14:paraId="3BEE1DC9" w14:textId="77777777" w:rsidR="003205CF" w:rsidRPr="00B45F00" w:rsidRDefault="003205CF" w:rsidP="003205CF">
            <w:pPr>
              <w:overflowPunct/>
              <w:autoSpaceDE/>
              <w:autoSpaceDN/>
              <w:adjustRightInd/>
              <w:spacing w:after="0"/>
              <w:textAlignment w:val="auto"/>
              <w:rPr>
                <w:rFonts w:ascii="Times" w:eastAsia="Batang" w:hAnsi="Times" w:cs="Times"/>
                <w:b/>
                <w:highlight w:val="green"/>
                <w:lang w:eastAsia="zh-CN"/>
              </w:rPr>
            </w:pPr>
            <w:r w:rsidRPr="00B45F00">
              <w:rPr>
                <w:rFonts w:ascii="Times" w:eastAsia="Batang" w:hAnsi="Times" w:cs="Times"/>
                <w:b/>
                <w:highlight w:val="green"/>
                <w:lang w:eastAsia="zh-CN"/>
              </w:rPr>
              <w:t>Agreement</w:t>
            </w:r>
          </w:p>
          <w:p w14:paraId="38F98A7A"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 xml:space="preserve">If RTT-based propagation delay compensation is supported and performed at the gNB side, the Rx-Tx measurement report provided from the UE to the gNB should include at least:  </w:t>
            </w:r>
          </w:p>
          <w:p w14:paraId="584237B8" w14:textId="77777777" w:rsidR="003205CF" w:rsidRPr="00B45F00" w:rsidRDefault="003205CF" w:rsidP="002F119A">
            <w:pPr>
              <w:numPr>
                <w:ilvl w:val="0"/>
                <w:numId w:val="43"/>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UE Rx-Tx time difference at a given granularity</w:t>
            </w:r>
          </w:p>
          <w:p w14:paraId="7F608008" w14:textId="77777777" w:rsidR="003205CF" w:rsidRPr="00B45F00" w:rsidRDefault="003205CF" w:rsidP="003205CF">
            <w:pPr>
              <w:overflowPunct/>
              <w:autoSpaceDE/>
              <w:autoSpaceDN/>
              <w:adjustRightInd/>
              <w:spacing w:after="0"/>
              <w:textAlignment w:val="auto"/>
              <w:rPr>
                <w:rFonts w:ascii="Times" w:eastAsia="Malgun Gothic" w:hAnsi="Times" w:cs="Times"/>
                <w:lang w:eastAsia="zh-CN"/>
              </w:rPr>
            </w:pPr>
            <w:r w:rsidRPr="00B45F00">
              <w:rPr>
                <w:rFonts w:ascii="Times" w:eastAsia="Batang" w:hAnsi="Times" w:cs="Times"/>
                <w:color w:val="1F497D"/>
                <w:lang w:eastAsia="zh-CN"/>
              </w:rPr>
              <w:t> </w:t>
            </w:r>
          </w:p>
          <w:p w14:paraId="341CAC37" w14:textId="77777777" w:rsidR="003205CF" w:rsidRPr="00B45F00" w:rsidRDefault="003205CF" w:rsidP="003205CF">
            <w:pPr>
              <w:overflowPunct/>
              <w:autoSpaceDE/>
              <w:autoSpaceDN/>
              <w:adjustRightInd/>
              <w:spacing w:after="0"/>
              <w:textAlignment w:val="auto"/>
              <w:rPr>
                <w:rFonts w:ascii="Times" w:eastAsia="Batang" w:hAnsi="Times" w:cs="Times"/>
                <w:b/>
                <w:bCs/>
                <w:lang w:eastAsia="zh-CN"/>
              </w:rPr>
            </w:pPr>
            <w:r w:rsidRPr="00B45F00">
              <w:rPr>
                <w:rFonts w:ascii="Times" w:eastAsia="Batang" w:hAnsi="Times" w:cs="Times"/>
                <w:b/>
                <w:bCs/>
                <w:lang w:eastAsia="zh-CN"/>
              </w:rPr>
              <w:t>Conclusion</w:t>
            </w:r>
          </w:p>
          <w:p w14:paraId="4B0796D1"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When evaluating enhanced TA-based PDC, there is no need to replace Te by TA adjustment error.</w:t>
            </w:r>
          </w:p>
          <w:p w14:paraId="7D31ABC9"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6AD1B6E3"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0A6201DA" w14:textId="77777777" w:rsidR="003205CF" w:rsidRPr="00B45F00" w:rsidRDefault="003205CF" w:rsidP="003205CF">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6CEDC483" w14:textId="77777777" w:rsidR="003205CF" w:rsidRPr="00B45F00" w:rsidRDefault="003205CF" w:rsidP="003205CF">
            <w:pPr>
              <w:overflowPunct/>
              <w:autoSpaceDE/>
              <w:autoSpaceDN/>
              <w:adjustRightInd/>
              <w:spacing w:after="0"/>
              <w:textAlignment w:val="auto"/>
              <w:rPr>
                <w:rFonts w:ascii="Times" w:eastAsia="Batang" w:hAnsi="Times"/>
                <w:szCs w:val="24"/>
              </w:rPr>
            </w:pPr>
            <w:r w:rsidRPr="00B45F00">
              <w:rPr>
                <w:rFonts w:ascii="Times" w:eastAsia="Batang" w:hAnsi="Times"/>
                <w:szCs w:val="24"/>
              </w:rPr>
              <w:t xml:space="preserve">Send an LS to RAN2 and CC RAN4 with the content including: </w:t>
            </w:r>
            <w:r w:rsidRPr="00B45F00">
              <w:rPr>
                <w:rFonts w:ascii="Times" w:eastAsia="Batang" w:hAnsi="Times"/>
                <w:szCs w:val="24"/>
                <w:lang w:eastAsia="zh-CN"/>
              </w:rPr>
              <w:t xml:space="preserve"> </w:t>
            </w:r>
          </w:p>
          <w:p w14:paraId="7898B7E5" w14:textId="77777777" w:rsidR="003205CF" w:rsidRPr="00B45F00" w:rsidRDefault="003205CF" w:rsidP="002F119A">
            <w:pPr>
              <w:numPr>
                <w:ilvl w:val="0"/>
                <w:numId w:val="44"/>
              </w:numPr>
              <w:overflowPunct/>
              <w:autoSpaceDE/>
              <w:autoSpaceDN/>
              <w:adjustRightInd/>
              <w:spacing w:after="0"/>
              <w:contextualSpacing/>
              <w:textAlignment w:val="auto"/>
              <w:rPr>
                <w:rFonts w:ascii="Times" w:eastAsia="Batang" w:hAnsi="Times"/>
                <w:bCs/>
                <w:szCs w:val="24"/>
                <w:lang w:eastAsia="x-none"/>
              </w:rPr>
            </w:pPr>
            <w:r w:rsidRPr="00B45F00">
              <w:rPr>
                <w:rFonts w:ascii="Times" w:eastAsia="Batang" w:hAnsi="Times"/>
                <w:bCs/>
                <w:szCs w:val="24"/>
                <w:lang w:eastAsia="x-none"/>
              </w:rPr>
              <w:t xml:space="preserve">The latest available status on PDC methods in RAN1, e.g. key agreements achieved for TA-based PDC and RTT-based PDC. </w:t>
            </w:r>
          </w:p>
          <w:p w14:paraId="15D3B206" w14:textId="40BF8CE5" w:rsidR="003205CF" w:rsidRPr="00B45F00" w:rsidRDefault="003205CF" w:rsidP="003205CF">
            <w:pPr>
              <w:overflowPunct/>
              <w:autoSpaceDE/>
              <w:autoSpaceDN/>
              <w:adjustRightInd/>
              <w:spacing w:after="0"/>
              <w:textAlignment w:val="auto"/>
              <w:rPr>
                <w:rFonts w:ascii="Times" w:eastAsia="Batang" w:hAnsi="Times" w:cs="Times"/>
                <w:iCs/>
                <w:lang w:eastAsia="x-none"/>
              </w:rPr>
            </w:pPr>
            <w:r w:rsidRPr="00B45F00">
              <w:rPr>
                <w:rFonts w:ascii="Times" w:eastAsia="Batang" w:hAnsi="Times" w:cs="Times"/>
                <w:iCs/>
                <w:lang w:eastAsia="x-none"/>
              </w:rPr>
              <w:t xml:space="preserve">LS is endorsed in </w:t>
            </w:r>
            <w:r w:rsidRPr="00B45F00">
              <w:rPr>
                <w:rFonts w:ascii="Times" w:eastAsia="Batang" w:hAnsi="Times" w:cs="Times"/>
                <w:iCs/>
                <w:highlight w:val="green"/>
                <w:lang w:eastAsia="x-none"/>
              </w:rPr>
              <w:t>R1-2110647</w:t>
            </w:r>
          </w:p>
          <w:p w14:paraId="75613DF5"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2E92DF89" w14:textId="77777777" w:rsidR="003205CF" w:rsidRPr="00B45F00" w:rsidRDefault="003205CF" w:rsidP="003205CF">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5396443D" w14:textId="07363D28" w:rsidR="003205CF" w:rsidRPr="00B45F00" w:rsidRDefault="003205CF" w:rsidP="003205CF">
            <w:pPr>
              <w:overflowPunct/>
              <w:autoSpaceDE/>
              <w:autoSpaceDN/>
              <w:adjustRightInd/>
              <w:spacing w:after="0"/>
              <w:textAlignment w:val="auto"/>
              <w:rPr>
                <w:rFonts w:ascii="Times" w:eastAsia="Batang" w:hAnsi="Times"/>
                <w:szCs w:val="24"/>
                <w:lang w:eastAsia="zh-CN"/>
              </w:rPr>
            </w:pPr>
            <w:r w:rsidRPr="00B45F00">
              <w:rPr>
                <w:rFonts w:ascii="Times" w:eastAsia="Batang" w:hAnsi="Times"/>
                <w:szCs w:val="24"/>
                <w:lang w:eastAsia="zh-CN"/>
              </w:rPr>
              <w:t xml:space="preserve">For evaluation and comparison of enhanced TA-based PDC and RTT-based PDC, the timing detection error = 0.5/(RS BW) = 0.5/(N_PRB*12*SCS) can be used to achieve </w:t>
            </w:r>
            <m:oMath>
              <m:r>
                <m:rPr>
                  <m:sty m:val="bi"/>
                </m:rPr>
                <w:rPr>
                  <w:rFonts w:ascii="Cambria Math" w:hAnsi="Cambria Math"/>
                  <w:color w:val="000000"/>
                </w:rPr>
                <m:t>er</m:t>
              </m:r>
              <m:sSub>
                <m:sSubPr>
                  <m:ctrlPr>
                    <w:rPr>
                      <w:rFonts w:ascii="Cambria Math" w:eastAsia="Malgun Gothic" w:hAnsi="Cambria Math"/>
                      <w:b/>
                      <w:i/>
                      <w:iCs/>
                      <w:color w:val="000000"/>
                    </w:rPr>
                  </m:ctrlPr>
                </m:sSubPr>
                <m:e>
                  <m:r>
                    <m:rPr>
                      <m:sty m:val="bi"/>
                    </m:rPr>
                    <w:rPr>
                      <w:rFonts w:ascii="Cambria Math" w:hAnsi="Cambria Math"/>
                      <w:color w:val="000000"/>
                    </w:rPr>
                    <m:t>ror</m:t>
                  </m:r>
                </m:e>
                <m:sub>
                  <m:r>
                    <m:rPr>
                      <m:sty m:val="bi"/>
                    </m:rPr>
                    <w:rPr>
                      <w:rFonts w:ascii="Cambria Math" w:hAnsi="Cambria Math"/>
                      <w:color w:val="000000"/>
                    </w:rPr>
                    <m:t>UE,DL,RX</m:t>
                  </m:r>
                </m:sub>
              </m:sSub>
            </m:oMath>
            <w:r w:rsidRPr="00B45F00">
              <w:rPr>
                <w:rFonts w:ascii="Times" w:eastAsia="Batang" w:hAnsi="Times"/>
                <w:szCs w:val="24"/>
                <w:lang w:eastAsia="zh-CN"/>
              </w:rPr>
              <w:t xml:space="preserve"> and </w:t>
            </w:r>
            <m:oMath>
              <m:r>
                <m:rPr>
                  <m:sty m:val="bi"/>
                </m:rPr>
                <w:rPr>
                  <w:rFonts w:ascii="Cambria Math" w:hAnsi="Cambria Math"/>
                  <w:color w:val="000000"/>
                </w:rPr>
                <m:t>er</m:t>
              </m:r>
              <m:sSub>
                <m:sSubPr>
                  <m:ctrlPr>
                    <w:rPr>
                      <w:rFonts w:ascii="Cambria Math" w:eastAsia="Malgun Gothic" w:hAnsi="Cambria Math"/>
                      <w:b/>
                      <w:i/>
                      <w:iCs/>
                      <w:color w:val="000000"/>
                    </w:rPr>
                  </m:ctrlPr>
                </m:sSubPr>
                <m:e>
                  <m:r>
                    <m:rPr>
                      <m:sty m:val="bi"/>
                    </m:rPr>
                    <w:rPr>
                      <w:rFonts w:ascii="Cambria Math" w:hAnsi="Cambria Math"/>
                      <w:color w:val="000000"/>
                    </w:rPr>
                    <m:t>ror</m:t>
                  </m:r>
                </m:e>
                <m:sub>
                  <m:r>
                    <m:rPr>
                      <m:sty m:val="bi"/>
                    </m:rPr>
                    <w:rPr>
                      <w:rFonts w:ascii="Cambria Math" w:hAnsi="Cambria Math"/>
                      <w:color w:val="000000"/>
                    </w:rPr>
                    <m:t>BS,UL,RX</m:t>
                  </m:r>
                </m:sub>
              </m:sSub>
            </m:oMath>
            <w:r w:rsidRPr="00B45F00">
              <w:rPr>
                <w:rFonts w:ascii="Times" w:eastAsia="Batang" w:hAnsi="Times"/>
                <w:szCs w:val="24"/>
                <w:lang w:eastAsia="zh-CN"/>
              </w:rPr>
              <w:t>, if needed in the evaluation equation separately, where N_PRB is the number of PRBs of the RS bandwidth used in the detection by UE and gNB, respectively.</w:t>
            </w:r>
          </w:p>
          <w:p w14:paraId="46C4BE36" w14:textId="77777777" w:rsidR="003205CF" w:rsidRPr="00B45F00" w:rsidRDefault="003205CF" w:rsidP="002F119A">
            <w:pPr>
              <w:numPr>
                <w:ilvl w:val="0"/>
                <w:numId w:val="45"/>
              </w:numPr>
              <w:overflowPunct/>
              <w:autoSpaceDE/>
              <w:autoSpaceDN/>
              <w:adjustRightInd/>
              <w:snapToGrid w:val="0"/>
              <w:spacing w:after="240" w:line="252" w:lineRule="auto"/>
              <w:ind w:left="714" w:hanging="357"/>
              <w:contextualSpacing/>
              <w:textAlignment w:val="auto"/>
              <w:rPr>
                <w:rFonts w:ascii="Times" w:eastAsia="Batang" w:hAnsi="Times"/>
                <w:bCs/>
                <w:szCs w:val="24"/>
              </w:rPr>
            </w:pPr>
            <w:r w:rsidRPr="00B45F00">
              <w:rPr>
                <w:rFonts w:ascii="Times" w:eastAsia="Batang" w:hAnsi="Times"/>
                <w:iCs/>
                <w:szCs w:val="24"/>
                <w:lang w:eastAsia="zh-CN"/>
              </w:rPr>
              <w:t xml:space="preserve">Note: Detection error achieved by evaluations is not precluded if available. </w:t>
            </w:r>
          </w:p>
          <w:p w14:paraId="04C20698"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2283BB0E" w14:textId="77777777" w:rsidR="003205CF" w:rsidRPr="00B45F00" w:rsidRDefault="003205CF" w:rsidP="003205CF">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32ABC6A7" w14:textId="77777777" w:rsidR="003205CF" w:rsidRPr="00B45F00" w:rsidRDefault="003205CF" w:rsidP="003205CF">
            <w:pPr>
              <w:overflowPunct/>
              <w:autoSpaceDE/>
              <w:autoSpaceDN/>
              <w:adjustRightInd/>
              <w:spacing w:after="0"/>
              <w:contextualSpacing/>
              <w:textAlignment w:val="auto"/>
              <w:rPr>
                <w:rFonts w:ascii="Times" w:eastAsia="Batang" w:hAnsi="Times"/>
                <w:szCs w:val="24"/>
              </w:rPr>
            </w:pPr>
            <w:r w:rsidRPr="00B45F00">
              <w:rPr>
                <w:rFonts w:ascii="Times" w:eastAsia="Batang" w:hAnsi="Times"/>
                <w:bCs/>
                <w:szCs w:val="24"/>
              </w:rPr>
              <w:t>If enhanced TA-based PDC with reduced Te based on TRS is supported in Rel-17, one CSI-RS for tracking (TRS) configuration is configured for enhanced TA-based PDC.</w:t>
            </w:r>
          </w:p>
          <w:p w14:paraId="02F0C1D9" w14:textId="77777777" w:rsidR="003205CF" w:rsidRPr="00B45F00" w:rsidRDefault="003205CF" w:rsidP="002F119A">
            <w:pPr>
              <w:numPr>
                <w:ilvl w:val="0"/>
                <w:numId w:val="45"/>
              </w:numPr>
              <w:overflowPunct/>
              <w:autoSpaceDE/>
              <w:autoSpaceDN/>
              <w:adjustRightInd/>
              <w:snapToGrid w:val="0"/>
              <w:spacing w:after="0"/>
              <w:ind w:left="714" w:hanging="357"/>
              <w:contextualSpacing/>
              <w:textAlignment w:val="auto"/>
              <w:rPr>
                <w:rFonts w:ascii="Times" w:eastAsia="Batang" w:hAnsi="Times"/>
                <w:iCs/>
                <w:szCs w:val="24"/>
                <w:lang w:eastAsia="zh-CN"/>
              </w:rPr>
            </w:pPr>
            <w:r w:rsidRPr="00B45F00">
              <w:rPr>
                <w:rFonts w:ascii="Times" w:eastAsia="Batang" w:hAnsi="Times"/>
                <w:iCs/>
                <w:szCs w:val="24"/>
                <w:lang w:eastAsia="zh-CN"/>
              </w:rPr>
              <w:t xml:space="preserve">FFS whether/how to configure UL signal for enhanced TA-based PDC </w:t>
            </w:r>
          </w:p>
          <w:p w14:paraId="694958C1" w14:textId="77777777" w:rsidR="003205CF" w:rsidRPr="00B45F00" w:rsidRDefault="003205CF" w:rsidP="003205CF">
            <w:pPr>
              <w:overflowPunct/>
              <w:autoSpaceDE/>
              <w:autoSpaceDN/>
              <w:adjustRightInd/>
              <w:spacing w:after="0"/>
              <w:textAlignment w:val="auto"/>
              <w:rPr>
                <w:rFonts w:ascii="Times" w:eastAsia="Batang" w:hAnsi="Times"/>
                <w:szCs w:val="24"/>
              </w:rPr>
            </w:pPr>
            <w:r w:rsidRPr="00B45F00">
              <w:rPr>
                <w:rFonts w:ascii="Times" w:eastAsia="Batang" w:hAnsi="Times"/>
                <w:color w:val="1F497D"/>
                <w:szCs w:val="24"/>
              </w:rPr>
              <w:t> </w:t>
            </w:r>
          </w:p>
          <w:p w14:paraId="3DDEC36D" w14:textId="77777777" w:rsidR="003205CF" w:rsidRPr="00B45F00" w:rsidRDefault="003205CF" w:rsidP="003205CF">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25FBF8E0" w14:textId="77777777" w:rsidR="003205CF" w:rsidRPr="00B45F00" w:rsidRDefault="003205CF" w:rsidP="003205CF">
            <w:pPr>
              <w:overflowPunct/>
              <w:autoSpaceDE/>
              <w:autoSpaceDN/>
              <w:adjustRightInd/>
              <w:spacing w:after="0"/>
              <w:textAlignment w:val="auto"/>
              <w:rPr>
                <w:rFonts w:ascii="Times" w:eastAsia="Batang" w:hAnsi="Times"/>
                <w:szCs w:val="24"/>
              </w:rPr>
            </w:pPr>
            <w:r w:rsidRPr="00B45F00">
              <w:rPr>
                <w:rFonts w:ascii="Times" w:eastAsia="Batang" w:hAnsi="Times"/>
                <w:bCs/>
                <w:szCs w:val="24"/>
              </w:rPr>
              <w:t xml:space="preserve">If enhanced TA-based PDC with enhanced TA command indication granularity is supported in Rel-17, </w:t>
            </w:r>
          </w:p>
          <w:p w14:paraId="4E877FC4" w14:textId="77777777" w:rsidR="003205CF" w:rsidRPr="00B45F00" w:rsidRDefault="003205CF" w:rsidP="002F119A">
            <w:pPr>
              <w:numPr>
                <w:ilvl w:val="0"/>
                <w:numId w:val="45"/>
              </w:numPr>
              <w:overflowPunct/>
              <w:autoSpaceDE/>
              <w:autoSpaceDN/>
              <w:adjustRightInd/>
              <w:snapToGrid w:val="0"/>
              <w:spacing w:after="0"/>
              <w:ind w:left="714" w:hanging="357"/>
              <w:contextualSpacing/>
              <w:textAlignment w:val="auto"/>
              <w:rPr>
                <w:rFonts w:ascii="Times" w:eastAsia="Batang" w:hAnsi="Times"/>
                <w:iCs/>
                <w:szCs w:val="24"/>
                <w:lang w:eastAsia="zh-CN"/>
              </w:rPr>
            </w:pPr>
            <w:r w:rsidRPr="00B45F00">
              <w:rPr>
                <w:rFonts w:ascii="Times" w:eastAsia="Batang" w:hAnsi="Times"/>
                <w:iCs/>
                <w:szCs w:val="24"/>
                <w:lang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p w14:paraId="3F3D6C9A" w14:textId="77777777" w:rsidR="003205CF" w:rsidRPr="00B45F00" w:rsidRDefault="003205CF" w:rsidP="003205CF">
            <w:pPr>
              <w:overflowPunct/>
              <w:autoSpaceDE/>
              <w:autoSpaceDN/>
              <w:adjustRightInd/>
              <w:spacing w:after="0"/>
              <w:textAlignment w:val="auto"/>
              <w:rPr>
                <w:rFonts w:ascii="Times" w:eastAsia="Batang" w:hAnsi="Times"/>
                <w:szCs w:val="24"/>
              </w:rPr>
            </w:pPr>
            <w:r w:rsidRPr="00B45F00">
              <w:rPr>
                <w:rFonts w:ascii="Times" w:eastAsia="Batang" w:hAnsi="Times"/>
                <w:b/>
                <w:bCs/>
                <w:color w:val="FF0000"/>
                <w:szCs w:val="24"/>
              </w:rPr>
              <w:t> </w:t>
            </w:r>
          </w:p>
          <w:p w14:paraId="327C2717" w14:textId="77777777" w:rsidR="003205CF" w:rsidRPr="00B45F00" w:rsidRDefault="003205CF" w:rsidP="003205CF">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5FF45A58" w14:textId="77777777" w:rsidR="003205CF" w:rsidRPr="00B45F00" w:rsidRDefault="003205CF" w:rsidP="003205CF">
            <w:pPr>
              <w:overflowPunct/>
              <w:autoSpaceDE/>
              <w:autoSpaceDN/>
              <w:adjustRightInd/>
              <w:spacing w:after="0"/>
              <w:textAlignment w:val="auto"/>
              <w:rPr>
                <w:rFonts w:ascii="Times" w:eastAsia="Batang" w:hAnsi="Times"/>
                <w:szCs w:val="24"/>
              </w:rPr>
            </w:pPr>
            <w:r w:rsidRPr="00B45F00">
              <w:rPr>
                <w:rFonts w:ascii="Times" w:eastAsia="Batang" w:hAnsi="Times"/>
                <w:bCs/>
                <w:szCs w:val="24"/>
              </w:rPr>
              <w:t xml:space="preserve">If RTT-based propagation delay compensation is supported, the Rx-Tx time difference is reported with granularity </w:t>
            </w:r>
            <w:r w:rsidRPr="00B45F00">
              <w:rPr>
                <w:rFonts w:ascii="Times" w:eastAsia="Batang" w:hAnsi="Times"/>
                <w:bCs/>
                <w:i/>
                <w:iCs/>
                <w:szCs w:val="24"/>
              </w:rPr>
              <w:t>2</w:t>
            </w:r>
            <w:r w:rsidRPr="00B45F00">
              <w:rPr>
                <w:rFonts w:ascii="Times" w:eastAsia="Batang" w:hAnsi="Times"/>
                <w:bCs/>
                <w:i/>
                <w:iCs/>
                <w:szCs w:val="24"/>
                <w:vertAlign w:val="superscript"/>
              </w:rPr>
              <w:t>k</w:t>
            </w:r>
            <w:r w:rsidRPr="00B45F00">
              <w:rPr>
                <w:rFonts w:ascii="Times" w:eastAsia="Batang" w:hAnsi="Times"/>
                <w:bCs/>
                <w:i/>
                <w:iCs/>
                <w:szCs w:val="24"/>
              </w:rPr>
              <w:t>*T</w:t>
            </w:r>
            <w:r w:rsidRPr="00B45F00">
              <w:rPr>
                <w:rFonts w:ascii="Times" w:eastAsia="Batang" w:hAnsi="Times"/>
                <w:bCs/>
                <w:i/>
                <w:iCs/>
                <w:szCs w:val="24"/>
                <w:vertAlign w:val="subscript"/>
              </w:rPr>
              <w:t>c</w:t>
            </w:r>
            <w:r w:rsidRPr="00B45F00">
              <w:rPr>
                <w:rFonts w:ascii="Times" w:eastAsia="Batang" w:hAnsi="Times"/>
                <w:bCs/>
                <w:szCs w:val="24"/>
              </w:rPr>
              <w:t xml:space="preserve">, where </w:t>
            </w:r>
            <w:r w:rsidRPr="00B45F00">
              <w:rPr>
                <w:rFonts w:ascii="Times" w:eastAsia="Batang" w:hAnsi="Times"/>
                <w:bCs/>
                <w:i/>
                <w:iCs/>
                <w:szCs w:val="24"/>
              </w:rPr>
              <w:t>k</w:t>
            </w:r>
            <w:r w:rsidRPr="00B45F00">
              <w:rPr>
                <w:rFonts w:ascii="Times" w:eastAsia="Batang" w:hAnsi="Times"/>
                <w:bCs/>
                <w:szCs w:val="24"/>
              </w:rPr>
              <w:t xml:space="preserve"> is an integer satisfying 0&lt;=</w:t>
            </w:r>
            <w:r w:rsidRPr="00B45F00">
              <w:rPr>
                <w:rFonts w:ascii="Times" w:eastAsia="Batang" w:hAnsi="Times"/>
                <w:bCs/>
                <w:i/>
                <w:iCs/>
                <w:szCs w:val="24"/>
              </w:rPr>
              <w:t>k</w:t>
            </w:r>
            <w:r w:rsidRPr="00B45F00">
              <w:rPr>
                <w:rFonts w:ascii="Times" w:eastAsia="Batang" w:hAnsi="Times"/>
                <w:bCs/>
                <w:szCs w:val="24"/>
              </w:rPr>
              <w:t xml:space="preserve">&lt;=5.   </w:t>
            </w:r>
          </w:p>
          <w:p w14:paraId="3C3ADCA0" w14:textId="77777777" w:rsidR="003205CF" w:rsidRPr="00B45F00" w:rsidRDefault="003205CF" w:rsidP="002F119A">
            <w:pPr>
              <w:numPr>
                <w:ilvl w:val="0"/>
                <w:numId w:val="46"/>
              </w:numPr>
              <w:overflowPunct/>
              <w:autoSpaceDE/>
              <w:autoSpaceDN/>
              <w:adjustRightInd/>
              <w:spacing w:after="0"/>
              <w:textAlignment w:val="auto"/>
              <w:rPr>
                <w:rFonts w:ascii="Times" w:eastAsia="Times New Roman" w:hAnsi="Times"/>
                <w:szCs w:val="24"/>
              </w:rPr>
            </w:pPr>
            <w:r w:rsidRPr="00B45F00">
              <w:rPr>
                <w:rFonts w:ascii="Times" w:eastAsia="Times New Roman" w:hAnsi="Times"/>
                <w:bCs/>
                <w:szCs w:val="24"/>
              </w:rPr>
              <w:t xml:space="preserve">FFS the value of </w:t>
            </w:r>
            <w:r w:rsidRPr="00B45F00">
              <w:rPr>
                <w:rFonts w:ascii="Times" w:eastAsia="Times New Roman" w:hAnsi="Times"/>
                <w:bCs/>
                <w:i/>
                <w:iCs/>
                <w:szCs w:val="24"/>
              </w:rPr>
              <w:t>k</w:t>
            </w:r>
          </w:p>
          <w:p w14:paraId="392ECD3A" w14:textId="77777777" w:rsidR="003205CF" w:rsidRPr="00B45F00" w:rsidRDefault="003205CF" w:rsidP="002F119A">
            <w:pPr>
              <w:numPr>
                <w:ilvl w:val="0"/>
                <w:numId w:val="46"/>
              </w:numPr>
              <w:overflowPunct/>
              <w:autoSpaceDE/>
              <w:autoSpaceDN/>
              <w:adjustRightInd/>
              <w:spacing w:after="0"/>
              <w:textAlignment w:val="auto"/>
              <w:rPr>
                <w:rFonts w:ascii="Times" w:eastAsia="Times New Roman" w:hAnsi="Times"/>
                <w:szCs w:val="24"/>
              </w:rPr>
            </w:pPr>
            <w:r w:rsidRPr="00B45F00">
              <w:rPr>
                <w:rFonts w:ascii="Times" w:eastAsia="Times New Roman" w:hAnsi="Times"/>
                <w:bCs/>
                <w:szCs w:val="24"/>
              </w:rPr>
              <w:t>FFS the reporting range of Rx-Tx time difference measurement for PDC</w:t>
            </w:r>
          </w:p>
          <w:p w14:paraId="38409CB0" w14:textId="77777777" w:rsidR="003205CF" w:rsidRPr="00B45F00" w:rsidRDefault="003205CF" w:rsidP="003205CF">
            <w:pPr>
              <w:overflowPunct/>
              <w:autoSpaceDE/>
              <w:autoSpaceDN/>
              <w:adjustRightInd/>
              <w:spacing w:after="0"/>
              <w:contextualSpacing/>
              <w:textAlignment w:val="auto"/>
            </w:pPr>
          </w:p>
        </w:tc>
      </w:tr>
    </w:tbl>
    <w:p w14:paraId="0DE3682A" w14:textId="77777777" w:rsidR="003205CF" w:rsidRPr="00B45F00" w:rsidRDefault="003205CF" w:rsidP="003205CF"/>
    <w:p w14:paraId="69F5F91C"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0C6905D5" w14:textId="77777777" w:rsidTr="004F7370">
        <w:tc>
          <w:tcPr>
            <w:tcW w:w="9629" w:type="dxa"/>
          </w:tcPr>
          <w:p w14:paraId="6BD780A4" w14:textId="77777777" w:rsidR="00A20A74" w:rsidRPr="00541827" w:rsidRDefault="00A20A74" w:rsidP="00A20A74">
            <w:pPr>
              <w:spacing w:after="0"/>
              <w:rPr>
                <w:rFonts w:ascii="Calibri" w:eastAsia="Malgun Gothic" w:hAnsi="Calibri"/>
                <w:b/>
                <w:bCs/>
                <w:szCs w:val="21"/>
                <w:highlight w:val="green"/>
                <w:lang w:val="en-US" w:eastAsia="zh-CN"/>
              </w:rPr>
            </w:pPr>
            <w:r w:rsidRPr="00541827">
              <w:rPr>
                <w:b/>
                <w:bCs/>
                <w:highlight w:val="green"/>
              </w:rPr>
              <w:t>Agreement</w:t>
            </w:r>
          </w:p>
          <w:p w14:paraId="456F0039" w14:textId="77777777" w:rsidR="00A20A74" w:rsidRPr="00541827" w:rsidRDefault="00A20A74" w:rsidP="00A20A74">
            <w:pPr>
              <w:spacing w:after="0"/>
              <w:rPr>
                <w:bCs/>
                <w:sz w:val="22"/>
                <w:szCs w:val="22"/>
              </w:rPr>
            </w:pPr>
            <w:r w:rsidRPr="00541827">
              <w:rPr>
                <w:bCs/>
              </w:rPr>
              <w:t xml:space="preserve">If RTT-based PDC is supported, a single granularity 32Tc (i.e. k=5) is supported for Rx-Tx measurement report. </w:t>
            </w:r>
          </w:p>
          <w:p w14:paraId="4E68733B" w14:textId="77777777" w:rsidR="00A20A74" w:rsidRDefault="00A20A74" w:rsidP="00A20A74">
            <w:pPr>
              <w:spacing w:after="0"/>
              <w:rPr>
                <w:i/>
                <w:iCs/>
                <w:lang w:eastAsia="x-none"/>
              </w:rPr>
            </w:pPr>
          </w:p>
          <w:p w14:paraId="6295FA13" w14:textId="77777777" w:rsidR="00A20A74" w:rsidRPr="009F6420" w:rsidRDefault="00A20A74" w:rsidP="00A20A74">
            <w:pPr>
              <w:spacing w:after="0"/>
              <w:rPr>
                <w:b/>
                <w:bCs/>
                <w:iCs/>
                <w:highlight w:val="green"/>
                <w:lang w:eastAsia="x-none"/>
              </w:rPr>
            </w:pPr>
            <w:r>
              <w:rPr>
                <w:b/>
                <w:bCs/>
                <w:iCs/>
                <w:highlight w:val="green"/>
                <w:lang w:eastAsia="x-none"/>
              </w:rPr>
              <w:t>Agreement</w:t>
            </w:r>
          </w:p>
          <w:p w14:paraId="2EA79D52" w14:textId="77777777" w:rsidR="00A20A74" w:rsidRPr="004C6D08" w:rsidRDefault="00A20A74" w:rsidP="00A20A74">
            <w:pPr>
              <w:spacing w:after="0"/>
              <w:rPr>
                <w:color w:val="000000"/>
              </w:rPr>
            </w:pPr>
            <w:r w:rsidRPr="004C6D08">
              <w:rPr>
                <w:color w:val="000000"/>
              </w:rPr>
              <w:t xml:space="preserve">For Rel-17 </w:t>
            </w:r>
          </w:p>
          <w:p w14:paraId="6F4B1446" w14:textId="77777777" w:rsidR="00A20A74" w:rsidRPr="004C6D08" w:rsidRDefault="00A20A74" w:rsidP="00186896">
            <w:pPr>
              <w:numPr>
                <w:ilvl w:val="0"/>
                <w:numId w:val="172"/>
              </w:numPr>
              <w:overflowPunct/>
              <w:autoSpaceDE/>
              <w:autoSpaceDN/>
              <w:adjustRightInd/>
              <w:spacing w:after="0"/>
              <w:textAlignment w:val="auto"/>
            </w:pPr>
            <w:r w:rsidRPr="004C6D08">
              <w:rPr>
                <w:color w:val="000000"/>
              </w:rPr>
              <w:t>S</w:t>
            </w:r>
            <w:r w:rsidRPr="004C6D08">
              <w:t xml:space="preserve">upport RTT-based PDC method </w:t>
            </w:r>
          </w:p>
          <w:p w14:paraId="2E55B831" w14:textId="77777777" w:rsidR="00A20A74" w:rsidRPr="004C6D08" w:rsidRDefault="00A20A74" w:rsidP="00186896">
            <w:pPr>
              <w:numPr>
                <w:ilvl w:val="0"/>
                <w:numId w:val="172"/>
              </w:numPr>
              <w:overflowPunct/>
              <w:autoSpaceDE/>
              <w:autoSpaceDN/>
              <w:adjustRightInd/>
              <w:spacing w:after="0"/>
              <w:textAlignment w:val="auto"/>
              <w:rPr>
                <w:bCs/>
              </w:rPr>
            </w:pPr>
            <w:r w:rsidRPr="004C6D08">
              <w:rPr>
                <w:color w:val="000000"/>
              </w:rPr>
              <w:t xml:space="preserve">Support PDC method based on </w:t>
            </w:r>
            <w:r w:rsidRPr="004C6D08">
              <w:t>legacy TA-based mechanism</w:t>
            </w:r>
          </w:p>
          <w:p w14:paraId="298805E5" w14:textId="77777777" w:rsidR="00A20A74" w:rsidRPr="004C6D08" w:rsidRDefault="00A20A74" w:rsidP="00186896">
            <w:pPr>
              <w:numPr>
                <w:ilvl w:val="1"/>
                <w:numId w:val="172"/>
              </w:numPr>
              <w:overflowPunct/>
              <w:autoSpaceDE/>
              <w:autoSpaceDN/>
              <w:adjustRightInd/>
              <w:spacing w:after="0"/>
              <w:textAlignment w:val="auto"/>
              <w:rPr>
                <w:bCs/>
              </w:rPr>
            </w:pPr>
            <w:r w:rsidRPr="004C6D08">
              <w:rPr>
                <w:color w:val="000000"/>
              </w:rPr>
              <w:lastRenderedPageBreak/>
              <w:t xml:space="preserve"> No RAN1/RAN4 specification impact expected</w:t>
            </w:r>
          </w:p>
          <w:p w14:paraId="6256F0B7" w14:textId="77777777" w:rsidR="00A20A74" w:rsidRPr="00C42976" w:rsidRDefault="00A20A74" w:rsidP="00A20A74">
            <w:pPr>
              <w:spacing w:after="0"/>
              <w:rPr>
                <w:iCs/>
                <w:lang w:eastAsia="x-none"/>
              </w:rPr>
            </w:pPr>
          </w:p>
          <w:p w14:paraId="5F5B1923" w14:textId="77777777" w:rsidR="00A20A74" w:rsidRPr="00C47D81" w:rsidRDefault="00A20A74" w:rsidP="00A20A74">
            <w:pPr>
              <w:spacing w:after="0"/>
              <w:rPr>
                <w:rFonts w:cs="Times"/>
                <w:b/>
                <w:iCs/>
                <w:highlight w:val="green"/>
                <w:lang w:eastAsia="x-none"/>
              </w:rPr>
            </w:pPr>
            <w:r>
              <w:rPr>
                <w:rFonts w:cs="Times"/>
                <w:b/>
                <w:iCs/>
                <w:highlight w:val="green"/>
                <w:lang w:eastAsia="x-none"/>
              </w:rPr>
              <w:t>Agreement</w:t>
            </w:r>
          </w:p>
          <w:p w14:paraId="44E04083" w14:textId="77777777" w:rsidR="00A20A74" w:rsidRPr="00C42976" w:rsidRDefault="00A20A74" w:rsidP="00A20A74">
            <w:pPr>
              <w:spacing w:after="0"/>
              <w:rPr>
                <w:color w:val="000000"/>
                <w:lang w:eastAsia="zh-CN"/>
              </w:rPr>
            </w:pPr>
            <w:r w:rsidRPr="00C42976">
              <w:rPr>
                <w:lang w:eastAsia="zh-CN"/>
              </w:rPr>
              <w:t>For RTT-based PDC, existing definitions of UE Rx – Tx time difference (i.e. section 5.1.30 in TS 38.215) and gNB Rx – Tx time difference (i.e. section 5.2.3 in TS 38.215) are reused</w:t>
            </w:r>
            <w:r w:rsidRPr="00C42976">
              <w:rPr>
                <w:color w:val="000000"/>
                <w:lang w:eastAsia="zh-CN"/>
              </w:rPr>
              <w:t>, with updates at least to reflect the single pair of TRS/PRS and SRS configured for RTT-based PDC.</w:t>
            </w:r>
          </w:p>
          <w:p w14:paraId="6A17B189" w14:textId="77777777" w:rsidR="00A20A74" w:rsidRPr="00C47D81" w:rsidRDefault="00A20A74" w:rsidP="00A20A74">
            <w:pPr>
              <w:spacing w:after="0"/>
              <w:rPr>
                <w:rFonts w:cs="Times"/>
                <w:b/>
                <w:color w:val="000000"/>
                <w:lang w:eastAsia="zh-CN"/>
              </w:rPr>
            </w:pPr>
          </w:p>
          <w:p w14:paraId="2A02CDB5" w14:textId="77777777" w:rsidR="00A20A74" w:rsidRPr="00C47D81" w:rsidRDefault="00A20A74" w:rsidP="00A20A74">
            <w:pPr>
              <w:spacing w:after="0"/>
              <w:rPr>
                <w:rFonts w:cs="Times"/>
                <w:b/>
                <w:iCs/>
                <w:highlight w:val="green"/>
                <w:lang w:eastAsia="x-none"/>
              </w:rPr>
            </w:pPr>
            <w:r>
              <w:rPr>
                <w:rFonts w:cs="Times"/>
                <w:b/>
                <w:iCs/>
                <w:highlight w:val="green"/>
                <w:lang w:eastAsia="x-none"/>
              </w:rPr>
              <w:t>Agreement</w:t>
            </w:r>
          </w:p>
          <w:p w14:paraId="489A52AC" w14:textId="77777777" w:rsidR="00A20A74" w:rsidRPr="00C47D81" w:rsidRDefault="00A20A74" w:rsidP="00A20A74">
            <w:pPr>
              <w:spacing w:after="0"/>
              <w:rPr>
                <w:rFonts w:cs="Times"/>
              </w:rPr>
            </w:pPr>
            <w:r w:rsidRPr="00C47D81">
              <w:rPr>
                <w:rFonts w:cs="Times"/>
              </w:rPr>
              <w:t xml:space="preserve">Send an LS to RAN2 and RAN4 with the content including: </w:t>
            </w:r>
            <w:r w:rsidRPr="00C47D81">
              <w:rPr>
                <w:rFonts w:cs="Times"/>
                <w:lang w:eastAsia="zh-CN"/>
              </w:rPr>
              <w:t xml:space="preserve"> </w:t>
            </w:r>
          </w:p>
          <w:p w14:paraId="636279FB" w14:textId="77777777" w:rsidR="00A20A74" w:rsidRPr="00C47D81" w:rsidRDefault="00A20A74" w:rsidP="00A20A74">
            <w:pPr>
              <w:pStyle w:val="ListParagraph"/>
              <w:numPr>
                <w:ilvl w:val="0"/>
                <w:numId w:val="44"/>
              </w:numPr>
              <w:jc w:val="left"/>
              <w:rPr>
                <w:rFonts w:cs="Times"/>
                <w:bCs/>
              </w:rPr>
            </w:pPr>
            <w:r w:rsidRPr="00C47D81">
              <w:rPr>
                <w:rFonts w:cs="Times"/>
                <w:bCs/>
              </w:rPr>
              <w:t xml:space="preserve">The agreements made in RAN1#107-e for propagation delay compensation. </w:t>
            </w:r>
          </w:p>
          <w:p w14:paraId="53EE88CB" w14:textId="77777777" w:rsidR="00A20A74" w:rsidRPr="00C47D81" w:rsidRDefault="00A20A74" w:rsidP="00A20A74">
            <w:pPr>
              <w:pStyle w:val="ListParagraph"/>
              <w:numPr>
                <w:ilvl w:val="0"/>
                <w:numId w:val="44"/>
              </w:numPr>
              <w:jc w:val="left"/>
              <w:rPr>
                <w:rFonts w:cs="Times"/>
                <w:bCs/>
              </w:rPr>
            </w:pPr>
            <w:r w:rsidRPr="00C47D81">
              <w:rPr>
                <w:rFonts w:cs="Times"/>
                <w:bCs/>
              </w:rPr>
              <w:t xml:space="preserve">Ask RAN4 to define the following for RTT-based propagation delay compensation:  </w:t>
            </w:r>
          </w:p>
          <w:p w14:paraId="0102C232" w14:textId="77777777" w:rsidR="00A20A74" w:rsidRPr="00C47D81" w:rsidRDefault="00A20A74" w:rsidP="00A20A74">
            <w:pPr>
              <w:numPr>
                <w:ilvl w:val="1"/>
                <w:numId w:val="44"/>
              </w:numPr>
              <w:overflowPunct/>
              <w:snapToGrid w:val="0"/>
              <w:spacing w:after="0"/>
              <w:jc w:val="both"/>
              <w:textAlignment w:val="auto"/>
              <w:rPr>
                <w:rFonts w:cs="Times"/>
                <w:bCs/>
                <w:lang w:eastAsia="zh-CN"/>
              </w:rPr>
            </w:pPr>
            <w:r w:rsidRPr="00C47D81">
              <w:rPr>
                <w:rFonts w:cs="Times"/>
                <w:lang w:eastAsia="zh-CN"/>
              </w:rPr>
              <w:t>UE Rx-Tx time difference measurement accuracy based on CSI-RS for tracking</w:t>
            </w:r>
          </w:p>
          <w:p w14:paraId="61E0A199" w14:textId="77777777" w:rsidR="00A20A74" w:rsidRPr="00C47D81" w:rsidRDefault="00A20A74" w:rsidP="00A20A74">
            <w:pPr>
              <w:numPr>
                <w:ilvl w:val="1"/>
                <w:numId w:val="44"/>
              </w:numPr>
              <w:overflowPunct/>
              <w:snapToGrid w:val="0"/>
              <w:spacing w:after="0"/>
              <w:jc w:val="both"/>
              <w:textAlignment w:val="auto"/>
              <w:rPr>
                <w:rFonts w:cs="Times"/>
                <w:lang w:eastAsia="zh-CN"/>
              </w:rPr>
            </w:pPr>
            <w:r w:rsidRPr="00C47D81">
              <w:rPr>
                <w:rFonts w:cs="Times"/>
                <w:lang w:eastAsia="zh-CN"/>
              </w:rPr>
              <w:t>UE Rx-Tx time difference measurement accuracy based on PRS (including reuse existing spec if appropriate)</w:t>
            </w:r>
          </w:p>
          <w:p w14:paraId="01A45596" w14:textId="77777777" w:rsidR="00A20A74" w:rsidRPr="00C47D81" w:rsidRDefault="00A20A74" w:rsidP="00A20A74">
            <w:pPr>
              <w:numPr>
                <w:ilvl w:val="1"/>
                <w:numId w:val="44"/>
              </w:numPr>
              <w:overflowPunct/>
              <w:snapToGrid w:val="0"/>
              <w:spacing w:after="0"/>
              <w:jc w:val="both"/>
              <w:textAlignment w:val="auto"/>
              <w:rPr>
                <w:rFonts w:cs="Times"/>
                <w:lang w:eastAsia="zh-CN"/>
              </w:rPr>
            </w:pPr>
            <w:r w:rsidRPr="00C47D81">
              <w:rPr>
                <w:rFonts w:cs="Times"/>
                <w:lang w:eastAsia="zh-CN"/>
              </w:rPr>
              <w:t>gNB Rx-Tx time difference absolute accuracy</w:t>
            </w:r>
            <w:r w:rsidRPr="00C47D81">
              <w:rPr>
                <w:rFonts w:cs="Times"/>
                <w:bCs/>
                <w:lang w:eastAsia="zh-CN"/>
              </w:rPr>
              <w:fldChar w:fldCharType="begin"/>
            </w:r>
            <w:r w:rsidRPr="00C47D81">
              <w:rPr>
                <w:rFonts w:cs="Times"/>
                <w:bCs/>
                <w:lang w:eastAsia="zh-CN"/>
              </w:rPr>
              <w:instrText xml:space="preserve"> QUOTE </w:instrText>
            </w:r>
            <w:r w:rsidRPr="00C47D81">
              <w:rPr>
                <w:rFonts w:cs="Times"/>
                <w:lang w:eastAsia="zh-CN"/>
              </w:rPr>
              <w:instrText>errorgNB,RxTxDiff</w:instrText>
            </w:r>
            <w:r w:rsidRPr="00C47D81">
              <w:rPr>
                <w:rFonts w:cs="Times"/>
                <w:bCs/>
                <w:lang w:eastAsia="zh-CN"/>
              </w:rPr>
              <w:instrText xml:space="preserve"> </w:instrText>
            </w:r>
            <w:r w:rsidRPr="00C47D81">
              <w:rPr>
                <w:rFonts w:cs="Times"/>
                <w:lang w:eastAsia="zh-CN"/>
              </w:rPr>
              <w:fldChar w:fldCharType="end"/>
            </w:r>
            <w:r w:rsidRPr="00C47D81">
              <w:rPr>
                <w:rFonts w:cs="Times"/>
                <w:lang w:eastAsia="zh-CN"/>
              </w:rPr>
              <w:t xml:space="preserve"> </w:t>
            </w:r>
            <w:r w:rsidRPr="00C47D81">
              <w:rPr>
                <w:rFonts w:cs="Times"/>
                <w:bCs/>
                <w:lang w:eastAsia="zh-CN"/>
              </w:rPr>
              <w:t xml:space="preserve">based on SRS </w:t>
            </w:r>
            <w:r w:rsidRPr="00C47D81">
              <w:rPr>
                <w:rFonts w:cs="Times"/>
                <w:lang w:eastAsia="zh-CN"/>
              </w:rPr>
              <w:t>(including reuse existing spec if appropriate)</w:t>
            </w:r>
          </w:p>
          <w:p w14:paraId="187402C2" w14:textId="77777777" w:rsidR="00A20A74" w:rsidRPr="00C47D81" w:rsidRDefault="00A20A74" w:rsidP="00A20A74">
            <w:pPr>
              <w:pStyle w:val="ListParagraph"/>
              <w:numPr>
                <w:ilvl w:val="0"/>
                <w:numId w:val="44"/>
              </w:numPr>
              <w:jc w:val="left"/>
              <w:rPr>
                <w:rFonts w:cs="Times"/>
                <w:bCs/>
              </w:rPr>
            </w:pPr>
            <w:r w:rsidRPr="00C47D81">
              <w:rPr>
                <w:rFonts w:cs="Times"/>
                <w:bCs/>
              </w:rPr>
              <w:t>Inform RAN4 that enhanced TA-based PDC with reduced Te and enhanced TA command granularity is precluded in RAN1.</w:t>
            </w:r>
          </w:p>
          <w:p w14:paraId="359A86D9" w14:textId="77777777" w:rsidR="00A20A74" w:rsidRPr="00C47D81" w:rsidRDefault="00A20A74" w:rsidP="00A20A74">
            <w:pPr>
              <w:spacing w:after="0"/>
              <w:rPr>
                <w:rFonts w:cs="Times"/>
                <w:iCs/>
                <w:lang w:eastAsia="x-none"/>
              </w:rPr>
            </w:pPr>
            <w:r w:rsidRPr="00C47D81">
              <w:rPr>
                <w:rFonts w:cs="Times"/>
                <w:iCs/>
                <w:lang w:eastAsia="x-none"/>
              </w:rPr>
              <w:t xml:space="preserve">LS is </w:t>
            </w:r>
            <w:r w:rsidRPr="00C47D81">
              <w:rPr>
                <w:rFonts w:cs="Times"/>
                <w:iCs/>
                <w:highlight w:val="green"/>
                <w:lang w:eastAsia="x-none"/>
              </w:rPr>
              <w:t>endorsed</w:t>
            </w:r>
            <w:r w:rsidRPr="00C47D81">
              <w:rPr>
                <w:rFonts w:cs="Times"/>
                <w:iCs/>
                <w:lang w:eastAsia="x-none"/>
              </w:rPr>
              <w:t xml:space="preserve"> in R1-2112834</w:t>
            </w:r>
          </w:p>
          <w:p w14:paraId="043404EC" w14:textId="77777777" w:rsidR="00A20A74" w:rsidRPr="00C47D81" w:rsidRDefault="00A20A74" w:rsidP="00A20A74">
            <w:pPr>
              <w:spacing w:after="0"/>
              <w:rPr>
                <w:rFonts w:cs="Times"/>
                <w:i/>
                <w:iCs/>
                <w:lang w:eastAsia="x-none"/>
              </w:rPr>
            </w:pPr>
          </w:p>
          <w:p w14:paraId="5AAD7181" w14:textId="77777777" w:rsidR="00A20A74" w:rsidRPr="00C47D81" w:rsidRDefault="00A20A74" w:rsidP="00A20A74">
            <w:pPr>
              <w:spacing w:after="0"/>
              <w:rPr>
                <w:b/>
                <w:bCs/>
                <w:iCs/>
                <w:lang w:eastAsia="x-none"/>
              </w:rPr>
            </w:pPr>
            <w:r w:rsidRPr="00C47D81">
              <w:rPr>
                <w:b/>
                <w:bCs/>
                <w:iCs/>
                <w:lang w:eastAsia="x-none"/>
              </w:rPr>
              <w:t>Conclusion</w:t>
            </w:r>
          </w:p>
          <w:p w14:paraId="4AE83C4D" w14:textId="77777777" w:rsidR="00A20A74" w:rsidRPr="00BA4CAE" w:rsidRDefault="00A20A74" w:rsidP="00A20A74">
            <w:pPr>
              <w:spacing w:after="0"/>
              <w:rPr>
                <w:bCs/>
                <w:color w:val="000000"/>
                <w:lang w:eastAsia="zh-CN"/>
              </w:rPr>
            </w:pPr>
            <w:r w:rsidRPr="00BA4CAE">
              <w:rPr>
                <w:bCs/>
                <w:color w:val="000000"/>
                <w:lang w:eastAsia="zh-CN"/>
              </w:rPr>
              <w:t xml:space="preserve">For RTT-based PDC, it is assumed that the transmission of DL TRS/PRS, UL SRS and </w:t>
            </w:r>
            <w:r w:rsidRPr="00BA4CAE">
              <w:rPr>
                <w:rFonts w:hint="eastAsia"/>
                <w:bCs/>
                <w:color w:val="000000"/>
                <w:lang w:eastAsia="zh-CN"/>
              </w:rPr>
              <w:t>reference time information</w:t>
            </w:r>
            <w:r w:rsidRPr="00BA4CAE">
              <w:rPr>
                <w:bCs/>
                <w:color w:val="000000"/>
                <w:lang w:eastAsia="zh-CN"/>
              </w:rPr>
              <w:t xml:space="preserve"> are associated with a same TRP. </w:t>
            </w:r>
          </w:p>
          <w:p w14:paraId="4A5E3907" w14:textId="77777777" w:rsidR="00A20A74" w:rsidRPr="00C47D81" w:rsidRDefault="00A20A74" w:rsidP="00A20A74">
            <w:pPr>
              <w:spacing w:after="0"/>
              <w:rPr>
                <w:bCs/>
                <w:i/>
                <w:iCs/>
                <w:lang w:eastAsia="x-none"/>
              </w:rPr>
            </w:pPr>
            <w:r w:rsidRPr="00C47D81">
              <w:rPr>
                <w:bCs/>
              </w:rPr>
              <w:t>Note: No RAN1 specification impact is expected for this conclusion</w:t>
            </w:r>
          </w:p>
          <w:p w14:paraId="1BBEA054" w14:textId="77777777" w:rsidR="00A20A74" w:rsidRDefault="00A20A74" w:rsidP="00A20A74">
            <w:pPr>
              <w:spacing w:after="0"/>
              <w:rPr>
                <w:i/>
                <w:iCs/>
                <w:lang w:eastAsia="x-none"/>
              </w:rPr>
            </w:pPr>
          </w:p>
          <w:p w14:paraId="7B1987BC" w14:textId="77777777" w:rsidR="00A20A74" w:rsidRPr="00C47D81" w:rsidRDefault="00A20A74" w:rsidP="00A20A74">
            <w:pPr>
              <w:spacing w:after="0"/>
              <w:rPr>
                <w:rFonts w:cs="Times"/>
                <w:b/>
                <w:iCs/>
                <w:highlight w:val="green"/>
                <w:lang w:eastAsia="x-none"/>
              </w:rPr>
            </w:pPr>
            <w:r w:rsidRPr="00C47D81">
              <w:rPr>
                <w:rFonts w:cs="Times"/>
                <w:b/>
                <w:iCs/>
                <w:highlight w:val="green"/>
                <w:lang w:eastAsia="x-none"/>
              </w:rPr>
              <w:t>Agreement</w:t>
            </w:r>
          </w:p>
          <w:p w14:paraId="1D79339B" w14:textId="77777777" w:rsidR="00A20A74" w:rsidRPr="00C47D81" w:rsidRDefault="00A20A74" w:rsidP="00A20A74">
            <w:pPr>
              <w:spacing w:after="0"/>
              <w:rPr>
                <w:i/>
                <w:iCs/>
                <w:lang w:eastAsia="x-none"/>
              </w:rPr>
            </w:pPr>
            <w:r w:rsidRPr="00C47D81">
              <w:rPr>
                <w:lang w:eastAsia="zh-CN"/>
              </w:rPr>
              <w:t xml:space="preserve">For RTT-based propagation delay compensation, the </w:t>
            </w:r>
            <w:r w:rsidRPr="00C47D81">
              <w:rPr>
                <w:bCs/>
              </w:rPr>
              <w:t xml:space="preserve">Rx-Tx time difference is reported via RRC </w:t>
            </w:r>
            <w:proofErr w:type="spellStart"/>
            <w:r w:rsidRPr="00C47D81">
              <w:rPr>
                <w:bCs/>
              </w:rPr>
              <w:t>signaling</w:t>
            </w:r>
            <w:proofErr w:type="spellEnd"/>
            <w:r w:rsidRPr="00C47D81">
              <w:rPr>
                <w:bCs/>
              </w:rPr>
              <w:t>.</w:t>
            </w:r>
          </w:p>
          <w:p w14:paraId="4DBD81F9" w14:textId="77777777" w:rsidR="00A20A74" w:rsidRPr="00C47D81" w:rsidRDefault="00A20A74" w:rsidP="00A20A74">
            <w:pPr>
              <w:spacing w:after="0"/>
              <w:rPr>
                <w:i/>
                <w:iCs/>
                <w:lang w:eastAsia="x-none"/>
              </w:rPr>
            </w:pPr>
          </w:p>
          <w:p w14:paraId="7A2FFDED" w14:textId="77777777" w:rsidR="00A20A74" w:rsidRPr="00C47D81" w:rsidRDefault="00A20A74" w:rsidP="00A20A74">
            <w:pPr>
              <w:spacing w:after="0"/>
              <w:rPr>
                <w:b/>
                <w:bCs/>
                <w:iCs/>
                <w:lang w:eastAsia="x-none"/>
              </w:rPr>
            </w:pPr>
            <w:r w:rsidRPr="00C47D81">
              <w:rPr>
                <w:b/>
                <w:bCs/>
                <w:iCs/>
                <w:lang w:eastAsia="x-none"/>
              </w:rPr>
              <w:t>Conclusion</w:t>
            </w:r>
          </w:p>
          <w:p w14:paraId="1E2D7073" w14:textId="77777777" w:rsidR="00A20A74" w:rsidRPr="00C47D81" w:rsidRDefault="00A20A74" w:rsidP="00A20A74">
            <w:pPr>
              <w:spacing w:after="0"/>
              <w:rPr>
                <w:bCs/>
                <w:lang w:eastAsia="zh-CN"/>
              </w:rPr>
            </w:pPr>
            <w:r w:rsidRPr="00C47D81">
              <w:rPr>
                <w:bCs/>
                <w:lang w:eastAsia="zh-CN"/>
              </w:rPr>
              <w:t>The reporting range of Rx-Tx time difference measurement for RTT-based PDC is up to RAN4.</w:t>
            </w:r>
          </w:p>
          <w:p w14:paraId="1C629133" w14:textId="77777777" w:rsidR="004F7370" w:rsidRDefault="004F7370" w:rsidP="004F7370"/>
        </w:tc>
      </w:tr>
    </w:tbl>
    <w:p w14:paraId="3411679D" w14:textId="77777777" w:rsidR="004F7370" w:rsidRPr="00B45F00" w:rsidRDefault="004F7370" w:rsidP="004F7370"/>
    <w:p w14:paraId="64CEAAE3" w14:textId="77777777" w:rsidR="00556787" w:rsidRPr="00B45F00" w:rsidRDefault="00556787" w:rsidP="00556787">
      <w:pPr>
        <w:rPr>
          <w:b/>
          <w:bCs/>
          <w:sz w:val="24"/>
          <w:szCs w:val="24"/>
        </w:rPr>
      </w:pPr>
      <w:r w:rsidRPr="00B45F00">
        <w:rPr>
          <w:b/>
          <w:bCs/>
          <w:sz w:val="24"/>
          <w:szCs w:val="24"/>
        </w:rPr>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0492CB91" w14:textId="77777777" w:rsidTr="001F1E4C">
        <w:tc>
          <w:tcPr>
            <w:tcW w:w="9629" w:type="dxa"/>
          </w:tcPr>
          <w:p w14:paraId="5CE4F585" w14:textId="77777777" w:rsidR="00556787" w:rsidRPr="00556787" w:rsidRDefault="00556787" w:rsidP="00556787">
            <w:pPr>
              <w:overflowPunct/>
              <w:adjustRightInd/>
              <w:snapToGrid w:val="0"/>
              <w:spacing w:after="0"/>
              <w:textAlignment w:val="auto"/>
              <w:rPr>
                <w:rFonts w:ascii="Times" w:eastAsia="Malgun Gothic" w:hAnsi="Times" w:cs="Times"/>
                <w:b/>
                <w:bCs/>
                <w:lang w:val="en-US" w:eastAsia="zh-CN"/>
              </w:rPr>
            </w:pPr>
            <w:r w:rsidRPr="00556787">
              <w:rPr>
                <w:rFonts w:ascii="Times" w:eastAsia="Batang" w:hAnsi="Times" w:cs="Times"/>
                <w:b/>
                <w:bCs/>
                <w:lang w:eastAsia="zh-CN"/>
              </w:rPr>
              <w:t xml:space="preserve">Conclusion </w:t>
            </w:r>
          </w:p>
          <w:p w14:paraId="56ABC52F" w14:textId="77777777" w:rsidR="00556787" w:rsidRPr="00556787" w:rsidRDefault="00556787" w:rsidP="00556787">
            <w:pPr>
              <w:overflowPunct/>
              <w:adjustRightInd/>
              <w:snapToGrid w:val="0"/>
              <w:spacing w:after="0"/>
              <w:textAlignment w:val="auto"/>
              <w:rPr>
                <w:rFonts w:ascii="Times" w:eastAsia="Batang" w:hAnsi="Times" w:cs="Times"/>
                <w:lang w:eastAsia="zh-CN"/>
              </w:rPr>
            </w:pPr>
            <w:r w:rsidRPr="00556787">
              <w:rPr>
                <w:rFonts w:ascii="Times" w:eastAsia="Batang" w:hAnsi="Times" w:cs="Times"/>
                <w:color w:val="000000"/>
                <w:lang w:eastAsia="zh-CN"/>
              </w:rPr>
              <w:t>SRS for positioning is not supported for RTT-based PDC, regardless of whether TRS or PRS is used for RTT-based PDC.</w:t>
            </w:r>
          </w:p>
          <w:p w14:paraId="16B89310" w14:textId="77777777" w:rsidR="00556787" w:rsidRPr="00556787" w:rsidRDefault="00556787" w:rsidP="00556787">
            <w:pPr>
              <w:overflowPunct/>
              <w:adjustRightInd/>
              <w:snapToGrid w:val="0"/>
              <w:spacing w:after="0"/>
              <w:textAlignment w:val="auto"/>
              <w:rPr>
                <w:rFonts w:ascii="Times" w:eastAsia="Batang" w:hAnsi="Times" w:cs="Times"/>
                <w:lang w:eastAsia="zh-CN"/>
              </w:rPr>
            </w:pPr>
          </w:p>
          <w:p w14:paraId="41EE915F" w14:textId="77777777" w:rsidR="00556787" w:rsidRPr="00556787" w:rsidRDefault="00556787" w:rsidP="00556787">
            <w:pPr>
              <w:overflowPunct/>
              <w:adjustRightInd/>
              <w:snapToGrid w:val="0"/>
              <w:spacing w:after="0"/>
              <w:textAlignment w:val="auto"/>
              <w:rPr>
                <w:rFonts w:ascii="Times" w:eastAsia="Malgun Gothic" w:hAnsi="Times" w:cs="Times"/>
                <w:b/>
                <w:bCs/>
                <w:lang w:val="en-US" w:eastAsia="zh-CN"/>
              </w:rPr>
            </w:pPr>
            <w:r w:rsidRPr="00556787">
              <w:rPr>
                <w:rFonts w:ascii="Times" w:eastAsia="Batang" w:hAnsi="Times" w:cs="Times"/>
                <w:b/>
                <w:bCs/>
                <w:lang w:eastAsia="zh-CN"/>
              </w:rPr>
              <w:t xml:space="preserve">Conclusion </w:t>
            </w:r>
          </w:p>
          <w:p w14:paraId="784BCB11" w14:textId="77777777" w:rsidR="00556787" w:rsidRPr="00556787" w:rsidRDefault="00556787" w:rsidP="00556787">
            <w:pPr>
              <w:overflowPunct/>
              <w:adjustRightInd/>
              <w:snapToGrid w:val="0"/>
              <w:spacing w:after="0"/>
              <w:textAlignment w:val="auto"/>
              <w:rPr>
                <w:rFonts w:ascii="Times" w:eastAsia="Batang" w:hAnsi="Times" w:cs="Times"/>
                <w:lang w:eastAsia="zh-CN"/>
              </w:rPr>
            </w:pPr>
            <w:r w:rsidRPr="00556787">
              <w:rPr>
                <w:rFonts w:ascii="Times" w:eastAsia="Batang" w:hAnsi="Times" w:cs="Times"/>
                <w:color w:val="000000"/>
                <w:lang w:eastAsia="zh-CN"/>
              </w:rPr>
              <w:t>Measurement gaps should not be mandatory for a UE to process PRS for PDC purposes.</w:t>
            </w:r>
          </w:p>
          <w:p w14:paraId="0EBA380D" w14:textId="77777777" w:rsidR="00556787" w:rsidRPr="00556787" w:rsidRDefault="00556787" w:rsidP="00556787">
            <w:pPr>
              <w:overflowPunct/>
              <w:adjustRightInd/>
              <w:snapToGrid w:val="0"/>
              <w:spacing w:after="0"/>
              <w:textAlignment w:val="auto"/>
              <w:rPr>
                <w:rFonts w:ascii="Times" w:eastAsia="Batang" w:hAnsi="Times" w:cs="Times"/>
                <w:lang w:eastAsia="zh-CN"/>
              </w:rPr>
            </w:pPr>
          </w:p>
          <w:p w14:paraId="1904FB5B" w14:textId="77777777" w:rsidR="00556787" w:rsidRPr="00556787" w:rsidRDefault="00556787" w:rsidP="00556787">
            <w:pPr>
              <w:overflowPunct/>
              <w:adjustRightInd/>
              <w:snapToGrid w:val="0"/>
              <w:spacing w:after="0"/>
              <w:textAlignment w:val="auto"/>
              <w:rPr>
                <w:rFonts w:ascii="Times" w:eastAsia="Batang" w:hAnsi="Times" w:cs="Times"/>
                <w:b/>
                <w:bCs/>
                <w:lang w:eastAsia="zh-CN"/>
              </w:rPr>
            </w:pPr>
            <w:r w:rsidRPr="00556787">
              <w:rPr>
                <w:rFonts w:ascii="Times" w:eastAsia="Batang" w:hAnsi="Times" w:cs="Times"/>
                <w:b/>
                <w:bCs/>
                <w:highlight w:val="green"/>
                <w:lang w:eastAsia="zh-CN"/>
              </w:rPr>
              <w:t>Agreement</w:t>
            </w:r>
          </w:p>
          <w:p w14:paraId="6F2B811C" w14:textId="77777777" w:rsidR="00556787" w:rsidRPr="00556787" w:rsidRDefault="00556787" w:rsidP="00556787">
            <w:pPr>
              <w:overflowPunct/>
              <w:adjustRightInd/>
              <w:snapToGrid w:val="0"/>
              <w:spacing w:after="0"/>
              <w:textAlignment w:val="auto"/>
              <w:rPr>
                <w:rFonts w:ascii="Times" w:eastAsia="Batang" w:hAnsi="Times" w:cs="Times"/>
                <w:lang w:eastAsia="zh-CN"/>
              </w:rPr>
            </w:pPr>
            <w:r w:rsidRPr="00556787">
              <w:rPr>
                <w:rFonts w:ascii="Times" w:eastAsia="Batang" w:hAnsi="Times" w:cs="Times"/>
                <w:lang w:eastAsia="zh-CN"/>
              </w:rPr>
              <w:t>Add “</w:t>
            </w:r>
            <w:r w:rsidRPr="00556787">
              <w:rPr>
                <w:rFonts w:ascii="Times" w:eastAsia="Batang" w:hAnsi="Times" w:cs="Times"/>
                <w:i/>
                <w:iCs/>
                <w:lang w:eastAsia="zh-CN"/>
              </w:rPr>
              <w:t>dl-PRS-ResourceRepetitionFactor-r16</w:t>
            </w:r>
            <w:r w:rsidRPr="00556787">
              <w:rPr>
                <w:rFonts w:ascii="Times" w:eastAsia="Batang" w:hAnsi="Times" w:cs="Times"/>
              </w:rPr>
              <w:t xml:space="preserve"> and</w:t>
            </w:r>
            <w:r w:rsidRPr="00556787">
              <w:rPr>
                <w:rFonts w:ascii="Times" w:eastAsia="Batang" w:hAnsi="Times" w:cs="Times"/>
                <w:i/>
                <w:iCs/>
                <w:lang w:eastAsia="zh-CN"/>
              </w:rPr>
              <w:t xml:space="preserve"> dl-PRS-ResourceTimeGap-r16 </w:t>
            </w:r>
            <w:r w:rsidRPr="00556787">
              <w:rPr>
                <w:rFonts w:ascii="Times" w:eastAsia="Batang" w:hAnsi="Times" w:cs="Times"/>
                <w:lang w:eastAsia="zh-CN"/>
              </w:rPr>
              <w:t>in the RRC parameters list for RTT-based PDC</w:t>
            </w:r>
          </w:p>
          <w:p w14:paraId="73051212" w14:textId="77777777" w:rsidR="00556787" w:rsidRPr="00556787" w:rsidRDefault="00556787" w:rsidP="00556787">
            <w:pPr>
              <w:overflowPunct/>
              <w:adjustRightInd/>
              <w:snapToGrid w:val="0"/>
              <w:spacing w:after="0"/>
              <w:textAlignment w:val="auto"/>
              <w:rPr>
                <w:rFonts w:ascii="Times" w:eastAsia="Batang" w:hAnsi="Times" w:cs="Times"/>
                <w:lang w:eastAsia="zh-CN"/>
              </w:rPr>
            </w:pPr>
          </w:p>
          <w:p w14:paraId="249322F8" w14:textId="77777777" w:rsidR="00556787" w:rsidRPr="00556787" w:rsidRDefault="00556787" w:rsidP="00556787">
            <w:pPr>
              <w:overflowPunct/>
              <w:adjustRightInd/>
              <w:snapToGrid w:val="0"/>
              <w:spacing w:after="0"/>
              <w:textAlignment w:val="auto"/>
              <w:rPr>
                <w:rFonts w:ascii="Times" w:eastAsia="Batang" w:hAnsi="Times" w:cs="Times"/>
                <w:b/>
                <w:bCs/>
                <w:lang w:eastAsia="zh-CN"/>
              </w:rPr>
            </w:pPr>
            <w:r w:rsidRPr="00556787">
              <w:rPr>
                <w:rFonts w:ascii="Times" w:eastAsia="Batang" w:hAnsi="Times" w:cs="Times"/>
                <w:b/>
                <w:bCs/>
                <w:highlight w:val="green"/>
                <w:lang w:eastAsia="zh-CN"/>
              </w:rPr>
              <w:t>Agreement</w:t>
            </w:r>
          </w:p>
          <w:p w14:paraId="3BB14342" w14:textId="77777777" w:rsidR="00556787" w:rsidRPr="00556787" w:rsidRDefault="00556787" w:rsidP="00556787">
            <w:pPr>
              <w:overflowPunct/>
              <w:adjustRightInd/>
              <w:snapToGrid w:val="0"/>
              <w:spacing w:after="0"/>
              <w:textAlignment w:val="auto"/>
              <w:rPr>
                <w:rFonts w:ascii="Times" w:eastAsia="Batang" w:hAnsi="Times" w:cs="Times"/>
                <w:lang w:eastAsia="zh-CN"/>
              </w:rPr>
            </w:pPr>
            <w:r w:rsidRPr="00556787">
              <w:rPr>
                <w:rFonts w:ascii="Times" w:eastAsia="Batang" w:hAnsi="Times" w:cs="Times"/>
                <w:lang w:eastAsia="zh-CN"/>
              </w:rPr>
              <w:t xml:space="preserve">Include </w:t>
            </w:r>
            <w:r w:rsidRPr="00556787">
              <w:rPr>
                <w:rFonts w:ascii="Times" w:eastAsia="Batang" w:hAnsi="Times" w:cs="Times"/>
                <w:i/>
                <w:iCs/>
                <w:lang w:eastAsia="zh-CN"/>
              </w:rPr>
              <w:t>dl-PRS-ResourceBandwidth-r16</w:t>
            </w:r>
            <w:r w:rsidRPr="00556787">
              <w:rPr>
                <w:rFonts w:ascii="Times" w:eastAsia="Batang" w:hAnsi="Times" w:cs="Times"/>
                <w:lang w:eastAsia="zh-CN"/>
              </w:rPr>
              <w:t xml:space="preserve"> and </w:t>
            </w:r>
            <w:r w:rsidRPr="00556787">
              <w:rPr>
                <w:rFonts w:ascii="Times" w:eastAsia="Batang" w:hAnsi="Times" w:cs="Times"/>
                <w:i/>
                <w:iCs/>
                <w:lang w:eastAsia="zh-CN"/>
              </w:rPr>
              <w:t>dl-PRS-StartPRB-r16</w:t>
            </w:r>
            <w:r w:rsidRPr="00556787">
              <w:rPr>
                <w:rFonts w:ascii="Times" w:eastAsia="Batang" w:hAnsi="Times" w:cs="Times"/>
                <w:lang w:eastAsia="zh-CN"/>
              </w:rPr>
              <w:t xml:space="preserve"> in </w:t>
            </w:r>
            <w:r w:rsidRPr="00556787">
              <w:rPr>
                <w:rFonts w:ascii="Times" w:eastAsia="Batang" w:hAnsi="Times" w:cs="Times"/>
                <w:i/>
                <w:iCs/>
                <w:snapToGrid w:val="0"/>
              </w:rPr>
              <w:t>NR-</w:t>
            </w:r>
            <w:r w:rsidRPr="00556787">
              <w:rPr>
                <w:rFonts w:ascii="Times" w:eastAsia="Batang" w:hAnsi="Times" w:cs="Times"/>
                <w:i/>
                <w:iCs/>
              </w:rPr>
              <w:t>DL-PRS-Resource-r16</w:t>
            </w:r>
            <w:r w:rsidRPr="00556787">
              <w:rPr>
                <w:rFonts w:ascii="Times" w:eastAsia="Batang" w:hAnsi="Times" w:cs="Times"/>
                <w:lang w:eastAsia="zh-CN"/>
              </w:rPr>
              <w:t xml:space="preserve"> for the PRS configuration for RTT-based PDC.</w:t>
            </w:r>
          </w:p>
          <w:p w14:paraId="1A6E198A" w14:textId="77777777" w:rsidR="00556787" w:rsidRPr="00556787" w:rsidRDefault="00556787" w:rsidP="00556787">
            <w:pPr>
              <w:overflowPunct/>
              <w:autoSpaceDE/>
              <w:autoSpaceDN/>
              <w:adjustRightInd/>
              <w:spacing w:after="0"/>
              <w:textAlignment w:val="auto"/>
              <w:rPr>
                <w:rFonts w:ascii="Times" w:eastAsia="Batang" w:hAnsi="Times"/>
                <w:iCs/>
                <w:szCs w:val="24"/>
                <w:lang w:eastAsia="x-none"/>
              </w:rPr>
            </w:pPr>
          </w:p>
          <w:p w14:paraId="1EA1A875" w14:textId="77777777" w:rsidR="00556787" w:rsidRPr="00556787" w:rsidRDefault="00556787" w:rsidP="00556787">
            <w:pPr>
              <w:overflowPunct/>
              <w:adjustRightInd/>
              <w:snapToGrid w:val="0"/>
              <w:spacing w:after="0"/>
              <w:textAlignment w:val="auto"/>
              <w:rPr>
                <w:rFonts w:ascii="Times" w:eastAsia="Batang" w:hAnsi="Times" w:cs="Times"/>
                <w:b/>
                <w:bCs/>
                <w:lang w:eastAsia="zh-CN"/>
              </w:rPr>
            </w:pPr>
            <w:r w:rsidRPr="00556787">
              <w:rPr>
                <w:rFonts w:ascii="Times" w:eastAsia="Batang" w:hAnsi="Times" w:cs="Times"/>
                <w:b/>
                <w:bCs/>
                <w:highlight w:val="green"/>
                <w:lang w:eastAsia="zh-CN"/>
              </w:rPr>
              <w:t>Agreement</w:t>
            </w:r>
          </w:p>
          <w:p w14:paraId="3AC86493" w14:textId="77777777" w:rsidR="00556787" w:rsidRPr="00556787" w:rsidRDefault="00556787" w:rsidP="00556787">
            <w:pPr>
              <w:overflowPunct/>
              <w:autoSpaceDE/>
              <w:autoSpaceDN/>
              <w:adjustRightInd/>
              <w:spacing w:after="0"/>
              <w:textAlignment w:val="auto"/>
              <w:rPr>
                <w:rFonts w:ascii="Times" w:eastAsia="Batang" w:hAnsi="Times"/>
                <w:szCs w:val="24"/>
                <w:lang w:eastAsia="zh-CN"/>
              </w:rPr>
            </w:pPr>
            <w:r w:rsidRPr="00556787">
              <w:rPr>
                <w:rFonts w:ascii="Times" w:eastAsia="Batang" w:hAnsi="Times"/>
                <w:szCs w:val="24"/>
                <w:lang w:eastAsia="zh-CN"/>
              </w:rPr>
              <w:t>Add new “</w:t>
            </w:r>
            <w:r w:rsidRPr="00556787">
              <w:rPr>
                <w:rFonts w:ascii="Times" w:eastAsia="Batang" w:hAnsi="Times"/>
                <w:i/>
                <w:szCs w:val="24"/>
                <w:lang w:eastAsia="zh-CN"/>
              </w:rPr>
              <w:t>usage-pdc-r17</w:t>
            </w:r>
            <w:r w:rsidRPr="00556787">
              <w:rPr>
                <w:rFonts w:ascii="Times" w:eastAsia="Batang" w:hAnsi="Times"/>
                <w:szCs w:val="24"/>
                <w:lang w:eastAsia="zh-CN"/>
              </w:rPr>
              <w:t xml:space="preserve">” field to </w:t>
            </w:r>
            <w:r w:rsidRPr="00556787">
              <w:rPr>
                <w:rFonts w:ascii="Times" w:eastAsia="Batang" w:hAnsi="Times"/>
                <w:i/>
                <w:szCs w:val="24"/>
                <w:lang w:eastAsia="zh-CN"/>
              </w:rPr>
              <w:t>SRS-</w:t>
            </w:r>
            <w:proofErr w:type="spellStart"/>
            <w:r w:rsidRPr="00556787">
              <w:rPr>
                <w:rFonts w:ascii="Times" w:eastAsia="Batang" w:hAnsi="Times"/>
                <w:i/>
                <w:szCs w:val="24"/>
                <w:lang w:eastAsia="zh-CN"/>
              </w:rPr>
              <w:t>ResourceSet</w:t>
            </w:r>
            <w:proofErr w:type="spellEnd"/>
            <w:r w:rsidRPr="00556787">
              <w:rPr>
                <w:rFonts w:ascii="Times" w:eastAsia="Batang" w:hAnsi="Times"/>
                <w:szCs w:val="24"/>
                <w:lang w:eastAsia="zh-CN"/>
              </w:rPr>
              <w:t xml:space="preserve"> to indicate that this </w:t>
            </w:r>
            <w:proofErr w:type="spellStart"/>
            <w:r w:rsidRPr="00556787">
              <w:rPr>
                <w:rFonts w:ascii="Times" w:eastAsia="Batang" w:hAnsi="Times"/>
                <w:szCs w:val="24"/>
                <w:lang w:eastAsia="zh-CN"/>
              </w:rPr>
              <w:t>ResourceSet</w:t>
            </w:r>
            <w:proofErr w:type="spellEnd"/>
            <w:r w:rsidRPr="00556787">
              <w:rPr>
                <w:rFonts w:ascii="Times" w:eastAsia="Batang" w:hAnsi="Times"/>
                <w:szCs w:val="24"/>
                <w:lang w:eastAsia="zh-CN"/>
              </w:rPr>
              <w:t xml:space="preserve"> is used for PDC purpose, meanwhile also indicate that this </w:t>
            </w:r>
            <w:proofErr w:type="spellStart"/>
            <w:r w:rsidRPr="00556787">
              <w:rPr>
                <w:rFonts w:ascii="Times" w:eastAsia="Batang" w:hAnsi="Times"/>
                <w:szCs w:val="24"/>
                <w:lang w:eastAsia="zh-CN"/>
              </w:rPr>
              <w:t>ResourceSet</w:t>
            </w:r>
            <w:proofErr w:type="spellEnd"/>
            <w:r w:rsidRPr="00556787">
              <w:rPr>
                <w:rFonts w:ascii="Times" w:eastAsia="Batang" w:hAnsi="Times"/>
                <w:szCs w:val="24"/>
                <w:lang w:eastAsia="zh-CN"/>
              </w:rPr>
              <w:t xml:space="preserve"> is used for other purpose by </w:t>
            </w:r>
            <w:r w:rsidRPr="00556787">
              <w:rPr>
                <w:rFonts w:ascii="Times" w:eastAsia="Times New Roman" w:hAnsi="Times"/>
                <w:i/>
                <w:szCs w:val="24"/>
                <w:lang w:eastAsia="en-GB"/>
              </w:rPr>
              <w:t>usage</w:t>
            </w:r>
            <w:r w:rsidRPr="00556787">
              <w:rPr>
                <w:rFonts w:ascii="Times" w:eastAsia="Batang" w:hAnsi="Times"/>
                <w:szCs w:val="24"/>
                <w:lang w:eastAsia="zh-CN"/>
              </w:rPr>
              <w:t xml:space="preserve">. </w:t>
            </w:r>
          </w:p>
          <w:p w14:paraId="34C72D9A" w14:textId="77777777" w:rsidR="00556787" w:rsidRPr="00556787" w:rsidRDefault="00556787" w:rsidP="00556787">
            <w:pPr>
              <w:overflowPunct/>
              <w:autoSpaceDE/>
              <w:autoSpaceDN/>
              <w:adjustRightInd/>
              <w:spacing w:after="0"/>
              <w:textAlignment w:val="auto"/>
              <w:rPr>
                <w:rFonts w:ascii="Times" w:eastAsia="Batang" w:hAnsi="Times"/>
                <w:iCs/>
                <w:szCs w:val="24"/>
                <w:lang w:eastAsia="x-none"/>
              </w:rPr>
            </w:pPr>
          </w:p>
          <w:p w14:paraId="582D2A63" w14:textId="77777777" w:rsidR="00556787" w:rsidRPr="00556787" w:rsidRDefault="00556787" w:rsidP="00556787">
            <w:pPr>
              <w:overflowPunct/>
              <w:autoSpaceDE/>
              <w:autoSpaceDN/>
              <w:adjustRightInd/>
              <w:spacing w:after="0"/>
              <w:textAlignment w:val="auto"/>
              <w:rPr>
                <w:rFonts w:ascii="Times" w:eastAsia="Batang" w:hAnsi="Times"/>
                <w:b/>
                <w:bCs/>
                <w:iCs/>
                <w:szCs w:val="24"/>
                <w:highlight w:val="green"/>
                <w:lang w:eastAsia="x-none"/>
              </w:rPr>
            </w:pPr>
            <w:r w:rsidRPr="00556787">
              <w:rPr>
                <w:rFonts w:ascii="Times" w:eastAsia="Batang" w:hAnsi="Times"/>
                <w:b/>
                <w:bCs/>
                <w:iCs/>
                <w:szCs w:val="24"/>
                <w:highlight w:val="green"/>
                <w:lang w:eastAsia="x-none"/>
              </w:rPr>
              <w:t>Agreement</w:t>
            </w:r>
          </w:p>
          <w:p w14:paraId="57BFEFB4" w14:textId="77777777" w:rsidR="00556787" w:rsidRPr="00556787" w:rsidRDefault="00556787" w:rsidP="00556787">
            <w:pPr>
              <w:overflowPunct/>
              <w:autoSpaceDE/>
              <w:autoSpaceDN/>
              <w:adjustRightInd/>
              <w:spacing w:after="0"/>
              <w:contextualSpacing/>
              <w:jc w:val="both"/>
              <w:textAlignment w:val="auto"/>
              <w:rPr>
                <w:rFonts w:ascii="Times" w:eastAsia="Batang" w:hAnsi="Times"/>
                <w:szCs w:val="24"/>
                <w:lang w:eastAsia="zh-CN"/>
              </w:rPr>
            </w:pPr>
            <w:r w:rsidRPr="00556787">
              <w:rPr>
                <w:rFonts w:ascii="Times" w:eastAsia="Batang" w:hAnsi="Times"/>
                <w:szCs w:val="24"/>
                <w:lang w:eastAsia="zh-CN"/>
              </w:rPr>
              <w:t>Alt.2: No need to add new “</w:t>
            </w:r>
            <w:r w:rsidRPr="00556787">
              <w:rPr>
                <w:rFonts w:ascii="Times" w:eastAsia="Batang" w:hAnsi="Times"/>
                <w:i/>
                <w:szCs w:val="24"/>
                <w:lang w:eastAsia="zh-CN"/>
              </w:rPr>
              <w:t>pathlossReferenceRS-PDC-r17</w:t>
            </w:r>
            <w:r w:rsidRPr="00556787">
              <w:rPr>
                <w:rFonts w:ascii="Times" w:eastAsia="Batang" w:hAnsi="Times"/>
                <w:szCs w:val="24"/>
                <w:lang w:eastAsia="zh-CN"/>
              </w:rPr>
              <w:t xml:space="preserve">” field to </w:t>
            </w:r>
            <w:r w:rsidRPr="00556787">
              <w:rPr>
                <w:rFonts w:ascii="Times" w:eastAsia="Batang" w:hAnsi="Times"/>
                <w:i/>
                <w:szCs w:val="24"/>
                <w:lang w:eastAsia="zh-CN"/>
              </w:rPr>
              <w:t>SRS-</w:t>
            </w:r>
            <w:proofErr w:type="spellStart"/>
            <w:r w:rsidRPr="00556787">
              <w:rPr>
                <w:rFonts w:ascii="Times" w:eastAsia="Batang" w:hAnsi="Times"/>
                <w:i/>
                <w:szCs w:val="24"/>
                <w:lang w:eastAsia="zh-CN"/>
              </w:rPr>
              <w:t>ResourceSet</w:t>
            </w:r>
            <w:proofErr w:type="spellEnd"/>
            <w:r w:rsidRPr="00556787">
              <w:rPr>
                <w:rFonts w:ascii="Times" w:eastAsia="Batang" w:hAnsi="Times"/>
                <w:szCs w:val="24"/>
                <w:lang w:eastAsia="zh-CN"/>
              </w:rPr>
              <w:t xml:space="preserve"> to indicate a reference signal (e.g. a CSI-RS config or a SS block or a DL-PRS config) to be used for SRS path loss estimation. </w:t>
            </w:r>
          </w:p>
          <w:p w14:paraId="795BC120" w14:textId="77777777" w:rsidR="00556787" w:rsidRPr="00556787" w:rsidRDefault="00556787" w:rsidP="00556787">
            <w:pPr>
              <w:numPr>
                <w:ilvl w:val="0"/>
                <w:numId w:val="173"/>
              </w:numPr>
              <w:overflowPunct/>
              <w:autoSpaceDE/>
              <w:autoSpaceDN/>
              <w:adjustRightInd/>
              <w:spacing w:after="0"/>
              <w:contextualSpacing/>
              <w:jc w:val="both"/>
              <w:textAlignment w:val="auto"/>
              <w:rPr>
                <w:rFonts w:ascii="Times" w:eastAsia="Batang" w:hAnsi="Times"/>
                <w:i/>
                <w:szCs w:val="24"/>
                <w:lang w:eastAsia="zh-CN"/>
              </w:rPr>
            </w:pPr>
            <w:r w:rsidRPr="00556787">
              <w:rPr>
                <w:rFonts w:ascii="Times" w:eastAsia="Batang" w:hAnsi="Times" w:hint="eastAsia"/>
                <w:szCs w:val="24"/>
                <w:lang w:eastAsia="zh-CN"/>
              </w:rPr>
              <w:t>N</w:t>
            </w:r>
            <w:r w:rsidRPr="00556787">
              <w:rPr>
                <w:rFonts w:ascii="Times" w:eastAsia="Batang" w:hAnsi="Times"/>
                <w:szCs w:val="24"/>
                <w:lang w:eastAsia="zh-CN"/>
              </w:rPr>
              <w:t xml:space="preserve">ote: With Alt.2, the existing RRC parameter </w:t>
            </w:r>
            <w:proofErr w:type="spellStart"/>
            <w:r w:rsidRPr="00556787">
              <w:rPr>
                <w:rFonts w:ascii="Times" w:eastAsia="Batang" w:hAnsi="Times"/>
                <w:i/>
                <w:szCs w:val="24"/>
                <w:lang w:eastAsia="zh-CN"/>
              </w:rPr>
              <w:t>PathlossReferenceRS</w:t>
            </w:r>
            <w:proofErr w:type="spellEnd"/>
            <w:r w:rsidRPr="00556787">
              <w:rPr>
                <w:rFonts w:ascii="Times" w:eastAsia="Batang" w:hAnsi="Times"/>
                <w:i/>
                <w:szCs w:val="24"/>
                <w:lang w:eastAsia="zh-CN"/>
              </w:rPr>
              <w:t xml:space="preserve">-Config </w:t>
            </w:r>
            <w:r w:rsidRPr="00556787">
              <w:rPr>
                <w:rFonts w:ascii="Times" w:eastAsia="Batang" w:hAnsi="Times"/>
                <w:szCs w:val="24"/>
                <w:lang w:eastAsia="zh-CN"/>
              </w:rPr>
              <w:t xml:space="preserve">is used to indicate a reference signal (e.g. a CSI-RS config or a SS block) to be used for SRS path loss estimation. </w:t>
            </w:r>
            <w:r w:rsidRPr="00556787">
              <w:rPr>
                <w:rFonts w:ascii="Times" w:eastAsia="Batang" w:hAnsi="Times"/>
                <w:i/>
                <w:szCs w:val="24"/>
                <w:lang w:eastAsia="zh-CN"/>
              </w:rPr>
              <w:t xml:space="preserve"> </w:t>
            </w:r>
          </w:p>
          <w:p w14:paraId="500CE8AD" w14:textId="77777777" w:rsidR="00556787" w:rsidRPr="00556787" w:rsidRDefault="00556787" w:rsidP="00556787">
            <w:pPr>
              <w:overflowPunct/>
              <w:autoSpaceDE/>
              <w:autoSpaceDN/>
              <w:adjustRightInd/>
              <w:spacing w:after="0"/>
              <w:textAlignment w:val="auto"/>
              <w:rPr>
                <w:rFonts w:ascii="Times" w:eastAsia="Batang" w:hAnsi="Times"/>
                <w:iCs/>
                <w:szCs w:val="24"/>
                <w:lang w:eastAsia="x-none"/>
              </w:rPr>
            </w:pPr>
          </w:p>
          <w:p w14:paraId="1A471F06" w14:textId="77777777" w:rsidR="00556787" w:rsidRPr="00556787" w:rsidRDefault="00556787" w:rsidP="00556787">
            <w:pPr>
              <w:overflowPunct/>
              <w:autoSpaceDE/>
              <w:autoSpaceDN/>
              <w:adjustRightInd/>
              <w:spacing w:after="0"/>
              <w:textAlignment w:val="auto"/>
              <w:rPr>
                <w:rFonts w:ascii="Times" w:eastAsia="Batang" w:hAnsi="Times"/>
                <w:b/>
                <w:bCs/>
                <w:iCs/>
                <w:szCs w:val="24"/>
                <w:highlight w:val="darkYellow"/>
                <w:lang w:eastAsia="x-none"/>
              </w:rPr>
            </w:pPr>
            <w:r w:rsidRPr="00556787">
              <w:rPr>
                <w:rFonts w:ascii="Times" w:eastAsia="Batang" w:hAnsi="Times"/>
                <w:b/>
                <w:bCs/>
                <w:iCs/>
                <w:szCs w:val="24"/>
                <w:highlight w:val="darkYellow"/>
                <w:lang w:eastAsia="x-none"/>
              </w:rPr>
              <w:t>Working Assumption</w:t>
            </w:r>
          </w:p>
          <w:p w14:paraId="357DEB6B" w14:textId="77777777" w:rsidR="00556787" w:rsidRPr="00556787" w:rsidRDefault="00556787" w:rsidP="00556787">
            <w:pPr>
              <w:overflowPunct/>
              <w:autoSpaceDE/>
              <w:autoSpaceDN/>
              <w:adjustRightInd/>
              <w:spacing w:after="0"/>
              <w:contextualSpacing/>
              <w:jc w:val="both"/>
              <w:textAlignment w:val="auto"/>
              <w:rPr>
                <w:rFonts w:ascii="Times" w:eastAsia="Batang" w:hAnsi="Times"/>
                <w:szCs w:val="24"/>
                <w:lang w:eastAsia="zh-CN"/>
              </w:rPr>
            </w:pPr>
            <w:r w:rsidRPr="00556787">
              <w:rPr>
                <w:rFonts w:ascii="Times" w:eastAsia="Batang" w:hAnsi="Times"/>
                <w:szCs w:val="24"/>
                <w:lang w:eastAsia="zh-CN"/>
              </w:rPr>
              <w:lastRenderedPageBreak/>
              <w:t>Alt.1: Add new “</w:t>
            </w:r>
            <w:r w:rsidRPr="00556787">
              <w:rPr>
                <w:rFonts w:ascii="Times" w:eastAsia="Batang" w:hAnsi="Times"/>
                <w:i/>
                <w:szCs w:val="24"/>
                <w:lang w:eastAsia="zh-CN"/>
              </w:rPr>
              <w:t>spatialRelationInfo-PDC-r17</w:t>
            </w:r>
            <w:r w:rsidRPr="00556787">
              <w:rPr>
                <w:rFonts w:ascii="Times" w:eastAsia="Batang" w:hAnsi="Times"/>
                <w:szCs w:val="24"/>
                <w:lang w:eastAsia="zh-CN"/>
              </w:rPr>
              <w:t xml:space="preserve">” field to </w:t>
            </w:r>
            <w:r w:rsidRPr="00556787">
              <w:rPr>
                <w:rFonts w:ascii="Times" w:eastAsia="Batang" w:hAnsi="Times"/>
                <w:i/>
                <w:szCs w:val="24"/>
                <w:lang w:eastAsia="zh-CN"/>
              </w:rPr>
              <w:t>SRS-Resource</w:t>
            </w:r>
            <w:r w:rsidRPr="00556787">
              <w:rPr>
                <w:rFonts w:ascii="Times" w:eastAsia="Batang" w:hAnsi="Times"/>
                <w:szCs w:val="24"/>
                <w:lang w:eastAsia="zh-CN"/>
              </w:rPr>
              <w:t xml:space="preserve"> to indicate the spatial relation between a reference RS and the target SRS, with </w:t>
            </w:r>
            <w:r w:rsidRPr="00556787">
              <w:rPr>
                <w:rFonts w:ascii="Times" w:eastAsia="Batang" w:hAnsi="Times"/>
                <w:i/>
                <w:szCs w:val="24"/>
                <w:lang w:eastAsia="zh-CN"/>
              </w:rPr>
              <w:t>spatialRelationInfo-PDC-r17</w:t>
            </w:r>
            <w:r w:rsidRPr="00556787">
              <w:rPr>
                <w:rFonts w:ascii="Times" w:eastAsia="Batang" w:hAnsi="Times"/>
                <w:szCs w:val="24"/>
                <w:lang w:eastAsia="zh-CN"/>
              </w:rPr>
              <w:t xml:space="preserve"> as below: </w:t>
            </w:r>
          </w:p>
          <w:p w14:paraId="3ABD313A" w14:textId="77777777" w:rsidR="00556787" w:rsidRPr="00556787" w:rsidRDefault="00556787" w:rsidP="0055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eastAsia="Times New Roman" w:hAnsi="Courier New"/>
                <w:sz w:val="16"/>
                <w:lang w:eastAsia="en-GB"/>
              </w:rPr>
            </w:pPr>
            <w:r w:rsidRPr="00556787">
              <w:rPr>
                <w:rFonts w:ascii="Courier New" w:eastAsia="Times New Roman" w:hAnsi="Courier New"/>
                <w:color w:val="FF0000"/>
                <w:sz w:val="16"/>
                <w:lang w:eastAsia="en-GB"/>
              </w:rPr>
              <w:t>spatialRelationInfo-PDC-r17</w:t>
            </w:r>
            <w:r w:rsidRPr="00556787">
              <w:rPr>
                <w:rFonts w:ascii="Courier New" w:eastAsia="Times New Roman" w:hAnsi="Courier New"/>
                <w:sz w:val="16"/>
                <w:lang w:eastAsia="en-GB"/>
              </w:rPr>
              <w:t xml:space="preserve"> ::=     </w:t>
            </w:r>
            <w:r w:rsidRPr="00556787">
              <w:rPr>
                <w:rFonts w:ascii="Courier New" w:eastAsia="Times New Roman" w:hAnsi="Courier New"/>
                <w:color w:val="993366"/>
                <w:sz w:val="16"/>
                <w:lang w:eastAsia="en-GB"/>
              </w:rPr>
              <w:t>SEQUENCE</w:t>
            </w:r>
            <w:r w:rsidRPr="00556787">
              <w:rPr>
                <w:rFonts w:ascii="Courier New" w:eastAsia="Times New Roman" w:hAnsi="Courier New"/>
                <w:sz w:val="16"/>
                <w:lang w:eastAsia="en-GB"/>
              </w:rPr>
              <w:t xml:space="preserve"> {</w:t>
            </w:r>
          </w:p>
          <w:p w14:paraId="0716513F" w14:textId="77777777" w:rsidR="00556787" w:rsidRPr="00556787" w:rsidRDefault="00556787" w:rsidP="0055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eastAsia="Times New Roman" w:hAnsi="Courier New"/>
                <w:sz w:val="16"/>
                <w:lang w:eastAsia="en-GB"/>
              </w:rPr>
            </w:pPr>
            <w:r w:rsidRPr="00556787">
              <w:rPr>
                <w:rFonts w:ascii="Courier New" w:eastAsia="Times New Roman" w:hAnsi="Courier New"/>
                <w:sz w:val="16"/>
                <w:lang w:eastAsia="en-GB"/>
              </w:rPr>
              <w:t xml:space="preserve">    </w:t>
            </w:r>
            <w:proofErr w:type="spellStart"/>
            <w:r w:rsidRPr="00556787">
              <w:rPr>
                <w:rFonts w:ascii="Courier New" w:eastAsia="Times New Roman" w:hAnsi="Courier New"/>
                <w:sz w:val="16"/>
                <w:lang w:eastAsia="en-GB"/>
              </w:rPr>
              <w:t>referenceSignal</w:t>
            </w:r>
            <w:proofErr w:type="spellEnd"/>
            <w:r w:rsidRPr="00556787">
              <w:rPr>
                <w:rFonts w:ascii="Courier New" w:eastAsia="Times New Roman" w:hAnsi="Courier New"/>
                <w:sz w:val="16"/>
                <w:lang w:eastAsia="en-GB"/>
              </w:rPr>
              <w:t xml:space="preserve">                     </w:t>
            </w:r>
            <w:r w:rsidRPr="00556787">
              <w:rPr>
                <w:rFonts w:ascii="Courier New" w:eastAsia="Times New Roman" w:hAnsi="Courier New"/>
                <w:color w:val="993366"/>
                <w:sz w:val="16"/>
                <w:lang w:eastAsia="en-GB"/>
              </w:rPr>
              <w:t>CHOICE</w:t>
            </w:r>
            <w:r w:rsidRPr="00556787">
              <w:rPr>
                <w:rFonts w:ascii="Courier New" w:eastAsia="Times New Roman" w:hAnsi="Courier New"/>
                <w:sz w:val="16"/>
                <w:lang w:eastAsia="en-GB"/>
              </w:rPr>
              <w:t xml:space="preserve"> {</w:t>
            </w:r>
          </w:p>
          <w:p w14:paraId="7E3782D3" w14:textId="77777777" w:rsidR="00556787" w:rsidRPr="00556787" w:rsidRDefault="00556787" w:rsidP="0055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eastAsia="Times New Roman" w:hAnsi="Courier New"/>
                <w:sz w:val="16"/>
                <w:lang w:eastAsia="en-GB"/>
              </w:rPr>
            </w:pPr>
            <w:r w:rsidRPr="00556787">
              <w:rPr>
                <w:rFonts w:ascii="Courier New" w:eastAsia="Times New Roman" w:hAnsi="Courier New"/>
                <w:sz w:val="16"/>
                <w:lang w:eastAsia="en-GB"/>
              </w:rPr>
              <w:t xml:space="preserve">        </w:t>
            </w:r>
            <w:proofErr w:type="spellStart"/>
            <w:r w:rsidRPr="00556787">
              <w:rPr>
                <w:rFonts w:ascii="Courier New" w:eastAsia="Times New Roman" w:hAnsi="Courier New"/>
                <w:sz w:val="16"/>
                <w:lang w:eastAsia="en-GB"/>
              </w:rPr>
              <w:t>ssb</w:t>
            </w:r>
            <w:proofErr w:type="spellEnd"/>
            <w:r w:rsidRPr="00556787">
              <w:rPr>
                <w:rFonts w:ascii="Courier New" w:eastAsia="Times New Roman" w:hAnsi="Courier New"/>
                <w:sz w:val="16"/>
                <w:lang w:eastAsia="en-GB"/>
              </w:rPr>
              <w:t>-Index                           SSB-Index,</w:t>
            </w:r>
          </w:p>
          <w:p w14:paraId="32A2C78C" w14:textId="77777777" w:rsidR="00556787" w:rsidRPr="00556787" w:rsidRDefault="00556787" w:rsidP="0055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eastAsia="Times New Roman" w:hAnsi="Courier New"/>
                <w:sz w:val="16"/>
                <w:lang w:eastAsia="en-GB"/>
              </w:rPr>
            </w:pPr>
            <w:r w:rsidRPr="00556787">
              <w:rPr>
                <w:rFonts w:ascii="Courier New" w:eastAsia="Times New Roman" w:hAnsi="Courier New"/>
                <w:sz w:val="16"/>
                <w:lang w:eastAsia="en-GB"/>
              </w:rPr>
              <w:t xml:space="preserve">        </w:t>
            </w:r>
            <w:proofErr w:type="spellStart"/>
            <w:r w:rsidRPr="00556787">
              <w:rPr>
                <w:rFonts w:ascii="Courier New" w:eastAsia="Times New Roman" w:hAnsi="Courier New"/>
                <w:sz w:val="16"/>
                <w:lang w:eastAsia="en-GB"/>
              </w:rPr>
              <w:t>csi</w:t>
            </w:r>
            <w:proofErr w:type="spellEnd"/>
            <w:r w:rsidRPr="00556787">
              <w:rPr>
                <w:rFonts w:ascii="Courier New" w:eastAsia="Times New Roman" w:hAnsi="Courier New"/>
                <w:sz w:val="16"/>
                <w:lang w:eastAsia="en-GB"/>
              </w:rPr>
              <w:t>-RS-Index                        NZP-CSI-RS-</w:t>
            </w:r>
            <w:proofErr w:type="spellStart"/>
            <w:r w:rsidRPr="00556787">
              <w:rPr>
                <w:rFonts w:ascii="Courier New" w:eastAsia="Times New Roman" w:hAnsi="Courier New"/>
                <w:sz w:val="16"/>
                <w:lang w:eastAsia="en-GB"/>
              </w:rPr>
              <w:t>ResourceId</w:t>
            </w:r>
            <w:proofErr w:type="spellEnd"/>
            <w:r w:rsidRPr="00556787">
              <w:rPr>
                <w:rFonts w:ascii="Courier New" w:eastAsia="Times New Roman" w:hAnsi="Courier New"/>
                <w:sz w:val="16"/>
                <w:lang w:eastAsia="en-GB"/>
              </w:rPr>
              <w:t>,</w:t>
            </w:r>
          </w:p>
          <w:p w14:paraId="29CE191B" w14:textId="77777777" w:rsidR="00556787" w:rsidRPr="00556787" w:rsidRDefault="00556787" w:rsidP="0055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59" w:lineRule="auto"/>
              <w:ind w:firstLineChars="500" w:firstLine="800"/>
              <w:textAlignment w:val="auto"/>
              <w:rPr>
                <w:rFonts w:ascii="Courier New" w:eastAsia="Batang" w:hAnsi="Courier New"/>
                <w:color w:val="FF0000"/>
                <w:sz w:val="16"/>
                <w:lang w:eastAsia="sv-SE"/>
              </w:rPr>
            </w:pPr>
            <w:r w:rsidRPr="00556787">
              <w:rPr>
                <w:rFonts w:ascii="Courier New" w:eastAsia="Batang" w:hAnsi="Courier New"/>
                <w:color w:val="FF0000"/>
                <w:sz w:val="16"/>
                <w:lang w:eastAsia="sv-SE"/>
              </w:rPr>
              <w:t>dl-PRS-PDC                          nr-DL-PRS-ResourceID-r16</w:t>
            </w:r>
          </w:p>
          <w:p w14:paraId="62A5F314" w14:textId="77777777" w:rsidR="00556787" w:rsidRPr="00556787" w:rsidRDefault="00556787" w:rsidP="0055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eastAsia="Times New Roman" w:hAnsi="Courier New"/>
                <w:sz w:val="16"/>
                <w:lang w:eastAsia="en-GB"/>
              </w:rPr>
            </w:pPr>
            <w:r w:rsidRPr="00556787">
              <w:rPr>
                <w:rFonts w:ascii="Courier New" w:eastAsia="Times New Roman" w:hAnsi="Courier New"/>
                <w:sz w:val="16"/>
                <w:lang w:eastAsia="en-GB"/>
              </w:rPr>
              <w:t xml:space="preserve">        </w:t>
            </w:r>
            <w:proofErr w:type="spellStart"/>
            <w:r w:rsidRPr="00556787">
              <w:rPr>
                <w:rFonts w:ascii="Courier New" w:eastAsia="Times New Roman" w:hAnsi="Courier New"/>
                <w:sz w:val="16"/>
                <w:lang w:eastAsia="en-GB"/>
              </w:rPr>
              <w:t>srs</w:t>
            </w:r>
            <w:proofErr w:type="spellEnd"/>
            <w:r w:rsidRPr="00556787">
              <w:rPr>
                <w:rFonts w:ascii="Courier New" w:eastAsia="Times New Roman" w:hAnsi="Courier New"/>
                <w:sz w:val="16"/>
                <w:lang w:eastAsia="en-GB"/>
              </w:rPr>
              <w:t xml:space="preserve">                                 </w:t>
            </w:r>
            <w:r w:rsidRPr="00556787">
              <w:rPr>
                <w:rFonts w:ascii="Courier New" w:eastAsia="Times New Roman" w:hAnsi="Courier New"/>
                <w:color w:val="993366"/>
                <w:sz w:val="16"/>
                <w:lang w:eastAsia="en-GB"/>
              </w:rPr>
              <w:t>SEQUENCE</w:t>
            </w:r>
            <w:r w:rsidRPr="00556787">
              <w:rPr>
                <w:rFonts w:ascii="Courier New" w:eastAsia="Times New Roman" w:hAnsi="Courier New"/>
                <w:sz w:val="16"/>
                <w:lang w:eastAsia="en-GB"/>
              </w:rPr>
              <w:t xml:space="preserve"> {</w:t>
            </w:r>
          </w:p>
          <w:p w14:paraId="136B310B" w14:textId="77777777" w:rsidR="00556787" w:rsidRPr="00556787" w:rsidRDefault="00556787" w:rsidP="0055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eastAsia="Times New Roman" w:hAnsi="Courier New"/>
                <w:sz w:val="16"/>
                <w:lang w:eastAsia="en-GB"/>
              </w:rPr>
            </w:pPr>
            <w:r w:rsidRPr="00556787">
              <w:rPr>
                <w:rFonts w:ascii="Courier New" w:eastAsia="Times New Roman" w:hAnsi="Courier New"/>
                <w:sz w:val="16"/>
                <w:lang w:eastAsia="en-GB"/>
              </w:rPr>
              <w:t xml:space="preserve">            </w:t>
            </w:r>
            <w:proofErr w:type="spellStart"/>
            <w:r w:rsidRPr="00556787">
              <w:rPr>
                <w:rFonts w:ascii="Courier New" w:eastAsia="Times New Roman" w:hAnsi="Courier New"/>
                <w:sz w:val="16"/>
                <w:lang w:eastAsia="en-GB"/>
              </w:rPr>
              <w:t>resourceId</w:t>
            </w:r>
            <w:proofErr w:type="spellEnd"/>
            <w:r w:rsidRPr="00556787">
              <w:rPr>
                <w:rFonts w:ascii="Courier New" w:eastAsia="Times New Roman" w:hAnsi="Courier New"/>
                <w:sz w:val="16"/>
                <w:lang w:eastAsia="en-GB"/>
              </w:rPr>
              <w:t xml:space="preserve">                          SRS-</w:t>
            </w:r>
            <w:proofErr w:type="spellStart"/>
            <w:r w:rsidRPr="00556787">
              <w:rPr>
                <w:rFonts w:ascii="Courier New" w:eastAsia="Times New Roman" w:hAnsi="Courier New"/>
                <w:sz w:val="16"/>
                <w:lang w:eastAsia="en-GB"/>
              </w:rPr>
              <w:t>ResourceId</w:t>
            </w:r>
            <w:proofErr w:type="spellEnd"/>
            <w:r w:rsidRPr="00556787">
              <w:rPr>
                <w:rFonts w:ascii="Courier New" w:eastAsia="Times New Roman" w:hAnsi="Courier New"/>
                <w:sz w:val="16"/>
                <w:lang w:eastAsia="en-GB"/>
              </w:rPr>
              <w:t>,</w:t>
            </w:r>
          </w:p>
          <w:p w14:paraId="12452042" w14:textId="77777777" w:rsidR="00556787" w:rsidRPr="00556787" w:rsidRDefault="00556787" w:rsidP="0055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eastAsia="Times New Roman" w:hAnsi="Courier New"/>
                <w:sz w:val="16"/>
                <w:lang w:eastAsia="en-GB"/>
              </w:rPr>
            </w:pPr>
            <w:r w:rsidRPr="00556787">
              <w:rPr>
                <w:rFonts w:ascii="Courier New" w:eastAsia="Times New Roman" w:hAnsi="Courier New"/>
                <w:sz w:val="16"/>
                <w:lang w:eastAsia="en-GB"/>
              </w:rPr>
              <w:t xml:space="preserve">            </w:t>
            </w:r>
            <w:proofErr w:type="spellStart"/>
            <w:r w:rsidRPr="00556787">
              <w:rPr>
                <w:rFonts w:ascii="Courier New" w:eastAsia="Times New Roman" w:hAnsi="Courier New"/>
                <w:sz w:val="16"/>
                <w:lang w:eastAsia="en-GB"/>
              </w:rPr>
              <w:t>uplinkBWP</w:t>
            </w:r>
            <w:proofErr w:type="spellEnd"/>
            <w:r w:rsidRPr="00556787">
              <w:rPr>
                <w:rFonts w:ascii="Courier New" w:eastAsia="Times New Roman" w:hAnsi="Courier New"/>
                <w:sz w:val="16"/>
                <w:lang w:eastAsia="en-GB"/>
              </w:rPr>
              <w:t xml:space="preserve">                           BWP-Id</w:t>
            </w:r>
          </w:p>
          <w:p w14:paraId="00F32C5E" w14:textId="77777777" w:rsidR="00556787" w:rsidRPr="00556787" w:rsidRDefault="00556787" w:rsidP="0055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eastAsia="Times New Roman" w:hAnsi="Courier New"/>
                <w:sz w:val="16"/>
                <w:lang w:eastAsia="en-GB"/>
              </w:rPr>
            </w:pPr>
            <w:r w:rsidRPr="00556787">
              <w:rPr>
                <w:rFonts w:ascii="Courier New" w:eastAsia="Times New Roman" w:hAnsi="Courier New"/>
                <w:sz w:val="16"/>
                <w:lang w:eastAsia="en-GB"/>
              </w:rPr>
              <w:t xml:space="preserve">        }</w:t>
            </w:r>
          </w:p>
          <w:p w14:paraId="0BF9C1F5" w14:textId="77777777" w:rsidR="00556787" w:rsidRPr="00556787" w:rsidRDefault="00556787" w:rsidP="0055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eastAsia="Times New Roman" w:hAnsi="Courier New"/>
                <w:sz w:val="16"/>
                <w:lang w:eastAsia="en-GB"/>
              </w:rPr>
            </w:pPr>
            <w:r w:rsidRPr="00556787">
              <w:rPr>
                <w:rFonts w:ascii="Courier New" w:eastAsia="Times New Roman" w:hAnsi="Courier New"/>
                <w:sz w:val="16"/>
                <w:lang w:eastAsia="en-GB"/>
              </w:rPr>
              <w:t xml:space="preserve">    }</w:t>
            </w:r>
          </w:p>
          <w:p w14:paraId="07928324" w14:textId="77777777" w:rsidR="00556787" w:rsidRPr="00556787" w:rsidRDefault="00556787" w:rsidP="0055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eastAsia="Times New Roman" w:hAnsi="Courier New"/>
                <w:sz w:val="16"/>
                <w:lang w:eastAsia="en-GB"/>
              </w:rPr>
            </w:pPr>
            <w:r w:rsidRPr="00556787">
              <w:rPr>
                <w:rFonts w:ascii="Courier New" w:eastAsia="Times New Roman" w:hAnsi="Courier New"/>
                <w:sz w:val="16"/>
                <w:lang w:eastAsia="en-GB"/>
              </w:rPr>
              <w:t>}</w:t>
            </w:r>
          </w:p>
          <w:p w14:paraId="1ABD9E5C" w14:textId="77777777" w:rsidR="00556787" w:rsidRPr="00556787" w:rsidRDefault="00556787" w:rsidP="00556787">
            <w:pPr>
              <w:overflowPunct/>
              <w:autoSpaceDE/>
              <w:autoSpaceDN/>
              <w:adjustRightInd/>
              <w:spacing w:after="0"/>
              <w:textAlignment w:val="auto"/>
              <w:rPr>
                <w:rFonts w:ascii="Times" w:eastAsia="Batang" w:hAnsi="Times"/>
                <w:iCs/>
                <w:szCs w:val="24"/>
                <w:lang w:eastAsia="x-none"/>
              </w:rPr>
            </w:pPr>
            <w:r w:rsidRPr="00556787">
              <w:rPr>
                <w:rFonts w:ascii="Times" w:eastAsia="Batang" w:hAnsi="Times"/>
                <w:iCs/>
                <w:szCs w:val="24"/>
                <w:lang w:eastAsia="x-none"/>
              </w:rPr>
              <w:t>Note: RAN1 does not pursue further optimization for SRS configuration with legacy usage and meanwhile with PRS as spatial relation source.</w:t>
            </w:r>
          </w:p>
          <w:p w14:paraId="7770F9EF" w14:textId="77777777" w:rsidR="00556787" w:rsidRPr="00556787" w:rsidRDefault="00556787" w:rsidP="00556787">
            <w:pPr>
              <w:overflowPunct/>
              <w:autoSpaceDE/>
              <w:autoSpaceDN/>
              <w:adjustRightInd/>
              <w:spacing w:after="0"/>
              <w:textAlignment w:val="auto"/>
              <w:rPr>
                <w:rFonts w:ascii="Times" w:eastAsia="Batang" w:hAnsi="Times"/>
                <w:iCs/>
                <w:szCs w:val="24"/>
                <w:lang w:eastAsia="x-none"/>
              </w:rPr>
            </w:pPr>
          </w:p>
          <w:p w14:paraId="44314B75" w14:textId="77777777" w:rsidR="00556787" w:rsidRPr="00556787" w:rsidRDefault="00556787" w:rsidP="00556787">
            <w:pPr>
              <w:overflowPunct/>
              <w:autoSpaceDE/>
              <w:autoSpaceDN/>
              <w:adjustRightInd/>
              <w:spacing w:after="0"/>
              <w:textAlignment w:val="auto"/>
              <w:rPr>
                <w:rFonts w:ascii="Calibri" w:eastAsia="Malgun Gothic" w:hAnsi="Calibri"/>
                <w:b/>
                <w:bCs/>
                <w:szCs w:val="21"/>
                <w:lang w:val="en-US" w:eastAsia="zh-CN"/>
              </w:rPr>
            </w:pPr>
            <w:r w:rsidRPr="00556787">
              <w:rPr>
                <w:rFonts w:ascii="Times" w:eastAsia="Batang" w:hAnsi="Times"/>
                <w:b/>
                <w:bCs/>
                <w:szCs w:val="24"/>
                <w:lang w:eastAsia="zh-CN"/>
              </w:rPr>
              <w:t>Conclusion</w:t>
            </w:r>
          </w:p>
          <w:p w14:paraId="3228B2E1" w14:textId="77777777" w:rsidR="00556787" w:rsidRPr="00556787" w:rsidRDefault="00556787" w:rsidP="00556787">
            <w:pPr>
              <w:overflowPunct/>
              <w:autoSpaceDE/>
              <w:autoSpaceDN/>
              <w:adjustRightInd/>
              <w:spacing w:after="0"/>
              <w:textAlignment w:val="auto"/>
              <w:rPr>
                <w:rFonts w:eastAsia="Batang"/>
                <w:bCs/>
                <w:sz w:val="22"/>
                <w:szCs w:val="22"/>
                <w:lang w:eastAsia="zh-CN"/>
              </w:rPr>
            </w:pPr>
            <w:r w:rsidRPr="00556787">
              <w:rPr>
                <w:rFonts w:ascii="Times" w:eastAsia="Batang" w:hAnsi="Times"/>
                <w:bCs/>
                <w:szCs w:val="24"/>
                <w:lang w:eastAsia="zh-CN"/>
              </w:rPr>
              <w:t>For PDC method based on legacy TA-based mechanism, the TA value for PDC is the timing advance value associated with the PTAG of MCG.</w:t>
            </w:r>
          </w:p>
          <w:p w14:paraId="5E632060" w14:textId="77777777" w:rsidR="00556787" w:rsidRPr="00556787" w:rsidRDefault="00556787" w:rsidP="00556787">
            <w:pPr>
              <w:overflowPunct/>
              <w:autoSpaceDE/>
              <w:autoSpaceDN/>
              <w:adjustRightInd/>
              <w:spacing w:after="0"/>
              <w:textAlignment w:val="auto"/>
              <w:rPr>
                <w:rFonts w:ascii="Calibri" w:eastAsia="Batang" w:hAnsi="Calibri" w:cs="Calibri"/>
                <w:sz w:val="21"/>
                <w:szCs w:val="21"/>
                <w:lang w:eastAsia="zh-CN"/>
              </w:rPr>
            </w:pPr>
          </w:p>
          <w:p w14:paraId="1BDDFD63" w14:textId="77777777" w:rsidR="00556787" w:rsidRPr="00556787" w:rsidRDefault="00556787" w:rsidP="00556787">
            <w:pPr>
              <w:overflowPunct/>
              <w:autoSpaceDE/>
              <w:autoSpaceDN/>
              <w:adjustRightInd/>
              <w:spacing w:after="0"/>
              <w:textAlignment w:val="auto"/>
              <w:rPr>
                <w:rFonts w:ascii="Times" w:eastAsia="Batang" w:hAnsi="Times"/>
                <w:b/>
                <w:bCs/>
                <w:szCs w:val="24"/>
                <w:highlight w:val="green"/>
                <w:lang w:eastAsia="zh-CN"/>
              </w:rPr>
            </w:pPr>
            <w:r w:rsidRPr="00556787">
              <w:rPr>
                <w:rFonts w:ascii="Times" w:eastAsia="Batang" w:hAnsi="Times"/>
                <w:b/>
                <w:bCs/>
                <w:szCs w:val="24"/>
                <w:highlight w:val="green"/>
                <w:lang w:eastAsia="zh-CN"/>
              </w:rPr>
              <w:t>Agreement</w:t>
            </w:r>
          </w:p>
          <w:p w14:paraId="2E4E71C5" w14:textId="77777777" w:rsidR="00556787" w:rsidRPr="00556787" w:rsidRDefault="00556787" w:rsidP="00556787">
            <w:pPr>
              <w:overflowPunct/>
              <w:autoSpaceDE/>
              <w:autoSpaceDN/>
              <w:adjustRightInd/>
              <w:spacing w:after="0"/>
              <w:textAlignment w:val="auto"/>
              <w:rPr>
                <w:rFonts w:ascii="Times" w:eastAsia="Batang" w:hAnsi="Times"/>
                <w:bCs/>
                <w:szCs w:val="24"/>
                <w:highlight w:val="yellow"/>
                <w:lang w:eastAsia="zh-CN"/>
              </w:rPr>
            </w:pPr>
            <w:r w:rsidRPr="00556787">
              <w:rPr>
                <w:rFonts w:ascii="Times" w:eastAsia="Batang" w:hAnsi="Times"/>
                <w:bCs/>
                <w:i/>
                <w:iCs/>
                <w:szCs w:val="24"/>
                <w:lang w:eastAsia="zh-CN"/>
              </w:rPr>
              <w:t>dl-PRS-PointA-r16</w:t>
            </w:r>
            <w:r w:rsidRPr="00556787">
              <w:rPr>
                <w:rFonts w:ascii="Times" w:eastAsia="Batang" w:hAnsi="Times"/>
                <w:bCs/>
                <w:szCs w:val="24"/>
                <w:lang w:eastAsia="zh-CN"/>
              </w:rPr>
              <w:t xml:space="preserve"> is not included for the PRS configuration for RTT-based PDC.</w:t>
            </w:r>
          </w:p>
          <w:p w14:paraId="126F4BE4" w14:textId="77777777" w:rsidR="00556787" w:rsidRPr="00556787" w:rsidRDefault="00556787" w:rsidP="00556787">
            <w:pPr>
              <w:numPr>
                <w:ilvl w:val="0"/>
                <w:numId w:val="26"/>
              </w:numPr>
              <w:overflowPunct/>
              <w:autoSpaceDE/>
              <w:autoSpaceDN/>
              <w:adjustRightInd/>
              <w:spacing w:after="0"/>
              <w:contextualSpacing/>
              <w:jc w:val="both"/>
              <w:textAlignment w:val="auto"/>
              <w:rPr>
                <w:rFonts w:ascii="Times" w:eastAsia="Batang" w:hAnsi="Times"/>
                <w:bCs/>
                <w:color w:val="000000"/>
                <w:szCs w:val="24"/>
                <w:lang w:eastAsia="zh-CN"/>
              </w:rPr>
            </w:pPr>
            <w:r w:rsidRPr="00556787">
              <w:rPr>
                <w:rFonts w:ascii="Times" w:eastAsia="Batang" w:hAnsi="Times"/>
                <w:bCs/>
                <w:color w:val="000000"/>
                <w:szCs w:val="24"/>
                <w:lang w:eastAsia="zh-CN"/>
              </w:rPr>
              <w:t xml:space="preserve">RAN1 specification change is expected </w:t>
            </w:r>
          </w:p>
          <w:p w14:paraId="52BF1B94" w14:textId="77777777" w:rsidR="00556787" w:rsidRPr="00556787" w:rsidRDefault="00556787" w:rsidP="00556787">
            <w:pPr>
              <w:overflowPunct/>
              <w:autoSpaceDE/>
              <w:autoSpaceDN/>
              <w:adjustRightInd/>
              <w:spacing w:after="0"/>
              <w:textAlignment w:val="auto"/>
              <w:rPr>
                <w:rFonts w:ascii="Times" w:eastAsia="Batang" w:hAnsi="Times"/>
                <w:iCs/>
                <w:szCs w:val="24"/>
                <w:lang w:eastAsia="x-none"/>
              </w:rPr>
            </w:pPr>
          </w:p>
          <w:p w14:paraId="7BA37FAF" w14:textId="77777777" w:rsidR="00556787" w:rsidRPr="00556787" w:rsidRDefault="00556787" w:rsidP="00556787">
            <w:pPr>
              <w:overflowPunct/>
              <w:autoSpaceDE/>
              <w:autoSpaceDN/>
              <w:adjustRightInd/>
              <w:spacing w:after="0"/>
              <w:textAlignment w:val="auto"/>
              <w:rPr>
                <w:rFonts w:ascii="Times" w:eastAsia="Batang" w:hAnsi="Times"/>
                <w:iCs/>
                <w:szCs w:val="24"/>
                <w:lang w:eastAsia="x-none"/>
              </w:rPr>
            </w:pPr>
          </w:p>
          <w:p w14:paraId="4A66549C" w14:textId="77777777" w:rsidR="00556787" w:rsidRPr="00556787" w:rsidRDefault="00556787" w:rsidP="00556787">
            <w:pPr>
              <w:overflowPunct/>
              <w:autoSpaceDE/>
              <w:adjustRightInd/>
              <w:spacing w:after="0"/>
              <w:textAlignment w:val="auto"/>
              <w:rPr>
                <w:rFonts w:ascii="Times" w:eastAsia="Malgun Gothic" w:hAnsi="Times" w:cs="Times"/>
                <w:b/>
                <w:bCs/>
                <w:highlight w:val="green"/>
                <w:lang w:val="en-US" w:eastAsia="zh-CN"/>
              </w:rPr>
            </w:pPr>
            <w:r w:rsidRPr="00556787">
              <w:rPr>
                <w:rFonts w:ascii="Times" w:eastAsia="Malgun Gothic" w:hAnsi="Times" w:cs="Times" w:hint="eastAsia"/>
                <w:b/>
                <w:bCs/>
                <w:highlight w:val="green"/>
                <w:lang w:val="en-US" w:eastAsia="ko-KR"/>
              </w:rPr>
              <w:t>Agreement</w:t>
            </w:r>
          </w:p>
          <w:p w14:paraId="52C8BE36" w14:textId="77777777" w:rsidR="00556787" w:rsidRPr="00556787" w:rsidRDefault="00556787" w:rsidP="00556787">
            <w:pPr>
              <w:overflowPunct/>
              <w:autoSpaceDE/>
              <w:adjustRightInd/>
              <w:spacing w:after="0"/>
              <w:textAlignment w:val="auto"/>
              <w:rPr>
                <w:rFonts w:ascii="Times" w:eastAsia="Batang" w:hAnsi="Times" w:cs="Times"/>
                <w:bCs/>
                <w:lang w:eastAsia="zh-CN"/>
              </w:rPr>
            </w:pPr>
            <w:r w:rsidRPr="00556787">
              <w:rPr>
                <w:rFonts w:ascii="Times" w:eastAsia="Batang" w:hAnsi="Times" w:cs="Times"/>
                <w:bCs/>
                <w:i/>
                <w:iCs/>
                <w:lang w:eastAsia="zh-CN"/>
              </w:rPr>
              <w:t xml:space="preserve">“dl-PRS-ResourcePower-r16” </w:t>
            </w:r>
            <w:r w:rsidRPr="00556787">
              <w:rPr>
                <w:rFonts w:ascii="Times" w:eastAsia="Batang" w:hAnsi="Times" w:cs="Times"/>
                <w:bCs/>
                <w:lang w:eastAsia="zh-CN"/>
              </w:rPr>
              <w:t>from 37.355 is not included in the RRC parameters list for PRS configuration for RTT-based PDC.</w:t>
            </w:r>
          </w:p>
          <w:p w14:paraId="7A35F9C7" w14:textId="77777777" w:rsidR="00556787" w:rsidRPr="00556787" w:rsidRDefault="00556787" w:rsidP="00556787">
            <w:pPr>
              <w:overflowPunct/>
              <w:autoSpaceDE/>
              <w:adjustRightInd/>
              <w:spacing w:after="0"/>
              <w:textAlignment w:val="auto"/>
              <w:rPr>
                <w:rFonts w:ascii="Times" w:eastAsia="Batang" w:hAnsi="Times" w:cs="Times"/>
                <w:bCs/>
                <w:lang w:eastAsia="zh-CN"/>
              </w:rPr>
            </w:pPr>
          </w:p>
          <w:p w14:paraId="03BC312C" w14:textId="77777777" w:rsidR="00556787" w:rsidRPr="00556787" w:rsidRDefault="00556787" w:rsidP="00556787">
            <w:pPr>
              <w:overflowPunct/>
              <w:autoSpaceDE/>
              <w:autoSpaceDN/>
              <w:adjustRightInd/>
              <w:spacing w:after="0"/>
              <w:textAlignment w:val="auto"/>
              <w:rPr>
                <w:rFonts w:ascii="Times" w:eastAsia="Batang" w:hAnsi="Times" w:cs="Times"/>
                <w:b/>
                <w:bCs/>
                <w:lang w:eastAsia="zh-CN"/>
              </w:rPr>
            </w:pPr>
            <w:r w:rsidRPr="00556787">
              <w:rPr>
                <w:rFonts w:ascii="Times" w:eastAsia="Batang" w:hAnsi="Times" w:cs="Times"/>
                <w:b/>
                <w:bCs/>
                <w:lang w:eastAsia="zh-CN"/>
              </w:rPr>
              <w:t>Conclusion</w:t>
            </w:r>
          </w:p>
          <w:p w14:paraId="65B70B6C" w14:textId="77777777" w:rsidR="00556787" w:rsidRPr="00556787" w:rsidRDefault="00556787" w:rsidP="00556787">
            <w:pPr>
              <w:overflowPunct/>
              <w:autoSpaceDE/>
              <w:autoSpaceDN/>
              <w:adjustRightInd/>
              <w:spacing w:after="0"/>
              <w:textAlignment w:val="auto"/>
              <w:rPr>
                <w:rFonts w:ascii="Times" w:eastAsia="Batang" w:hAnsi="Times" w:cs="Times"/>
                <w:lang w:eastAsia="zh-CN"/>
              </w:rPr>
            </w:pPr>
            <w:r w:rsidRPr="00556787">
              <w:rPr>
                <w:rFonts w:ascii="Times" w:eastAsia="Batang" w:hAnsi="Times" w:cs="Times"/>
                <w:bCs/>
                <w:lang w:eastAsia="zh-CN"/>
              </w:rPr>
              <w:t>There is no consensus to introduce new RRC parameter “</w:t>
            </w:r>
            <w:r w:rsidRPr="00556787">
              <w:rPr>
                <w:rFonts w:ascii="Times" w:eastAsia="Batang" w:hAnsi="Times" w:cs="Times"/>
                <w:bCs/>
                <w:i/>
                <w:iCs/>
                <w:lang w:eastAsia="ja-JP"/>
              </w:rPr>
              <w:t>DL-PRS-PDC-QCL-Info</w:t>
            </w:r>
            <w:r w:rsidRPr="00556787">
              <w:rPr>
                <w:rFonts w:ascii="Times" w:eastAsia="Batang" w:hAnsi="Times" w:cs="Times"/>
                <w:bCs/>
                <w:lang w:eastAsia="zh-CN"/>
              </w:rPr>
              <w:t xml:space="preserve">” to specify the QCL indication with other DL reference signals, for DL PRS configuration for PDC. </w:t>
            </w:r>
          </w:p>
          <w:p w14:paraId="3A3E0F0B" w14:textId="77777777" w:rsidR="00556787" w:rsidRPr="00556787" w:rsidRDefault="00556787" w:rsidP="00556787">
            <w:pPr>
              <w:overflowPunct/>
              <w:autoSpaceDE/>
              <w:autoSpaceDN/>
              <w:adjustRightInd/>
              <w:spacing w:after="0"/>
              <w:textAlignment w:val="auto"/>
              <w:rPr>
                <w:rFonts w:ascii="Times" w:eastAsia="Batang" w:hAnsi="Times"/>
                <w:iCs/>
                <w:szCs w:val="24"/>
                <w:lang w:eastAsia="x-none"/>
              </w:rPr>
            </w:pPr>
          </w:p>
          <w:p w14:paraId="79D3E68B" w14:textId="77777777" w:rsidR="00556787" w:rsidRPr="00556787" w:rsidRDefault="00556787" w:rsidP="00556787">
            <w:pPr>
              <w:overflowPunct/>
              <w:autoSpaceDE/>
              <w:autoSpaceDN/>
              <w:adjustRightInd/>
              <w:spacing w:after="0"/>
              <w:textAlignment w:val="auto"/>
              <w:rPr>
                <w:rFonts w:ascii="Times" w:eastAsia="Batang" w:hAnsi="Times"/>
                <w:iCs/>
                <w:szCs w:val="24"/>
                <w:lang w:eastAsia="x-none"/>
              </w:rPr>
            </w:pPr>
          </w:p>
          <w:p w14:paraId="677EBFD9" w14:textId="77777777" w:rsidR="00556787" w:rsidRPr="00B45F00" w:rsidRDefault="00556787" w:rsidP="001F1E4C">
            <w:pPr>
              <w:overflowPunct/>
              <w:autoSpaceDE/>
              <w:autoSpaceDN/>
              <w:adjustRightInd/>
              <w:spacing w:after="0"/>
              <w:textAlignment w:val="auto"/>
            </w:pPr>
          </w:p>
        </w:tc>
      </w:tr>
    </w:tbl>
    <w:p w14:paraId="0E982417" w14:textId="77777777" w:rsidR="00556787" w:rsidRPr="00B45F00" w:rsidRDefault="00556787" w:rsidP="00556787"/>
    <w:p w14:paraId="328123EE" w14:textId="77777777" w:rsidR="00871827" w:rsidRPr="00B45F00" w:rsidRDefault="00871827" w:rsidP="00871827">
      <w:pPr>
        <w:rPr>
          <w:rFonts w:ascii="Arial" w:hAnsi="Arial"/>
          <w:sz w:val="32"/>
        </w:rPr>
      </w:pPr>
    </w:p>
    <w:sectPr w:rsidR="00871827" w:rsidRPr="00B45F0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4E66EB" w14:textId="77777777" w:rsidR="00111C88" w:rsidRDefault="00111C88">
      <w:r>
        <w:separator/>
      </w:r>
    </w:p>
  </w:endnote>
  <w:endnote w:type="continuationSeparator" w:id="0">
    <w:p w14:paraId="505E20CB" w14:textId="77777777" w:rsidR="00111C88" w:rsidRDefault="00111C88">
      <w:r>
        <w:continuationSeparator/>
      </w:r>
    </w:p>
  </w:endnote>
  <w:endnote w:type="continuationNotice" w:id="1">
    <w:p w14:paraId="6115D554" w14:textId="77777777" w:rsidR="00111C88" w:rsidRDefault="00111C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0CEC86" w14:textId="77777777" w:rsidR="00111C88" w:rsidRDefault="00111C88">
      <w:r>
        <w:separator/>
      </w:r>
    </w:p>
  </w:footnote>
  <w:footnote w:type="continuationSeparator" w:id="0">
    <w:p w14:paraId="5379513F" w14:textId="77777777" w:rsidR="00111C88" w:rsidRDefault="00111C88">
      <w:r>
        <w:continuationSeparator/>
      </w:r>
    </w:p>
  </w:footnote>
  <w:footnote w:type="continuationNotice" w:id="1">
    <w:p w14:paraId="4F1C8045" w14:textId="77777777" w:rsidR="00111C88" w:rsidRDefault="00111C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8"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14"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9E3F83"/>
    <w:multiLevelType w:val="multilevel"/>
    <w:tmpl w:val="E2AC5AAC"/>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0D6D2E19"/>
    <w:multiLevelType w:val="hybridMultilevel"/>
    <w:tmpl w:val="095AF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1DE2C37"/>
    <w:multiLevelType w:val="hybridMultilevel"/>
    <w:tmpl w:val="C7A20A8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4"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695696"/>
    <w:multiLevelType w:val="hybridMultilevel"/>
    <w:tmpl w:val="D6EE0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4B22C3F"/>
    <w:multiLevelType w:val="multilevel"/>
    <w:tmpl w:val="14B22C3F"/>
    <w:lvl w:ilvl="0">
      <w:start w:val="1"/>
      <w:numFmt w:val="bullet"/>
      <w:lvlText w:val=""/>
      <w:lvlJc w:val="left"/>
      <w:rPr>
        <w:rFonts w:ascii="Symbol" w:hAnsi="Symbol" w:hint="default"/>
        <w:color w:val="000000"/>
      </w:rPr>
    </w:lvl>
    <w:lvl w:ilvl="1">
      <w:start w:val="1"/>
      <w:numFmt w:val="bullet"/>
      <w:lvlText w:val="o"/>
      <w:lvlJc w:val="left"/>
      <w:rPr>
        <w:rFonts w:ascii="Courier New" w:hAnsi="Courier New" w:cs="Courier New" w:hint="default"/>
        <w:color w:val="000000"/>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30"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179E3AB3"/>
    <w:multiLevelType w:val="multilevel"/>
    <w:tmpl w:val="179E3AB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5"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38"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24A74280"/>
    <w:multiLevelType w:val="hybridMultilevel"/>
    <w:tmpl w:val="9D8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50"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93B7F62"/>
    <w:multiLevelType w:val="hybridMultilevel"/>
    <w:tmpl w:val="8F344BBC"/>
    <w:lvl w:ilvl="0" w:tplc="57E665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0"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68"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9"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1"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5"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76"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0"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8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3B7D7D24"/>
    <w:multiLevelType w:val="hybridMultilevel"/>
    <w:tmpl w:val="1D720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C0260F6"/>
    <w:multiLevelType w:val="hybridMultilevel"/>
    <w:tmpl w:val="99B65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3D9D69A6"/>
    <w:multiLevelType w:val="multilevel"/>
    <w:tmpl w:val="3D9D6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3EB3102E"/>
    <w:multiLevelType w:val="multilevel"/>
    <w:tmpl w:val="877AF5D0"/>
    <w:lvl w:ilvl="0">
      <w:numFmt w:val="decimal"/>
      <w:lvlText w:val=""/>
      <w:lvlJc w:val="left"/>
      <w:pPr>
        <w:ind w:left="927" w:hanging="360"/>
      </w:pPr>
      <w:rPr>
        <w:rFonts w:ascii="Symbol" w:hAnsi="Symbol" w:hint="default"/>
      </w:rPr>
    </w:lvl>
    <w:lvl w:ilvl="1">
      <w:numFmt w:val="decimal"/>
      <w:lvlText w:val="o"/>
      <w:lvlJc w:val="left"/>
      <w:pPr>
        <w:ind w:left="1647" w:hanging="360"/>
      </w:pPr>
      <w:rPr>
        <w:rFonts w:ascii="Courier New" w:hAnsi="Courier New" w:cs="Courier New" w:hint="default"/>
      </w:rPr>
    </w:lvl>
    <w:lvl w:ilvl="2">
      <w:numFmt w:val="decimal"/>
      <w:lvlText w:val=""/>
      <w:lvlJc w:val="left"/>
      <w:pPr>
        <w:ind w:left="2367" w:hanging="180"/>
      </w:pPr>
      <w:rPr>
        <w:rFonts w:ascii="Symbol" w:hAnsi="Symbol" w:hint="default"/>
      </w:r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3"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94"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95"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3"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05"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07" w15:restartNumberingAfterBreak="0">
    <w:nsid w:val="49451D7D"/>
    <w:multiLevelType w:val="hybridMultilevel"/>
    <w:tmpl w:val="0E507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8"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9"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110"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111" w15:restartNumberingAfterBreak="0">
    <w:nsid w:val="4B635D9D"/>
    <w:multiLevelType w:val="multilevel"/>
    <w:tmpl w:val="4B635D9D"/>
    <w:lvl w:ilvl="0">
      <w:numFmt w:val="bullet"/>
      <w:lvlText w:val="-"/>
      <w:lvlJc w:val="left"/>
      <w:pPr>
        <w:ind w:left="644"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18"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121"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124"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127"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30"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2" w15:restartNumberingAfterBreak="0">
    <w:nsid w:val="5ADF688C"/>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3"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4" w15:restartNumberingAfterBreak="0">
    <w:nsid w:val="5C4E5EF9"/>
    <w:multiLevelType w:val="hybridMultilevel"/>
    <w:tmpl w:val="1D42D2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5D827D10"/>
    <w:multiLevelType w:val="multilevel"/>
    <w:tmpl w:val="5D827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61EB30B0"/>
    <w:multiLevelType w:val="multilevel"/>
    <w:tmpl w:val="61EB30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63742400"/>
    <w:multiLevelType w:val="hybridMultilevel"/>
    <w:tmpl w:val="99304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5"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6"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7"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0" w15:restartNumberingAfterBreak="0">
    <w:nsid w:val="67FB4B9D"/>
    <w:multiLevelType w:val="hybridMultilevel"/>
    <w:tmpl w:val="4F20D61E"/>
    <w:lvl w:ilvl="0" w:tplc="D902B120">
      <w:start w:val="1"/>
      <w:numFmt w:val="bullet"/>
      <w:lvlText w:val="-"/>
      <w:lvlJc w:val="left"/>
      <w:pPr>
        <w:ind w:left="720" w:hanging="360"/>
      </w:pPr>
      <w:rPr>
        <w:rFonts w:ascii="Times New Roman" w:eastAsiaTheme="minorHAns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687D626D"/>
    <w:multiLevelType w:val="multilevel"/>
    <w:tmpl w:val="687D626D"/>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color w:val="0070C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3" w15:restartNumberingAfterBreak="0">
    <w:nsid w:val="69D56470"/>
    <w:multiLevelType w:val="hybridMultilevel"/>
    <w:tmpl w:val="DF543C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4"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6AC13D27"/>
    <w:multiLevelType w:val="hybridMultilevel"/>
    <w:tmpl w:val="EFAAF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8"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3"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72600F2F"/>
    <w:multiLevelType w:val="multilevel"/>
    <w:tmpl w:val="72600F2F"/>
    <w:lvl w:ilvl="0">
      <w:start w:val="6"/>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5"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6"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169"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3"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5"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abstractNum w:abstractNumId="176"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1"/>
  </w:num>
  <w:num w:numId="2">
    <w:abstractNumId w:val="9"/>
  </w:num>
  <w:num w:numId="3">
    <w:abstractNumId w:val="109"/>
  </w:num>
  <w:num w:numId="4">
    <w:abstractNumId w:val="175"/>
  </w:num>
  <w:num w:numId="5">
    <w:abstractNumId w:val="110"/>
  </w:num>
  <w:num w:numId="6">
    <w:abstractNumId w:val="101"/>
  </w:num>
  <w:num w:numId="7">
    <w:abstractNumId w:val="13"/>
  </w:num>
  <w:num w:numId="8">
    <w:abstractNumId w:val="168"/>
  </w:num>
  <w:num w:numId="9">
    <w:abstractNumId w:val="93"/>
  </w:num>
  <w:num w:numId="10">
    <w:abstractNumId w:val="139"/>
  </w:num>
  <w:num w:numId="11">
    <w:abstractNumId w:val="104"/>
  </w:num>
  <w:num w:numId="12">
    <w:abstractNumId w:val="70"/>
  </w:num>
  <w:num w:numId="13">
    <w:abstractNumId w:val="4"/>
  </w:num>
  <w:num w:numId="14">
    <w:abstractNumId w:val="167"/>
  </w:num>
  <w:num w:numId="15">
    <w:abstractNumId w:val="0"/>
  </w:num>
  <w:num w:numId="16">
    <w:abstractNumId w:val="117"/>
  </w:num>
  <w:num w:numId="17">
    <w:abstractNumId w:val="120"/>
  </w:num>
  <w:num w:numId="18">
    <w:abstractNumId w:val="171"/>
  </w:num>
  <w:num w:numId="19">
    <w:abstractNumId w:val="73"/>
  </w:num>
  <w:num w:numId="20">
    <w:abstractNumId w:val="100"/>
  </w:num>
  <w:num w:numId="21">
    <w:abstractNumId w:val="75"/>
  </w:num>
  <w:num w:numId="22">
    <w:abstractNumId w:val="67"/>
  </w:num>
  <w:num w:numId="23">
    <w:abstractNumId w:val="94"/>
  </w:num>
  <w:num w:numId="24">
    <w:abstractNumId w:val="145"/>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2"/>
  </w:num>
  <w:num w:numId="27">
    <w:abstractNumId w:val="147"/>
  </w:num>
  <w:num w:numId="28">
    <w:abstractNumId w:val="112"/>
  </w:num>
  <w:num w:numId="29">
    <w:abstractNumId w:val="41"/>
  </w:num>
  <w:num w:numId="30">
    <w:abstractNumId w:val="50"/>
  </w:num>
  <w:num w:numId="31">
    <w:abstractNumId w:val="147"/>
  </w:num>
  <w:num w:numId="32">
    <w:abstractNumId w:val="102"/>
  </w:num>
  <w:num w:numId="33">
    <w:abstractNumId w:val="59"/>
  </w:num>
  <w:num w:numId="34">
    <w:abstractNumId w:val="50"/>
  </w:num>
  <w:num w:numId="35">
    <w:abstractNumId w:val="27"/>
  </w:num>
  <w:num w:numId="36">
    <w:abstractNumId w:val="90"/>
  </w:num>
  <w:num w:numId="37">
    <w:abstractNumId w:val="82"/>
  </w:num>
  <w:num w:numId="38">
    <w:abstractNumId w:val="56"/>
  </w:num>
  <w:num w:numId="39">
    <w:abstractNumId w:val="71"/>
  </w:num>
  <w:num w:numId="40">
    <w:abstractNumId w:val="123"/>
  </w:num>
  <w:num w:numId="41">
    <w:abstractNumId w:val="33"/>
  </w:num>
  <w:num w:numId="42">
    <w:abstractNumId w:val="37"/>
  </w:num>
  <w:num w:numId="43">
    <w:abstractNumId w:val="130"/>
  </w:num>
  <w:num w:numId="44">
    <w:abstractNumId w:val="36"/>
  </w:num>
  <w:num w:numId="45">
    <w:abstractNumId w:val="29"/>
  </w:num>
  <w:num w:numId="46">
    <w:abstractNumId w:val="132"/>
  </w:num>
  <w:num w:numId="47">
    <w:abstractNumId w:val="119"/>
  </w:num>
  <w:num w:numId="48">
    <w:abstractNumId w:val="98"/>
  </w:num>
  <w:num w:numId="49">
    <w:abstractNumId w:val="172"/>
  </w:num>
  <w:num w:numId="50">
    <w:abstractNumId w:val="157"/>
  </w:num>
  <w:num w:numId="51">
    <w:abstractNumId w:val="20"/>
  </w:num>
  <w:num w:numId="52">
    <w:abstractNumId w:val="174"/>
  </w:num>
  <w:num w:numId="53">
    <w:abstractNumId w:val="125"/>
  </w:num>
  <w:num w:numId="54">
    <w:abstractNumId w:val="22"/>
  </w:num>
  <w:num w:numId="55">
    <w:abstractNumId w:val="165"/>
  </w:num>
  <w:num w:numId="56">
    <w:abstractNumId w:val="7"/>
  </w:num>
  <w:num w:numId="57">
    <w:abstractNumId w:val="5"/>
  </w:num>
  <w:num w:numId="58">
    <w:abstractNumId w:val="74"/>
  </w:num>
  <w:num w:numId="59">
    <w:abstractNumId w:val="44"/>
  </w:num>
  <w:num w:numId="60">
    <w:abstractNumId w:val="6"/>
  </w:num>
  <w:num w:numId="61">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53"/>
  </w:num>
  <w:num w:numId="63">
    <w:abstractNumId w:val="92"/>
  </w:num>
  <w:num w:numId="64">
    <w:abstractNumId w:val="83"/>
  </w:num>
  <w:num w:numId="65">
    <w:abstractNumId w:val="88"/>
  </w:num>
  <w:num w:numId="66">
    <w:abstractNumId w:val="176"/>
  </w:num>
  <w:num w:numId="67">
    <w:abstractNumId w:val="121"/>
  </w:num>
  <w:num w:numId="68">
    <w:abstractNumId w:val="25"/>
  </w:num>
  <w:num w:numId="69">
    <w:abstractNumId w:val="84"/>
  </w:num>
  <w:num w:numId="70">
    <w:abstractNumId w:val="55"/>
  </w:num>
  <w:num w:numId="71">
    <w:abstractNumId w:val="156"/>
  </w:num>
  <w:num w:numId="72">
    <w:abstractNumId w:val="19"/>
  </w:num>
  <w:num w:numId="73">
    <w:abstractNumId w:val="122"/>
  </w:num>
  <w:num w:numId="74">
    <w:abstractNumId w:val="24"/>
  </w:num>
  <w:num w:numId="75">
    <w:abstractNumId w:val="87"/>
  </w:num>
  <w:num w:numId="76">
    <w:abstractNumId w:val="106"/>
  </w:num>
  <w:num w:numId="77">
    <w:abstractNumId w:val="97"/>
  </w:num>
  <w:num w:numId="78">
    <w:abstractNumId w:val="150"/>
  </w:num>
  <w:num w:numId="79">
    <w:abstractNumId w:val="57"/>
  </w:num>
  <w:num w:numId="80">
    <w:abstractNumId w:val="118"/>
  </w:num>
  <w:num w:numId="81">
    <w:abstractNumId w:val="47"/>
  </w:num>
  <w:num w:numId="82">
    <w:abstractNumId w:val="96"/>
  </w:num>
  <w:num w:numId="83">
    <w:abstractNumId w:val="39"/>
  </w:num>
  <w:num w:numId="84">
    <w:abstractNumId w:val="114"/>
  </w:num>
  <w:num w:numId="85">
    <w:abstractNumId w:val="61"/>
  </w:num>
  <w:num w:numId="86">
    <w:abstractNumId w:val="32"/>
  </w:num>
  <w:num w:numId="87">
    <w:abstractNumId w:val="54"/>
  </w:num>
  <w:num w:numId="88">
    <w:abstractNumId w:val="28"/>
  </w:num>
  <w:num w:numId="89">
    <w:abstractNumId w:val="16"/>
  </w:num>
  <w:num w:numId="90">
    <w:abstractNumId w:val="128"/>
  </w:num>
  <w:num w:numId="91">
    <w:abstractNumId w:val="43"/>
  </w:num>
  <w:num w:numId="92">
    <w:abstractNumId w:val="21"/>
  </w:num>
  <w:num w:numId="93">
    <w:abstractNumId w:val="126"/>
  </w:num>
  <w:num w:numId="94">
    <w:abstractNumId w:val="115"/>
  </w:num>
  <w:num w:numId="95">
    <w:abstractNumId w:val="1"/>
  </w:num>
  <w:num w:numId="96">
    <w:abstractNumId w:val="127"/>
  </w:num>
  <w:num w:numId="97">
    <w:abstractNumId w:val="64"/>
  </w:num>
  <w:num w:numId="98">
    <w:abstractNumId w:val="146"/>
  </w:num>
  <w:num w:numId="99">
    <w:abstractNumId w:val="105"/>
  </w:num>
  <w:num w:numId="100">
    <w:abstractNumId w:val="158"/>
  </w:num>
  <w:num w:numId="101">
    <w:abstractNumId w:val="35"/>
  </w:num>
  <w:num w:numId="102">
    <w:abstractNumId w:val="52"/>
  </w:num>
  <w:num w:numId="103">
    <w:abstractNumId w:val="140"/>
  </w:num>
  <w:num w:numId="104">
    <w:abstractNumId w:val="69"/>
  </w:num>
  <w:num w:numId="105">
    <w:abstractNumId w:val="162"/>
  </w:num>
  <w:num w:numId="106">
    <w:abstractNumId w:val="99"/>
  </w:num>
  <w:num w:numId="107">
    <w:abstractNumId w:val="152"/>
  </w:num>
  <w:num w:numId="108">
    <w:abstractNumId w:val="30"/>
  </w:num>
  <w:num w:numId="109">
    <w:abstractNumId w:val="173"/>
  </w:num>
  <w:num w:numId="110">
    <w:abstractNumId w:val="148"/>
  </w:num>
  <w:num w:numId="111">
    <w:abstractNumId w:val="108"/>
  </w:num>
  <w:num w:numId="112">
    <w:abstractNumId w:val="45"/>
  </w:num>
  <w:num w:numId="113">
    <w:abstractNumId w:val="138"/>
  </w:num>
  <w:num w:numId="114">
    <w:abstractNumId w:val="85"/>
  </w:num>
  <w:num w:numId="115">
    <w:abstractNumId w:val="8"/>
  </w:num>
  <w:num w:numId="116">
    <w:abstractNumId w:val="68"/>
  </w:num>
  <w:num w:numId="117">
    <w:abstractNumId w:val="38"/>
  </w:num>
  <w:num w:numId="118">
    <w:abstractNumId w:val="72"/>
  </w:num>
  <w:num w:numId="119">
    <w:abstractNumId w:val="78"/>
  </w:num>
  <w:num w:numId="120">
    <w:abstractNumId w:val="149"/>
  </w:num>
  <w:num w:numId="121">
    <w:abstractNumId w:val="62"/>
  </w:num>
  <w:num w:numId="122">
    <w:abstractNumId w:val="80"/>
  </w:num>
  <w:num w:numId="123">
    <w:abstractNumId w:val="65"/>
  </w:num>
  <w:num w:numId="124">
    <w:abstractNumId w:val="51"/>
  </w:num>
  <w:num w:numId="125">
    <w:abstractNumId w:val="164"/>
  </w:num>
  <w:num w:numId="126">
    <w:abstractNumId w:val="49"/>
  </w:num>
  <w:num w:numId="127">
    <w:abstractNumId w:val="124"/>
  </w:num>
  <w:num w:numId="128">
    <w:abstractNumId w:val="144"/>
  </w:num>
  <w:num w:numId="129">
    <w:abstractNumId w:val="42"/>
  </w:num>
  <w:num w:numId="130">
    <w:abstractNumId w:val="63"/>
  </w:num>
  <w:num w:numId="131">
    <w:abstractNumId w:val="141"/>
  </w:num>
  <w:num w:numId="132">
    <w:abstractNumId w:val="89"/>
  </w:num>
  <w:num w:numId="133">
    <w:abstractNumId w:val="103"/>
  </w:num>
  <w:num w:numId="134">
    <w:abstractNumId w:val="2"/>
  </w:num>
  <w:num w:numId="135">
    <w:abstractNumId w:val="86"/>
  </w:num>
  <w:num w:numId="136">
    <w:abstractNumId w:val="26"/>
  </w:num>
  <w:num w:numId="137">
    <w:abstractNumId w:val="95"/>
  </w:num>
  <w:num w:numId="138">
    <w:abstractNumId w:val="76"/>
  </w:num>
  <w:num w:numId="139">
    <w:abstractNumId w:val="169"/>
  </w:num>
  <w:num w:numId="140">
    <w:abstractNumId w:val="170"/>
  </w:num>
  <w:num w:numId="141">
    <w:abstractNumId w:val="60"/>
  </w:num>
  <w:num w:numId="142">
    <w:abstractNumId w:val="129"/>
  </w:num>
  <w:num w:numId="143">
    <w:abstractNumId w:val="40"/>
  </w:num>
  <w:num w:numId="144">
    <w:abstractNumId w:val="23"/>
  </w:num>
  <w:num w:numId="145">
    <w:abstractNumId w:val="53"/>
  </w:num>
  <w:num w:numId="146">
    <w:abstractNumId w:val="77"/>
  </w:num>
  <w:num w:numId="147">
    <w:abstractNumId w:val="46"/>
  </w:num>
  <w:num w:numId="148">
    <w:abstractNumId w:val="135"/>
  </w:num>
  <w:num w:numId="149">
    <w:abstractNumId w:val="136"/>
  </w:num>
  <w:num w:numId="150">
    <w:abstractNumId w:val="154"/>
  </w:num>
  <w:num w:numId="151">
    <w:abstractNumId w:val="116"/>
  </w:num>
  <w:num w:numId="152">
    <w:abstractNumId w:val="58"/>
  </w:num>
  <w:num w:numId="153">
    <w:abstractNumId w:val="66"/>
  </w:num>
  <w:num w:numId="154">
    <w:abstractNumId w:val="160"/>
  </w:num>
  <w:num w:numId="155">
    <w:abstractNumId w:val="18"/>
  </w:num>
  <w:num w:numId="156">
    <w:abstractNumId w:val="163"/>
  </w:num>
  <w:num w:numId="157">
    <w:abstractNumId w:val="17"/>
  </w:num>
  <w:num w:numId="158">
    <w:abstractNumId w:val="161"/>
  </w:num>
  <w:num w:numId="159">
    <w:abstractNumId w:val="113"/>
  </w:num>
  <w:num w:numId="160">
    <w:abstractNumId w:val="107"/>
  </w:num>
  <w:num w:numId="161">
    <w:abstractNumId w:val="150"/>
  </w:num>
  <w:num w:numId="162">
    <w:abstractNumId w:val="143"/>
  </w:num>
  <w:num w:numId="163">
    <w:abstractNumId w:val="133"/>
  </w:num>
  <w:num w:numId="16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5">
    <w:abstractNumId w:val="3"/>
  </w:num>
  <w:num w:numId="166">
    <w:abstractNumId w:val="79"/>
  </w:num>
  <w:num w:numId="167">
    <w:abstractNumId w:val="142"/>
  </w:num>
  <w:num w:numId="168">
    <w:abstractNumId w:val="137"/>
  </w:num>
  <w:num w:numId="169">
    <w:abstractNumId w:val="34"/>
  </w:num>
  <w:num w:numId="170">
    <w:abstractNumId w:val="11"/>
  </w:num>
  <w:num w:numId="171">
    <w:abstractNumId w:val="14"/>
  </w:num>
  <w:num w:numId="172">
    <w:abstractNumId w:val="159"/>
  </w:num>
  <w:num w:numId="173">
    <w:abstractNumId w:val="151"/>
  </w:num>
  <w:num w:numId="174">
    <w:abstractNumId w:val="134"/>
  </w:num>
  <w:num w:numId="175">
    <w:abstractNumId w:val="48"/>
    <w:lvlOverride w:ilvl="0"/>
    <w:lvlOverride w:ilvl="1"/>
    <w:lvlOverride w:ilvl="2"/>
    <w:lvlOverride w:ilvl="3"/>
    <w:lvlOverride w:ilvl="4"/>
    <w:lvlOverride w:ilvl="5"/>
    <w:lvlOverride w:ilvl="6"/>
    <w:lvlOverride w:ilvl="7"/>
    <w:lvlOverride w:ilvl="8"/>
  </w:num>
  <w:num w:numId="176">
    <w:abstractNumId w:val="155"/>
  </w:num>
  <w:num w:numId="177">
    <w:abstractNumId w:val="91"/>
  </w:num>
  <w:num w:numId="178">
    <w:abstractNumId w:val="111"/>
  </w:num>
  <w:num w:numId="179">
    <w:abstractNumId w:val="166"/>
  </w:num>
  <w:num w:numId="180">
    <w:abstractNumId w:val="31"/>
  </w:num>
  <w:num w:numId="181">
    <w:abstractNumId w:val="12"/>
  </w:num>
  <w:numIdMacAtCleanup w:val="1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0789"/>
    <w:rsid w:val="00001328"/>
    <w:rsid w:val="0000145D"/>
    <w:rsid w:val="00001461"/>
    <w:rsid w:val="0000159F"/>
    <w:rsid w:val="00002139"/>
    <w:rsid w:val="000022C0"/>
    <w:rsid w:val="00002889"/>
    <w:rsid w:val="00002A4B"/>
    <w:rsid w:val="00002D5D"/>
    <w:rsid w:val="00002EF0"/>
    <w:rsid w:val="0000301D"/>
    <w:rsid w:val="0000309C"/>
    <w:rsid w:val="0000321F"/>
    <w:rsid w:val="000039F7"/>
    <w:rsid w:val="00003CD7"/>
    <w:rsid w:val="00003E20"/>
    <w:rsid w:val="000043F5"/>
    <w:rsid w:val="0000454B"/>
    <w:rsid w:val="00004878"/>
    <w:rsid w:val="00004A5B"/>
    <w:rsid w:val="00004AC8"/>
    <w:rsid w:val="00004B7F"/>
    <w:rsid w:val="00004FFC"/>
    <w:rsid w:val="00005250"/>
    <w:rsid w:val="0000525D"/>
    <w:rsid w:val="000052F3"/>
    <w:rsid w:val="000053BA"/>
    <w:rsid w:val="000053CF"/>
    <w:rsid w:val="000057DF"/>
    <w:rsid w:val="000058D0"/>
    <w:rsid w:val="00005BED"/>
    <w:rsid w:val="00006055"/>
    <w:rsid w:val="000065D9"/>
    <w:rsid w:val="00006AD4"/>
    <w:rsid w:val="00006CB9"/>
    <w:rsid w:val="00006CFA"/>
    <w:rsid w:val="00006EEA"/>
    <w:rsid w:val="000074C4"/>
    <w:rsid w:val="0000753D"/>
    <w:rsid w:val="00007674"/>
    <w:rsid w:val="000079A6"/>
    <w:rsid w:val="0001013D"/>
    <w:rsid w:val="0001020E"/>
    <w:rsid w:val="00010577"/>
    <w:rsid w:val="0001063A"/>
    <w:rsid w:val="0001097E"/>
    <w:rsid w:val="00010A8E"/>
    <w:rsid w:val="00010ADE"/>
    <w:rsid w:val="00010C09"/>
    <w:rsid w:val="00010C5F"/>
    <w:rsid w:val="00010E2C"/>
    <w:rsid w:val="000110A6"/>
    <w:rsid w:val="00011372"/>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A6"/>
    <w:rsid w:val="00012A33"/>
    <w:rsid w:val="00012B37"/>
    <w:rsid w:val="00012C4F"/>
    <w:rsid w:val="00012D9D"/>
    <w:rsid w:val="000130AD"/>
    <w:rsid w:val="000131D1"/>
    <w:rsid w:val="000133DD"/>
    <w:rsid w:val="00013455"/>
    <w:rsid w:val="000134B5"/>
    <w:rsid w:val="000134BB"/>
    <w:rsid w:val="000134E3"/>
    <w:rsid w:val="00013632"/>
    <w:rsid w:val="00013B7C"/>
    <w:rsid w:val="00013EFE"/>
    <w:rsid w:val="00013F5E"/>
    <w:rsid w:val="00013FD0"/>
    <w:rsid w:val="00014007"/>
    <w:rsid w:val="0001403F"/>
    <w:rsid w:val="0001427C"/>
    <w:rsid w:val="00014622"/>
    <w:rsid w:val="00014860"/>
    <w:rsid w:val="0001487F"/>
    <w:rsid w:val="00014933"/>
    <w:rsid w:val="00014D72"/>
    <w:rsid w:val="00014F35"/>
    <w:rsid w:val="0001502D"/>
    <w:rsid w:val="0001514D"/>
    <w:rsid w:val="00015165"/>
    <w:rsid w:val="000151B9"/>
    <w:rsid w:val="000155DE"/>
    <w:rsid w:val="00015DFE"/>
    <w:rsid w:val="00015F05"/>
    <w:rsid w:val="00015F98"/>
    <w:rsid w:val="00016200"/>
    <w:rsid w:val="0001630E"/>
    <w:rsid w:val="000166AC"/>
    <w:rsid w:val="00016769"/>
    <w:rsid w:val="00017317"/>
    <w:rsid w:val="00017770"/>
    <w:rsid w:val="00017782"/>
    <w:rsid w:val="00017876"/>
    <w:rsid w:val="00017B7F"/>
    <w:rsid w:val="00017B81"/>
    <w:rsid w:val="00017D88"/>
    <w:rsid w:val="00017EDA"/>
    <w:rsid w:val="00017F33"/>
    <w:rsid w:val="0002015F"/>
    <w:rsid w:val="00020D92"/>
    <w:rsid w:val="00020E08"/>
    <w:rsid w:val="00020F71"/>
    <w:rsid w:val="00020FE3"/>
    <w:rsid w:val="000210C9"/>
    <w:rsid w:val="00021267"/>
    <w:rsid w:val="000212A5"/>
    <w:rsid w:val="000214E9"/>
    <w:rsid w:val="00021500"/>
    <w:rsid w:val="000216CE"/>
    <w:rsid w:val="000223A3"/>
    <w:rsid w:val="00022549"/>
    <w:rsid w:val="00022600"/>
    <w:rsid w:val="0002267F"/>
    <w:rsid w:val="00022847"/>
    <w:rsid w:val="00022B8C"/>
    <w:rsid w:val="00022CD9"/>
    <w:rsid w:val="00022FD4"/>
    <w:rsid w:val="000232B7"/>
    <w:rsid w:val="000235C0"/>
    <w:rsid w:val="00023742"/>
    <w:rsid w:val="00023CE9"/>
    <w:rsid w:val="00023F43"/>
    <w:rsid w:val="0002409A"/>
    <w:rsid w:val="0002442C"/>
    <w:rsid w:val="00024AEF"/>
    <w:rsid w:val="00024B9D"/>
    <w:rsid w:val="00024CC7"/>
    <w:rsid w:val="00025133"/>
    <w:rsid w:val="0002513A"/>
    <w:rsid w:val="00025197"/>
    <w:rsid w:val="00025BF0"/>
    <w:rsid w:val="00025DF0"/>
    <w:rsid w:val="00025E10"/>
    <w:rsid w:val="000261A2"/>
    <w:rsid w:val="00026373"/>
    <w:rsid w:val="0002646D"/>
    <w:rsid w:val="0002652B"/>
    <w:rsid w:val="000266E5"/>
    <w:rsid w:val="00026916"/>
    <w:rsid w:val="00026974"/>
    <w:rsid w:val="00026AE8"/>
    <w:rsid w:val="00026AEA"/>
    <w:rsid w:val="00026C65"/>
    <w:rsid w:val="00026D07"/>
    <w:rsid w:val="00027755"/>
    <w:rsid w:val="00027864"/>
    <w:rsid w:val="0002789E"/>
    <w:rsid w:val="00027D8D"/>
    <w:rsid w:val="00027E93"/>
    <w:rsid w:val="00027F5B"/>
    <w:rsid w:val="00030048"/>
    <w:rsid w:val="000300F9"/>
    <w:rsid w:val="00030118"/>
    <w:rsid w:val="00030554"/>
    <w:rsid w:val="0003072D"/>
    <w:rsid w:val="00030809"/>
    <w:rsid w:val="00030B5C"/>
    <w:rsid w:val="00030BC3"/>
    <w:rsid w:val="000314CD"/>
    <w:rsid w:val="000314FA"/>
    <w:rsid w:val="000318B9"/>
    <w:rsid w:val="00031B44"/>
    <w:rsid w:val="00031BC0"/>
    <w:rsid w:val="00031DBC"/>
    <w:rsid w:val="000321F0"/>
    <w:rsid w:val="0003257A"/>
    <w:rsid w:val="000325D4"/>
    <w:rsid w:val="000327CB"/>
    <w:rsid w:val="00032968"/>
    <w:rsid w:val="00032D4E"/>
    <w:rsid w:val="00033170"/>
    <w:rsid w:val="0003331B"/>
    <w:rsid w:val="0003332B"/>
    <w:rsid w:val="00033544"/>
    <w:rsid w:val="0003364A"/>
    <w:rsid w:val="000336FD"/>
    <w:rsid w:val="00033703"/>
    <w:rsid w:val="00033BA1"/>
    <w:rsid w:val="00033C00"/>
    <w:rsid w:val="00034570"/>
    <w:rsid w:val="00034755"/>
    <w:rsid w:val="0003479E"/>
    <w:rsid w:val="00034C36"/>
    <w:rsid w:val="00034C48"/>
    <w:rsid w:val="00035163"/>
    <w:rsid w:val="00035222"/>
    <w:rsid w:val="00035691"/>
    <w:rsid w:val="00035863"/>
    <w:rsid w:val="000359FF"/>
    <w:rsid w:val="00035A37"/>
    <w:rsid w:val="00035CA7"/>
    <w:rsid w:val="00035CB3"/>
    <w:rsid w:val="00035E41"/>
    <w:rsid w:val="00036049"/>
    <w:rsid w:val="000364E4"/>
    <w:rsid w:val="000365B6"/>
    <w:rsid w:val="00036762"/>
    <w:rsid w:val="00036865"/>
    <w:rsid w:val="00036A99"/>
    <w:rsid w:val="00036C06"/>
    <w:rsid w:val="000373E3"/>
    <w:rsid w:val="0003751E"/>
    <w:rsid w:val="00037578"/>
    <w:rsid w:val="0003767C"/>
    <w:rsid w:val="00037E8A"/>
    <w:rsid w:val="00040035"/>
    <w:rsid w:val="0004032C"/>
    <w:rsid w:val="00040737"/>
    <w:rsid w:val="00040984"/>
    <w:rsid w:val="00040BEA"/>
    <w:rsid w:val="00040F38"/>
    <w:rsid w:val="00040F4F"/>
    <w:rsid w:val="0004132D"/>
    <w:rsid w:val="0004157C"/>
    <w:rsid w:val="00041709"/>
    <w:rsid w:val="00041B16"/>
    <w:rsid w:val="00041C9D"/>
    <w:rsid w:val="000423E2"/>
    <w:rsid w:val="00042583"/>
    <w:rsid w:val="00042606"/>
    <w:rsid w:val="00042B0C"/>
    <w:rsid w:val="00042EB1"/>
    <w:rsid w:val="00043293"/>
    <w:rsid w:val="0004334E"/>
    <w:rsid w:val="00043442"/>
    <w:rsid w:val="000436C9"/>
    <w:rsid w:val="000436E0"/>
    <w:rsid w:val="00043DC5"/>
    <w:rsid w:val="0004415C"/>
    <w:rsid w:val="00044252"/>
    <w:rsid w:val="00044735"/>
    <w:rsid w:val="00044CFA"/>
    <w:rsid w:val="00044F58"/>
    <w:rsid w:val="00044FB6"/>
    <w:rsid w:val="000452E5"/>
    <w:rsid w:val="00045703"/>
    <w:rsid w:val="000457CE"/>
    <w:rsid w:val="00045889"/>
    <w:rsid w:val="000459C7"/>
    <w:rsid w:val="00045F20"/>
    <w:rsid w:val="00046038"/>
    <w:rsid w:val="0004603B"/>
    <w:rsid w:val="000461E1"/>
    <w:rsid w:val="00046205"/>
    <w:rsid w:val="000463EF"/>
    <w:rsid w:val="00046630"/>
    <w:rsid w:val="0004673B"/>
    <w:rsid w:val="000468A6"/>
    <w:rsid w:val="00046C80"/>
    <w:rsid w:val="00046DEA"/>
    <w:rsid w:val="00047765"/>
    <w:rsid w:val="00047961"/>
    <w:rsid w:val="00047EE9"/>
    <w:rsid w:val="00047F59"/>
    <w:rsid w:val="00050007"/>
    <w:rsid w:val="00050112"/>
    <w:rsid w:val="00050276"/>
    <w:rsid w:val="00050466"/>
    <w:rsid w:val="000505CC"/>
    <w:rsid w:val="000505EB"/>
    <w:rsid w:val="00050AC0"/>
    <w:rsid w:val="00050D2D"/>
    <w:rsid w:val="00051034"/>
    <w:rsid w:val="00051073"/>
    <w:rsid w:val="000511F9"/>
    <w:rsid w:val="00051475"/>
    <w:rsid w:val="0005155C"/>
    <w:rsid w:val="00051779"/>
    <w:rsid w:val="00051A51"/>
    <w:rsid w:val="00051B32"/>
    <w:rsid w:val="00051C18"/>
    <w:rsid w:val="000521E9"/>
    <w:rsid w:val="000522B2"/>
    <w:rsid w:val="0005230E"/>
    <w:rsid w:val="000523E2"/>
    <w:rsid w:val="0005259A"/>
    <w:rsid w:val="00052850"/>
    <w:rsid w:val="000528A2"/>
    <w:rsid w:val="00052BBA"/>
    <w:rsid w:val="00052E64"/>
    <w:rsid w:val="00053241"/>
    <w:rsid w:val="00053588"/>
    <w:rsid w:val="0005369A"/>
    <w:rsid w:val="00053DA2"/>
    <w:rsid w:val="00053F33"/>
    <w:rsid w:val="00053FE3"/>
    <w:rsid w:val="0005416A"/>
    <w:rsid w:val="000546C7"/>
    <w:rsid w:val="00054CD1"/>
    <w:rsid w:val="00054D03"/>
    <w:rsid w:val="00054D9D"/>
    <w:rsid w:val="000551CB"/>
    <w:rsid w:val="000553A8"/>
    <w:rsid w:val="0005540E"/>
    <w:rsid w:val="00055515"/>
    <w:rsid w:val="00055676"/>
    <w:rsid w:val="000556E4"/>
    <w:rsid w:val="000557E6"/>
    <w:rsid w:val="00055AB5"/>
    <w:rsid w:val="00055B2B"/>
    <w:rsid w:val="00055C45"/>
    <w:rsid w:val="00055E92"/>
    <w:rsid w:val="00055F1D"/>
    <w:rsid w:val="00055FC6"/>
    <w:rsid w:val="00056493"/>
    <w:rsid w:val="00056544"/>
    <w:rsid w:val="00056C41"/>
    <w:rsid w:val="0005709B"/>
    <w:rsid w:val="0005728D"/>
    <w:rsid w:val="0005731E"/>
    <w:rsid w:val="00057BEB"/>
    <w:rsid w:val="000601C7"/>
    <w:rsid w:val="000604DE"/>
    <w:rsid w:val="00060861"/>
    <w:rsid w:val="00060D8E"/>
    <w:rsid w:val="00060FBB"/>
    <w:rsid w:val="00061268"/>
    <w:rsid w:val="000619D8"/>
    <w:rsid w:val="00062159"/>
    <w:rsid w:val="000621A8"/>
    <w:rsid w:val="0006224D"/>
    <w:rsid w:val="00062398"/>
    <w:rsid w:val="00062461"/>
    <w:rsid w:val="000626D2"/>
    <w:rsid w:val="00062A2D"/>
    <w:rsid w:val="0006391F"/>
    <w:rsid w:val="00063AF2"/>
    <w:rsid w:val="00063C49"/>
    <w:rsid w:val="00063D9E"/>
    <w:rsid w:val="00063ED7"/>
    <w:rsid w:val="00063F99"/>
    <w:rsid w:val="0006414F"/>
    <w:rsid w:val="00064375"/>
    <w:rsid w:val="000648FD"/>
    <w:rsid w:val="0006491F"/>
    <w:rsid w:val="00064AD3"/>
    <w:rsid w:val="00064CCA"/>
    <w:rsid w:val="00064F28"/>
    <w:rsid w:val="00065088"/>
    <w:rsid w:val="0006529E"/>
    <w:rsid w:val="000652D3"/>
    <w:rsid w:val="000652DB"/>
    <w:rsid w:val="0006547F"/>
    <w:rsid w:val="000654A0"/>
    <w:rsid w:val="00065857"/>
    <w:rsid w:val="00065CE1"/>
    <w:rsid w:val="00065E94"/>
    <w:rsid w:val="00066117"/>
    <w:rsid w:val="00066719"/>
    <w:rsid w:val="00066BA2"/>
    <w:rsid w:val="00066D88"/>
    <w:rsid w:val="00066DE8"/>
    <w:rsid w:val="00066F89"/>
    <w:rsid w:val="000670B9"/>
    <w:rsid w:val="00067197"/>
    <w:rsid w:val="00067BAA"/>
    <w:rsid w:val="00067CD2"/>
    <w:rsid w:val="00070096"/>
    <w:rsid w:val="000701AD"/>
    <w:rsid w:val="00070371"/>
    <w:rsid w:val="00070423"/>
    <w:rsid w:val="000705B7"/>
    <w:rsid w:val="000707CA"/>
    <w:rsid w:val="000707EA"/>
    <w:rsid w:val="0007081D"/>
    <w:rsid w:val="0007097B"/>
    <w:rsid w:val="0007097C"/>
    <w:rsid w:val="00070AF7"/>
    <w:rsid w:val="00070C96"/>
    <w:rsid w:val="00070D21"/>
    <w:rsid w:val="00070F61"/>
    <w:rsid w:val="00070FB7"/>
    <w:rsid w:val="0007173B"/>
    <w:rsid w:val="000717FB"/>
    <w:rsid w:val="000719B4"/>
    <w:rsid w:val="000719BF"/>
    <w:rsid w:val="000719FC"/>
    <w:rsid w:val="00071C3D"/>
    <w:rsid w:val="00071D61"/>
    <w:rsid w:val="0007208A"/>
    <w:rsid w:val="0007213C"/>
    <w:rsid w:val="0007262F"/>
    <w:rsid w:val="00072B23"/>
    <w:rsid w:val="00072BBA"/>
    <w:rsid w:val="00072D1A"/>
    <w:rsid w:val="00072FF5"/>
    <w:rsid w:val="0007302E"/>
    <w:rsid w:val="000730DC"/>
    <w:rsid w:val="000730E1"/>
    <w:rsid w:val="000735BE"/>
    <w:rsid w:val="00073952"/>
    <w:rsid w:val="00073A23"/>
    <w:rsid w:val="00073D9F"/>
    <w:rsid w:val="00073FE6"/>
    <w:rsid w:val="000740D1"/>
    <w:rsid w:val="00074132"/>
    <w:rsid w:val="00074A26"/>
    <w:rsid w:val="00074AC9"/>
    <w:rsid w:val="00074B31"/>
    <w:rsid w:val="0007522B"/>
    <w:rsid w:val="0007533E"/>
    <w:rsid w:val="000757CA"/>
    <w:rsid w:val="00075965"/>
    <w:rsid w:val="000759F4"/>
    <w:rsid w:val="00075A65"/>
    <w:rsid w:val="00075A93"/>
    <w:rsid w:val="00075F37"/>
    <w:rsid w:val="00075FAA"/>
    <w:rsid w:val="00075FDA"/>
    <w:rsid w:val="00076343"/>
    <w:rsid w:val="00076386"/>
    <w:rsid w:val="000767D7"/>
    <w:rsid w:val="00076A8E"/>
    <w:rsid w:val="00076D82"/>
    <w:rsid w:val="000772F2"/>
    <w:rsid w:val="00077B11"/>
    <w:rsid w:val="00077C92"/>
    <w:rsid w:val="000800CD"/>
    <w:rsid w:val="00080414"/>
    <w:rsid w:val="00080431"/>
    <w:rsid w:val="00080462"/>
    <w:rsid w:val="000805EF"/>
    <w:rsid w:val="00080B10"/>
    <w:rsid w:val="00080EFE"/>
    <w:rsid w:val="00081287"/>
    <w:rsid w:val="00081676"/>
    <w:rsid w:val="000816AE"/>
    <w:rsid w:val="00081EC2"/>
    <w:rsid w:val="00081F57"/>
    <w:rsid w:val="00081FBC"/>
    <w:rsid w:val="00082154"/>
    <w:rsid w:val="000825AE"/>
    <w:rsid w:val="0008275C"/>
    <w:rsid w:val="00082AFA"/>
    <w:rsid w:val="00082D5B"/>
    <w:rsid w:val="00082E7B"/>
    <w:rsid w:val="00082F66"/>
    <w:rsid w:val="00082FAB"/>
    <w:rsid w:val="00083764"/>
    <w:rsid w:val="00083800"/>
    <w:rsid w:val="00083CA4"/>
    <w:rsid w:val="00083CCA"/>
    <w:rsid w:val="00084810"/>
    <w:rsid w:val="00084A65"/>
    <w:rsid w:val="00084A9B"/>
    <w:rsid w:val="00084E94"/>
    <w:rsid w:val="00084F01"/>
    <w:rsid w:val="0008529A"/>
    <w:rsid w:val="0008559A"/>
    <w:rsid w:val="00085DED"/>
    <w:rsid w:val="0008623F"/>
    <w:rsid w:val="000862D0"/>
    <w:rsid w:val="0008638D"/>
    <w:rsid w:val="00086460"/>
    <w:rsid w:val="0008692B"/>
    <w:rsid w:val="000869FB"/>
    <w:rsid w:val="00086D70"/>
    <w:rsid w:val="00087F0B"/>
    <w:rsid w:val="0009000A"/>
    <w:rsid w:val="00090141"/>
    <w:rsid w:val="000902C2"/>
    <w:rsid w:val="000903A5"/>
    <w:rsid w:val="00090404"/>
    <w:rsid w:val="00090BF3"/>
    <w:rsid w:val="000913E5"/>
    <w:rsid w:val="000918DA"/>
    <w:rsid w:val="00091A92"/>
    <w:rsid w:val="00091CD6"/>
    <w:rsid w:val="00092090"/>
    <w:rsid w:val="000923E0"/>
    <w:rsid w:val="00092573"/>
    <w:rsid w:val="00092932"/>
    <w:rsid w:val="000929F5"/>
    <w:rsid w:val="00092A2F"/>
    <w:rsid w:val="00092B81"/>
    <w:rsid w:val="00092BB9"/>
    <w:rsid w:val="00092F22"/>
    <w:rsid w:val="0009302D"/>
    <w:rsid w:val="000935CA"/>
    <w:rsid w:val="00093653"/>
    <w:rsid w:val="0009374E"/>
    <w:rsid w:val="00093C49"/>
    <w:rsid w:val="00093C7D"/>
    <w:rsid w:val="00094881"/>
    <w:rsid w:val="00094BA9"/>
    <w:rsid w:val="00094CAA"/>
    <w:rsid w:val="00094F39"/>
    <w:rsid w:val="000951CE"/>
    <w:rsid w:val="00095541"/>
    <w:rsid w:val="00095794"/>
    <w:rsid w:val="00095A1C"/>
    <w:rsid w:val="00095A80"/>
    <w:rsid w:val="00095D39"/>
    <w:rsid w:val="00096050"/>
    <w:rsid w:val="00096072"/>
    <w:rsid w:val="000960E1"/>
    <w:rsid w:val="00096454"/>
    <w:rsid w:val="00096954"/>
    <w:rsid w:val="000969EE"/>
    <w:rsid w:val="000969FA"/>
    <w:rsid w:val="00096F9E"/>
    <w:rsid w:val="00097223"/>
    <w:rsid w:val="000973E1"/>
    <w:rsid w:val="00097A37"/>
    <w:rsid w:val="00097CE2"/>
    <w:rsid w:val="000A0177"/>
    <w:rsid w:val="000A08E9"/>
    <w:rsid w:val="000A0951"/>
    <w:rsid w:val="000A09C9"/>
    <w:rsid w:val="000A09EC"/>
    <w:rsid w:val="000A0D48"/>
    <w:rsid w:val="000A1402"/>
    <w:rsid w:val="000A1555"/>
    <w:rsid w:val="000A1926"/>
    <w:rsid w:val="000A1AD3"/>
    <w:rsid w:val="000A1FD6"/>
    <w:rsid w:val="000A20BA"/>
    <w:rsid w:val="000A2182"/>
    <w:rsid w:val="000A2405"/>
    <w:rsid w:val="000A262C"/>
    <w:rsid w:val="000A263B"/>
    <w:rsid w:val="000A275E"/>
    <w:rsid w:val="000A2914"/>
    <w:rsid w:val="000A2B5D"/>
    <w:rsid w:val="000A2DA9"/>
    <w:rsid w:val="000A2DE0"/>
    <w:rsid w:val="000A2E32"/>
    <w:rsid w:val="000A3344"/>
    <w:rsid w:val="000A35B0"/>
    <w:rsid w:val="000A3634"/>
    <w:rsid w:val="000A3B7C"/>
    <w:rsid w:val="000A3C8D"/>
    <w:rsid w:val="000A3DFE"/>
    <w:rsid w:val="000A3E9E"/>
    <w:rsid w:val="000A3EDD"/>
    <w:rsid w:val="000A4022"/>
    <w:rsid w:val="000A40EC"/>
    <w:rsid w:val="000A4287"/>
    <w:rsid w:val="000A4342"/>
    <w:rsid w:val="000A465C"/>
    <w:rsid w:val="000A470D"/>
    <w:rsid w:val="000A47BE"/>
    <w:rsid w:val="000A4AB5"/>
    <w:rsid w:val="000A4BFB"/>
    <w:rsid w:val="000A4D4D"/>
    <w:rsid w:val="000A4DBD"/>
    <w:rsid w:val="000A4F1B"/>
    <w:rsid w:val="000A54EE"/>
    <w:rsid w:val="000A56A9"/>
    <w:rsid w:val="000A56F0"/>
    <w:rsid w:val="000A62AD"/>
    <w:rsid w:val="000A6A23"/>
    <w:rsid w:val="000A6A31"/>
    <w:rsid w:val="000A6A5B"/>
    <w:rsid w:val="000A6C0C"/>
    <w:rsid w:val="000A6C52"/>
    <w:rsid w:val="000A7211"/>
    <w:rsid w:val="000A72D7"/>
    <w:rsid w:val="000A7926"/>
    <w:rsid w:val="000A7BC5"/>
    <w:rsid w:val="000A7BD1"/>
    <w:rsid w:val="000B00FF"/>
    <w:rsid w:val="000B012F"/>
    <w:rsid w:val="000B06D0"/>
    <w:rsid w:val="000B0C45"/>
    <w:rsid w:val="000B13A4"/>
    <w:rsid w:val="000B13E1"/>
    <w:rsid w:val="000B16DB"/>
    <w:rsid w:val="000B17FB"/>
    <w:rsid w:val="000B1C5E"/>
    <w:rsid w:val="000B1D48"/>
    <w:rsid w:val="000B204E"/>
    <w:rsid w:val="000B2282"/>
    <w:rsid w:val="000B27E9"/>
    <w:rsid w:val="000B2890"/>
    <w:rsid w:val="000B28D1"/>
    <w:rsid w:val="000B28EA"/>
    <w:rsid w:val="000B2A11"/>
    <w:rsid w:val="000B2A5B"/>
    <w:rsid w:val="000B2B0B"/>
    <w:rsid w:val="000B2C4D"/>
    <w:rsid w:val="000B2D8B"/>
    <w:rsid w:val="000B31AF"/>
    <w:rsid w:val="000B320F"/>
    <w:rsid w:val="000B356E"/>
    <w:rsid w:val="000B36EF"/>
    <w:rsid w:val="000B39E2"/>
    <w:rsid w:val="000B3B91"/>
    <w:rsid w:val="000B3BF9"/>
    <w:rsid w:val="000B3CDA"/>
    <w:rsid w:val="000B3CE7"/>
    <w:rsid w:val="000B4207"/>
    <w:rsid w:val="000B4278"/>
    <w:rsid w:val="000B42BB"/>
    <w:rsid w:val="000B44B9"/>
    <w:rsid w:val="000B46E3"/>
    <w:rsid w:val="000B47F0"/>
    <w:rsid w:val="000B4A59"/>
    <w:rsid w:val="000B4AB3"/>
    <w:rsid w:val="000B4B1B"/>
    <w:rsid w:val="000B4CB0"/>
    <w:rsid w:val="000B4FEE"/>
    <w:rsid w:val="000B50C3"/>
    <w:rsid w:val="000B5156"/>
    <w:rsid w:val="000B51DD"/>
    <w:rsid w:val="000B5431"/>
    <w:rsid w:val="000B555D"/>
    <w:rsid w:val="000B5AC9"/>
    <w:rsid w:val="000B5C69"/>
    <w:rsid w:val="000B5D8C"/>
    <w:rsid w:val="000B5F0A"/>
    <w:rsid w:val="000B61F9"/>
    <w:rsid w:val="000B64CF"/>
    <w:rsid w:val="000B691A"/>
    <w:rsid w:val="000B6AE1"/>
    <w:rsid w:val="000B6BE1"/>
    <w:rsid w:val="000B6D65"/>
    <w:rsid w:val="000B6ECB"/>
    <w:rsid w:val="000B72ED"/>
    <w:rsid w:val="000B7588"/>
    <w:rsid w:val="000B7619"/>
    <w:rsid w:val="000B767A"/>
    <w:rsid w:val="000B79AA"/>
    <w:rsid w:val="000B79EA"/>
    <w:rsid w:val="000B7FEC"/>
    <w:rsid w:val="000C0160"/>
    <w:rsid w:val="000C026A"/>
    <w:rsid w:val="000C044A"/>
    <w:rsid w:val="000C1423"/>
    <w:rsid w:val="000C18DD"/>
    <w:rsid w:val="000C19FF"/>
    <w:rsid w:val="000C1D59"/>
    <w:rsid w:val="000C1E0E"/>
    <w:rsid w:val="000C263C"/>
    <w:rsid w:val="000C265B"/>
    <w:rsid w:val="000C2785"/>
    <w:rsid w:val="000C279D"/>
    <w:rsid w:val="000C28B4"/>
    <w:rsid w:val="000C291A"/>
    <w:rsid w:val="000C2B09"/>
    <w:rsid w:val="000C2BA4"/>
    <w:rsid w:val="000C2D10"/>
    <w:rsid w:val="000C30CF"/>
    <w:rsid w:val="000C32B5"/>
    <w:rsid w:val="000C3332"/>
    <w:rsid w:val="000C366C"/>
    <w:rsid w:val="000C36ED"/>
    <w:rsid w:val="000C3837"/>
    <w:rsid w:val="000C3957"/>
    <w:rsid w:val="000C3D35"/>
    <w:rsid w:val="000C3DB2"/>
    <w:rsid w:val="000C4A2D"/>
    <w:rsid w:val="000C4B90"/>
    <w:rsid w:val="000C4D03"/>
    <w:rsid w:val="000C501D"/>
    <w:rsid w:val="000C514F"/>
    <w:rsid w:val="000C5477"/>
    <w:rsid w:val="000C552E"/>
    <w:rsid w:val="000C59D2"/>
    <w:rsid w:val="000C5B5B"/>
    <w:rsid w:val="000C5CBA"/>
    <w:rsid w:val="000C645D"/>
    <w:rsid w:val="000C69DF"/>
    <w:rsid w:val="000C6EAB"/>
    <w:rsid w:val="000C7327"/>
    <w:rsid w:val="000C73AB"/>
    <w:rsid w:val="000C74BA"/>
    <w:rsid w:val="000C7531"/>
    <w:rsid w:val="000C7729"/>
    <w:rsid w:val="000C7AE0"/>
    <w:rsid w:val="000C7BA7"/>
    <w:rsid w:val="000C7C3F"/>
    <w:rsid w:val="000D042F"/>
    <w:rsid w:val="000D051A"/>
    <w:rsid w:val="000D05F7"/>
    <w:rsid w:val="000D0835"/>
    <w:rsid w:val="000D0BD6"/>
    <w:rsid w:val="000D0C61"/>
    <w:rsid w:val="000D0CF2"/>
    <w:rsid w:val="000D0D8E"/>
    <w:rsid w:val="000D1107"/>
    <w:rsid w:val="000D1440"/>
    <w:rsid w:val="000D1BE0"/>
    <w:rsid w:val="000D1E12"/>
    <w:rsid w:val="000D21EB"/>
    <w:rsid w:val="000D24A2"/>
    <w:rsid w:val="000D250A"/>
    <w:rsid w:val="000D2597"/>
    <w:rsid w:val="000D27A6"/>
    <w:rsid w:val="000D27AD"/>
    <w:rsid w:val="000D28B1"/>
    <w:rsid w:val="000D29D1"/>
    <w:rsid w:val="000D2B0A"/>
    <w:rsid w:val="000D2CE6"/>
    <w:rsid w:val="000D30D1"/>
    <w:rsid w:val="000D319F"/>
    <w:rsid w:val="000D3286"/>
    <w:rsid w:val="000D344D"/>
    <w:rsid w:val="000D3773"/>
    <w:rsid w:val="000D404C"/>
    <w:rsid w:val="000D40CC"/>
    <w:rsid w:val="000D40E7"/>
    <w:rsid w:val="000D40E8"/>
    <w:rsid w:val="000D425A"/>
    <w:rsid w:val="000D4A58"/>
    <w:rsid w:val="000D4CED"/>
    <w:rsid w:val="000D4D7B"/>
    <w:rsid w:val="000D50C1"/>
    <w:rsid w:val="000D51D3"/>
    <w:rsid w:val="000D51FB"/>
    <w:rsid w:val="000D5219"/>
    <w:rsid w:val="000D5272"/>
    <w:rsid w:val="000D584F"/>
    <w:rsid w:val="000D5B1E"/>
    <w:rsid w:val="000D5CC4"/>
    <w:rsid w:val="000D5CFA"/>
    <w:rsid w:val="000D5F7D"/>
    <w:rsid w:val="000D6184"/>
    <w:rsid w:val="000D61E1"/>
    <w:rsid w:val="000D6DBA"/>
    <w:rsid w:val="000D6DC9"/>
    <w:rsid w:val="000D6F74"/>
    <w:rsid w:val="000D6FA4"/>
    <w:rsid w:val="000D76BC"/>
    <w:rsid w:val="000D7750"/>
    <w:rsid w:val="000D7A8E"/>
    <w:rsid w:val="000E00FE"/>
    <w:rsid w:val="000E0343"/>
    <w:rsid w:val="000E071E"/>
    <w:rsid w:val="000E0C89"/>
    <w:rsid w:val="000E0DC1"/>
    <w:rsid w:val="000E0DEE"/>
    <w:rsid w:val="000E1070"/>
    <w:rsid w:val="000E10AA"/>
    <w:rsid w:val="000E1166"/>
    <w:rsid w:val="000E1547"/>
    <w:rsid w:val="000E181D"/>
    <w:rsid w:val="000E19A4"/>
    <w:rsid w:val="000E1AC0"/>
    <w:rsid w:val="000E1B88"/>
    <w:rsid w:val="000E1EA1"/>
    <w:rsid w:val="000E2330"/>
    <w:rsid w:val="000E252A"/>
    <w:rsid w:val="000E275C"/>
    <w:rsid w:val="000E27AA"/>
    <w:rsid w:val="000E286E"/>
    <w:rsid w:val="000E293B"/>
    <w:rsid w:val="000E2B8A"/>
    <w:rsid w:val="000E2BE9"/>
    <w:rsid w:val="000E31C1"/>
    <w:rsid w:val="000E337A"/>
    <w:rsid w:val="000E34FD"/>
    <w:rsid w:val="000E357A"/>
    <w:rsid w:val="000E3623"/>
    <w:rsid w:val="000E3680"/>
    <w:rsid w:val="000E374A"/>
    <w:rsid w:val="000E3C0F"/>
    <w:rsid w:val="000E3C45"/>
    <w:rsid w:val="000E3CAC"/>
    <w:rsid w:val="000E3FA8"/>
    <w:rsid w:val="000E4350"/>
    <w:rsid w:val="000E4376"/>
    <w:rsid w:val="000E4408"/>
    <w:rsid w:val="000E4650"/>
    <w:rsid w:val="000E4672"/>
    <w:rsid w:val="000E474A"/>
    <w:rsid w:val="000E4993"/>
    <w:rsid w:val="000E4C78"/>
    <w:rsid w:val="000E4DD1"/>
    <w:rsid w:val="000E4E9A"/>
    <w:rsid w:val="000E4F87"/>
    <w:rsid w:val="000E53AB"/>
    <w:rsid w:val="000E56CD"/>
    <w:rsid w:val="000E5716"/>
    <w:rsid w:val="000E5846"/>
    <w:rsid w:val="000E60D2"/>
    <w:rsid w:val="000E6272"/>
    <w:rsid w:val="000E6337"/>
    <w:rsid w:val="000E6366"/>
    <w:rsid w:val="000E6553"/>
    <w:rsid w:val="000E67BA"/>
    <w:rsid w:val="000E698C"/>
    <w:rsid w:val="000E6AFF"/>
    <w:rsid w:val="000E6B62"/>
    <w:rsid w:val="000E7023"/>
    <w:rsid w:val="000E7686"/>
    <w:rsid w:val="000E7963"/>
    <w:rsid w:val="000E79ED"/>
    <w:rsid w:val="000E7A79"/>
    <w:rsid w:val="000E7BE2"/>
    <w:rsid w:val="000E7F94"/>
    <w:rsid w:val="000F0509"/>
    <w:rsid w:val="000F090C"/>
    <w:rsid w:val="000F0F5C"/>
    <w:rsid w:val="000F10AE"/>
    <w:rsid w:val="000F1209"/>
    <w:rsid w:val="000F12CE"/>
    <w:rsid w:val="000F15B2"/>
    <w:rsid w:val="000F189F"/>
    <w:rsid w:val="000F19DE"/>
    <w:rsid w:val="000F19FB"/>
    <w:rsid w:val="000F1B7B"/>
    <w:rsid w:val="000F240D"/>
    <w:rsid w:val="000F26E8"/>
    <w:rsid w:val="000F2944"/>
    <w:rsid w:val="000F2A02"/>
    <w:rsid w:val="000F2D0F"/>
    <w:rsid w:val="000F2D83"/>
    <w:rsid w:val="000F2E1F"/>
    <w:rsid w:val="000F2EF0"/>
    <w:rsid w:val="000F2F6F"/>
    <w:rsid w:val="000F3255"/>
    <w:rsid w:val="000F3279"/>
    <w:rsid w:val="000F369D"/>
    <w:rsid w:val="000F37B0"/>
    <w:rsid w:val="000F415C"/>
    <w:rsid w:val="000F4187"/>
    <w:rsid w:val="000F4244"/>
    <w:rsid w:val="000F42FF"/>
    <w:rsid w:val="000F4595"/>
    <w:rsid w:val="000F461F"/>
    <w:rsid w:val="000F46C8"/>
    <w:rsid w:val="000F49DA"/>
    <w:rsid w:val="000F4CB2"/>
    <w:rsid w:val="000F4E44"/>
    <w:rsid w:val="000F4E90"/>
    <w:rsid w:val="000F5402"/>
    <w:rsid w:val="000F540B"/>
    <w:rsid w:val="000F54EE"/>
    <w:rsid w:val="000F5575"/>
    <w:rsid w:val="000F568D"/>
    <w:rsid w:val="000F5840"/>
    <w:rsid w:val="000F59B7"/>
    <w:rsid w:val="000F6122"/>
    <w:rsid w:val="000F61E1"/>
    <w:rsid w:val="000F63D0"/>
    <w:rsid w:val="000F64D4"/>
    <w:rsid w:val="000F65F1"/>
    <w:rsid w:val="000F667D"/>
    <w:rsid w:val="000F66CF"/>
    <w:rsid w:val="000F68D0"/>
    <w:rsid w:val="000F6B15"/>
    <w:rsid w:val="000F6F05"/>
    <w:rsid w:val="000F7099"/>
    <w:rsid w:val="000F7740"/>
    <w:rsid w:val="000F7B8E"/>
    <w:rsid w:val="000F7C10"/>
    <w:rsid w:val="000F7FAE"/>
    <w:rsid w:val="001001DD"/>
    <w:rsid w:val="00100343"/>
    <w:rsid w:val="00100AF2"/>
    <w:rsid w:val="00100B6D"/>
    <w:rsid w:val="00101203"/>
    <w:rsid w:val="0010170B"/>
    <w:rsid w:val="0010186B"/>
    <w:rsid w:val="00101C4F"/>
    <w:rsid w:val="001020A8"/>
    <w:rsid w:val="00102119"/>
    <w:rsid w:val="00102C9F"/>
    <w:rsid w:val="001033C1"/>
    <w:rsid w:val="001035FA"/>
    <w:rsid w:val="0010378A"/>
    <w:rsid w:val="001039E7"/>
    <w:rsid w:val="00103C4D"/>
    <w:rsid w:val="00103FC9"/>
    <w:rsid w:val="00104987"/>
    <w:rsid w:val="00105616"/>
    <w:rsid w:val="001058E6"/>
    <w:rsid w:val="00105A04"/>
    <w:rsid w:val="00105A29"/>
    <w:rsid w:val="00105A7F"/>
    <w:rsid w:val="00105A91"/>
    <w:rsid w:val="00105ADE"/>
    <w:rsid w:val="00105DB3"/>
    <w:rsid w:val="00106002"/>
    <w:rsid w:val="00106103"/>
    <w:rsid w:val="001063BA"/>
    <w:rsid w:val="00106609"/>
    <w:rsid w:val="001068D2"/>
    <w:rsid w:val="001068FE"/>
    <w:rsid w:val="001069F2"/>
    <w:rsid w:val="00106CD9"/>
    <w:rsid w:val="00106D9C"/>
    <w:rsid w:val="00106DA0"/>
    <w:rsid w:val="00107099"/>
    <w:rsid w:val="0010795E"/>
    <w:rsid w:val="00107D51"/>
    <w:rsid w:val="00107F92"/>
    <w:rsid w:val="001101A4"/>
    <w:rsid w:val="001101A5"/>
    <w:rsid w:val="00110333"/>
    <w:rsid w:val="00110391"/>
    <w:rsid w:val="001103BD"/>
    <w:rsid w:val="00110AA6"/>
    <w:rsid w:val="00110BBE"/>
    <w:rsid w:val="001111D0"/>
    <w:rsid w:val="001111D1"/>
    <w:rsid w:val="00111208"/>
    <w:rsid w:val="001115E4"/>
    <w:rsid w:val="00111808"/>
    <w:rsid w:val="00111C88"/>
    <w:rsid w:val="00111EE7"/>
    <w:rsid w:val="00112220"/>
    <w:rsid w:val="0011228B"/>
    <w:rsid w:val="0011254F"/>
    <w:rsid w:val="001129B2"/>
    <w:rsid w:val="00112CCF"/>
    <w:rsid w:val="00112E80"/>
    <w:rsid w:val="001131E0"/>
    <w:rsid w:val="0011339F"/>
    <w:rsid w:val="00113491"/>
    <w:rsid w:val="001136F4"/>
    <w:rsid w:val="00113754"/>
    <w:rsid w:val="00113883"/>
    <w:rsid w:val="00113987"/>
    <w:rsid w:val="001139A7"/>
    <w:rsid w:val="001139BB"/>
    <w:rsid w:val="00113A04"/>
    <w:rsid w:val="00113A3D"/>
    <w:rsid w:val="00113B8F"/>
    <w:rsid w:val="00113EC8"/>
    <w:rsid w:val="001140BD"/>
    <w:rsid w:val="00114325"/>
    <w:rsid w:val="00114422"/>
    <w:rsid w:val="0011458F"/>
    <w:rsid w:val="0011474E"/>
    <w:rsid w:val="001148D5"/>
    <w:rsid w:val="00114BF6"/>
    <w:rsid w:val="00114E96"/>
    <w:rsid w:val="00114EAE"/>
    <w:rsid w:val="001150E5"/>
    <w:rsid w:val="001150E6"/>
    <w:rsid w:val="001152C7"/>
    <w:rsid w:val="001156D7"/>
    <w:rsid w:val="001159D7"/>
    <w:rsid w:val="00115C65"/>
    <w:rsid w:val="00115C88"/>
    <w:rsid w:val="001163B5"/>
    <w:rsid w:val="0011644A"/>
    <w:rsid w:val="001165D8"/>
    <w:rsid w:val="001168B6"/>
    <w:rsid w:val="00116A9F"/>
    <w:rsid w:val="00117332"/>
    <w:rsid w:val="00117393"/>
    <w:rsid w:val="001173B0"/>
    <w:rsid w:val="001175A2"/>
    <w:rsid w:val="0011776E"/>
    <w:rsid w:val="0011784B"/>
    <w:rsid w:val="00117C4B"/>
    <w:rsid w:val="00117D84"/>
    <w:rsid w:val="00117E3A"/>
    <w:rsid w:val="00117FB9"/>
    <w:rsid w:val="001203F8"/>
    <w:rsid w:val="001204DD"/>
    <w:rsid w:val="0012067B"/>
    <w:rsid w:val="001206B8"/>
    <w:rsid w:val="00120745"/>
    <w:rsid w:val="00120CDD"/>
    <w:rsid w:val="00120D35"/>
    <w:rsid w:val="00121419"/>
    <w:rsid w:val="0012148B"/>
    <w:rsid w:val="001218EF"/>
    <w:rsid w:val="00121BC9"/>
    <w:rsid w:val="00121BF3"/>
    <w:rsid w:val="00121C8F"/>
    <w:rsid w:val="00121E0B"/>
    <w:rsid w:val="00121F08"/>
    <w:rsid w:val="001222B8"/>
    <w:rsid w:val="001223F0"/>
    <w:rsid w:val="00122523"/>
    <w:rsid w:val="00122839"/>
    <w:rsid w:val="001228E5"/>
    <w:rsid w:val="001228FB"/>
    <w:rsid w:val="001229EA"/>
    <w:rsid w:val="00122E62"/>
    <w:rsid w:val="00122F75"/>
    <w:rsid w:val="001237AC"/>
    <w:rsid w:val="00123CBA"/>
    <w:rsid w:val="00123D1D"/>
    <w:rsid w:val="00123DFE"/>
    <w:rsid w:val="00124036"/>
    <w:rsid w:val="001240A5"/>
    <w:rsid w:val="001240B2"/>
    <w:rsid w:val="00124255"/>
    <w:rsid w:val="00124505"/>
    <w:rsid w:val="0012458F"/>
    <w:rsid w:val="00124628"/>
    <w:rsid w:val="001247B5"/>
    <w:rsid w:val="00124D4F"/>
    <w:rsid w:val="00124DC1"/>
    <w:rsid w:val="00124E12"/>
    <w:rsid w:val="00124E75"/>
    <w:rsid w:val="00125018"/>
    <w:rsid w:val="00125463"/>
    <w:rsid w:val="00125633"/>
    <w:rsid w:val="0012596C"/>
    <w:rsid w:val="00125C54"/>
    <w:rsid w:val="00125D08"/>
    <w:rsid w:val="001262B5"/>
    <w:rsid w:val="001263F0"/>
    <w:rsid w:val="0012673D"/>
    <w:rsid w:val="001269B8"/>
    <w:rsid w:val="00127099"/>
    <w:rsid w:val="001270A4"/>
    <w:rsid w:val="0012725E"/>
    <w:rsid w:val="00127403"/>
    <w:rsid w:val="00127517"/>
    <w:rsid w:val="00127746"/>
    <w:rsid w:val="001277F5"/>
    <w:rsid w:val="00127817"/>
    <w:rsid w:val="00127C5D"/>
    <w:rsid w:val="00127CBB"/>
    <w:rsid w:val="001302A0"/>
    <w:rsid w:val="00130CC0"/>
    <w:rsid w:val="00131898"/>
    <w:rsid w:val="0013194D"/>
    <w:rsid w:val="001319AE"/>
    <w:rsid w:val="001319B5"/>
    <w:rsid w:val="00131C74"/>
    <w:rsid w:val="00131DB4"/>
    <w:rsid w:val="00131E09"/>
    <w:rsid w:val="0013256F"/>
    <w:rsid w:val="00132830"/>
    <w:rsid w:val="00132AB7"/>
    <w:rsid w:val="00132B71"/>
    <w:rsid w:val="00132D47"/>
    <w:rsid w:val="00132DBA"/>
    <w:rsid w:val="00132E02"/>
    <w:rsid w:val="0013320D"/>
    <w:rsid w:val="00133445"/>
    <w:rsid w:val="001335F9"/>
    <w:rsid w:val="001337A5"/>
    <w:rsid w:val="001339ED"/>
    <w:rsid w:val="00133AFA"/>
    <w:rsid w:val="00133F54"/>
    <w:rsid w:val="0013427A"/>
    <w:rsid w:val="00134556"/>
    <w:rsid w:val="001348FE"/>
    <w:rsid w:val="00134918"/>
    <w:rsid w:val="00134B36"/>
    <w:rsid w:val="00134CAC"/>
    <w:rsid w:val="00134D55"/>
    <w:rsid w:val="00135491"/>
    <w:rsid w:val="0013569F"/>
    <w:rsid w:val="001356FA"/>
    <w:rsid w:val="0013570C"/>
    <w:rsid w:val="00135769"/>
    <w:rsid w:val="00135A9E"/>
    <w:rsid w:val="00135ABD"/>
    <w:rsid w:val="00135D91"/>
    <w:rsid w:val="00135F97"/>
    <w:rsid w:val="001360F3"/>
    <w:rsid w:val="0013620B"/>
    <w:rsid w:val="001362C2"/>
    <w:rsid w:val="0013678C"/>
    <w:rsid w:val="00136860"/>
    <w:rsid w:val="00136955"/>
    <w:rsid w:val="00136E19"/>
    <w:rsid w:val="001371B2"/>
    <w:rsid w:val="001375FD"/>
    <w:rsid w:val="00137A65"/>
    <w:rsid w:val="00137AB9"/>
    <w:rsid w:val="00137D78"/>
    <w:rsid w:val="00137D96"/>
    <w:rsid w:val="0014008A"/>
    <w:rsid w:val="0014060C"/>
    <w:rsid w:val="001409A0"/>
    <w:rsid w:val="001409E9"/>
    <w:rsid w:val="00140A56"/>
    <w:rsid w:val="00140CB7"/>
    <w:rsid w:val="00140E61"/>
    <w:rsid w:val="00141B59"/>
    <w:rsid w:val="00141CFD"/>
    <w:rsid w:val="00141E40"/>
    <w:rsid w:val="00141E92"/>
    <w:rsid w:val="00141F08"/>
    <w:rsid w:val="00141FF2"/>
    <w:rsid w:val="00142092"/>
    <w:rsid w:val="00142501"/>
    <w:rsid w:val="001427EA"/>
    <w:rsid w:val="00142858"/>
    <w:rsid w:val="0014287A"/>
    <w:rsid w:val="0014297F"/>
    <w:rsid w:val="00142DE2"/>
    <w:rsid w:val="00142E4B"/>
    <w:rsid w:val="00142FF6"/>
    <w:rsid w:val="0014303E"/>
    <w:rsid w:val="001430B6"/>
    <w:rsid w:val="001432B5"/>
    <w:rsid w:val="0014388B"/>
    <w:rsid w:val="00143C06"/>
    <w:rsid w:val="00143CDE"/>
    <w:rsid w:val="00143F43"/>
    <w:rsid w:val="001444E0"/>
    <w:rsid w:val="001448D3"/>
    <w:rsid w:val="00144996"/>
    <w:rsid w:val="001449E5"/>
    <w:rsid w:val="00144B3B"/>
    <w:rsid w:val="00144C87"/>
    <w:rsid w:val="00144ED1"/>
    <w:rsid w:val="00144F29"/>
    <w:rsid w:val="0014500D"/>
    <w:rsid w:val="001450C9"/>
    <w:rsid w:val="001452F6"/>
    <w:rsid w:val="001456BE"/>
    <w:rsid w:val="00145A37"/>
    <w:rsid w:val="00145B43"/>
    <w:rsid w:val="00145C83"/>
    <w:rsid w:val="00145CFE"/>
    <w:rsid w:val="00145D14"/>
    <w:rsid w:val="00145E6C"/>
    <w:rsid w:val="00145F32"/>
    <w:rsid w:val="0014670C"/>
    <w:rsid w:val="00146759"/>
    <w:rsid w:val="001467B1"/>
    <w:rsid w:val="001468D4"/>
    <w:rsid w:val="00146AAE"/>
    <w:rsid w:val="001472EE"/>
    <w:rsid w:val="0014774A"/>
    <w:rsid w:val="00147A18"/>
    <w:rsid w:val="00147D30"/>
    <w:rsid w:val="00147EE8"/>
    <w:rsid w:val="001500AD"/>
    <w:rsid w:val="00150175"/>
    <w:rsid w:val="001502C8"/>
    <w:rsid w:val="0015062D"/>
    <w:rsid w:val="0015071E"/>
    <w:rsid w:val="00150994"/>
    <w:rsid w:val="00150A89"/>
    <w:rsid w:val="00150BE1"/>
    <w:rsid w:val="00151009"/>
    <w:rsid w:val="00151011"/>
    <w:rsid w:val="001510E4"/>
    <w:rsid w:val="001511D1"/>
    <w:rsid w:val="00151224"/>
    <w:rsid w:val="0015130F"/>
    <w:rsid w:val="0015165F"/>
    <w:rsid w:val="00151A2E"/>
    <w:rsid w:val="00151D10"/>
    <w:rsid w:val="00151D21"/>
    <w:rsid w:val="00151DD8"/>
    <w:rsid w:val="00151EA9"/>
    <w:rsid w:val="00152A1C"/>
    <w:rsid w:val="00152A78"/>
    <w:rsid w:val="00152E6B"/>
    <w:rsid w:val="001532BA"/>
    <w:rsid w:val="00153431"/>
    <w:rsid w:val="0015368A"/>
    <w:rsid w:val="00153ADF"/>
    <w:rsid w:val="00153FED"/>
    <w:rsid w:val="0015403D"/>
    <w:rsid w:val="00154304"/>
    <w:rsid w:val="00154500"/>
    <w:rsid w:val="001546F6"/>
    <w:rsid w:val="00154908"/>
    <w:rsid w:val="00154B6C"/>
    <w:rsid w:val="00154CF2"/>
    <w:rsid w:val="00154D6D"/>
    <w:rsid w:val="00154FED"/>
    <w:rsid w:val="001550FF"/>
    <w:rsid w:val="0015550A"/>
    <w:rsid w:val="0015572E"/>
    <w:rsid w:val="00155798"/>
    <w:rsid w:val="0015588B"/>
    <w:rsid w:val="001559EB"/>
    <w:rsid w:val="00155BFD"/>
    <w:rsid w:val="00155D2B"/>
    <w:rsid w:val="00155E24"/>
    <w:rsid w:val="001561F8"/>
    <w:rsid w:val="0015628E"/>
    <w:rsid w:val="00156423"/>
    <w:rsid w:val="00156616"/>
    <w:rsid w:val="00156810"/>
    <w:rsid w:val="001568E1"/>
    <w:rsid w:val="00156A95"/>
    <w:rsid w:val="00156ABA"/>
    <w:rsid w:val="00156B64"/>
    <w:rsid w:val="00156BB4"/>
    <w:rsid w:val="00157390"/>
    <w:rsid w:val="001574EF"/>
    <w:rsid w:val="00157825"/>
    <w:rsid w:val="001578DC"/>
    <w:rsid w:val="00157946"/>
    <w:rsid w:val="00160069"/>
    <w:rsid w:val="001602C4"/>
    <w:rsid w:val="00160437"/>
    <w:rsid w:val="001605C7"/>
    <w:rsid w:val="0016081B"/>
    <w:rsid w:val="00160862"/>
    <w:rsid w:val="00160998"/>
    <w:rsid w:val="001609EE"/>
    <w:rsid w:val="00160CD6"/>
    <w:rsid w:val="00160DFE"/>
    <w:rsid w:val="00160F5F"/>
    <w:rsid w:val="00161267"/>
    <w:rsid w:val="001618FD"/>
    <w:rsid w:val="00161956"/>
    <w:rsid w:val="00162308"/>
    <w:rsid w:val="0016283E"/>
    <w:rsid w:val="00162A44"/>
    <w:rsid w:val="00162A49"/>
    <w:rsid w:val="00162F5F"/>
    <w:rsid w:val="00162FDF"/>
    <w:rsid w:val="0016316A"/>
    <w:rsid w:val="00163350"/>
    <w:rsid w:val="00163539"/>
    <w:rsid w:val="0016381F"/>
    <w:rsid w:val="00163D1D"/>
    <w:rsid w:val="00163DC8"/>
    <w:rsid w:val="00163F51"/>
    <w:rsid w:val="0016410B"/>
    <w:rsid w:val="00164171"/>
    <w:rsid w:val="00164210"/>
    <w:rsid w:val="0016441F"/>
    <w:rsid w:val="00164479"/>
    <w:rsid w:val="0016452A"/>
    <w:rsid w:val="0016464F"/>
    <w:rsid w:val="00164E58"/>
    <w:rsid w:val="00165033"/>
    <w:rsid w:val="00165224"/>
    <w:rsid w:val="0016555F"/>
    <w:rsid w:val="0016581B"/>
    <w:rsid w:val="00165926"/>
    <w:rsid w:val="00166014"/>
    <w:rsid w:val="001665EB"/>
    <w:rsid w:val="00166652"/>
    <w:rsid w:val="001666C2"/>
    <w:rsid w:val="00166912"/>
    <w:rsid w:val="00166AAC"/>
    <w:rsid w:val="00166B59"/>
    <w:rsid w:val="001670EA"/>
    <w:rsid w:val="001674A0"/>
    <w:rsid w:val="00167541"/>
    <w:rsid w:val="001675B2"/>
    <w:rsid w:val="00167704"/>
    <w:rsid w:val="0016778A"/>
    <w:rsid w:val="00167853"/>
    <w:rsid w:val="00167B8A"/>
    <w:rsid w:val="00167E85"/>
    <w:rsid w:val="0017007B"/>
    <w:rsid w:val="00170644"/>
    <w:rsid w:val="001706B6"/>
    <w:rsid w:val="001709BA"/>
    <w:rsid w:val="00170A50"/>
    <w:rsid w:val="00170B56"/>
    <w:rsid w:val="00170D0B"/>
    <w:rsid w:val="00171DEB"/>
    <w:rsid w:val="00171EE5"/>
    <w:rsid w:val="00171F93"/>
    <w:rsid w:val="001725B5"/>
    <w:rsid w:val="0017342D"/>
    <w:rsid w:val="00173719"/>
    <w:rsid w:val="0017388B"/>
    <w:rsid w:val="00173A22"/>
    <w:rsid w:val="00173ADF"/>
    <w:rsid w:val="00173BD1"/>
    <w:rsid w:val="001744CA"/>
    <w:rsid w:val="0017460F"/>
    <w:rsid w:val="00174786"/>
    <w:rsid w:val="00174C27"/>
    <w:rsid w:val="00174FFD"/>
    <w:rsid w:val="00175068"/>
    <w:rsid w:val="001756D7"/>
    <w:rsid w:val="001759CA"/>
    <w:rsid w:val="00175A53"/>
    <w:rsid w:val="00175CEF"/>
    <w:rsid w:val="00175D39"/>
    <w:rsid w:val="00175EB1"/>
    <w:rsid w:val="001760E3"/>
    <w:rsid w:val="001760E6"/>
    <w:rsid w:val="00176217"/>
    <w:rsid w:val="00176269"/>
    <w:rsid w:val="001763CC"/>
    <w:rsid w:val="00176BE6"/>
    <w:rsid w:val="00176BEB"/>
    <w:rsid w:val="0017726A"/>
    <w:rsid w:val="001773CD"/>
    <w:rsid w:val="00177DD3"/>
    <w:rsid w:val="00177DF9"/>
    <w:rsid w:val="00180158"/>
    <w:rsid w:val="00180278"/>
    <w:rsid w:val="001805E6"/>
    <w:rsid w:val="001807F2"/>
    <w:rsid w:val="001807FD"/>
    <w:rsid w:val="00180A0D"/>
    <w:rsid w:val="00180C2E"/>
    <w:rsid w:val="00181025"/>
    <w:rsid w:val="001813EE"/>
    <w:rsid w:val="001815B5"/>
    <w:rsid w:val="001818A7"/>
    <w:rsid w:val="00181CC0"/>
    <w:rsid w:val="00182033"/>
    <w:rsid w:val="001825F6"/>
    <w:rsid w:val="00182725"/>
    <w:rsid w:val="001829C8"/>
    <w:rsid w:val="00182AB1"/>
    <w:rsid w:val="00182DFB"/>
    <w:rsid w:val="001830A7"/>
    <w:rsid w:val="00183145"/>
    <w:rsid w:val="00183181"/>
    <w:rsid w:val="0018320E"/>
    <w:rsid w:val="001835A6"/>
    <w:rsid w:val="001837B2"/>
    <w:rsid w:val="001838C1"/>
    <w:rsid w:val="00183D6A"/>
    <w:rsid w:val="00183E17"/>
    <w:rsid w:val="00183E83"/>
    <w:rsid w:val="0018424D"/>
    <w:rsid w:val="00184403"/>
    <w:rsid w:val="00184618"/>
    <w:rsid w:val="00184776"/>
    <w:rsid w:val="001848F4"/>
    <w:rsid w:val="00184918"/>
    <w:rsid w:val="00185037"/>
    <w:rsid w:val="00185126"/>
    <w:rsid w:val="001852D5"/>
    <w:rsid w:val="0018551E"/>
    <w:rsid w:val="00185761"/>
    <w:rsid w:val="00185BAD"/>
    <w:rsid w:val="00186118"/>
    <w:rsid w:val="00186467"/>
    <w:rsid w:val="0018647C"/>
    <w:rsid w:val="001864F6"/>
    <w:rsid w:val="00186546"/>
    <w:rsid w:val="0018659E"/>
    <w:rsid w:val="00186896"/>
    <w:rsid w:val="00186904"/>
    <w:rsid w:val="00186A3C"/>
    <w:rsid w:val="00186A6F"/>
    <w:rsid w:val="00186B0A"/>
    <w:rsid w:val="00186EA1"/>
    <w:rsid w:val="00187359"/>
    <w:rsid w:val="00187389"/>
    <w:rsid w:val="00187995"/>
    <w:rsid w:val="00187BD8"/>
    <w:rsid w:val="00187C5E"/>
    <w:rsid w:val="00187DB3"/>
    <w:rsid w:val="00190006"/>
    <w:rsid w:val="0019012A"/>
    <w:rsid w:val="001905BD"/>
    <w:rsid w:val="0019062E"/>
    <w:rsid w:val="001907A0"/>
    <w:rsid w:val="001908B0"/>
    <w:rsid w:val="00190AFF"/>
    <w:rsid w:val="00190F17"/>
    <w:rsid w:val="00190F8C"/>
    <w:rsid w:val="001910FD"/>
    <w:rsid w:val="00191173"/>
    <w:rsid w:val="00191579"/>
    <w:rsid w:val="00191C1F"/>
    <w:rsid w:val="00191E79"/>
    <w:rsid w:val="00191F56"/>
    <w:rsid w:val="0019223D"/>
    <w:rsid w:val="001926E1"/>
    <w:rsid w:val="001927F5"/>
    <w:rsid w:val="001929A5"/>
    <w:rsid w:val="00192D52"/>
    <w:rsid w:val="00192D9A"/>
    <w:rsid w:val="00192FE6"/>
    <w:rsid w:val="00193068"/>
    <w:rsid w:val="0019360B"/>
    <w:rsid w:val="00193986"/>
    <w:rsid w:val="00193B08"/>
    <w:rsid w:val="00193C1F"/>
    <w:rsid w:val="00193CD2"/>
    <w:rsid w:val="0019438B"/>
    <w:rsid w:val="0019455D"/>
    <w:rsid w:val="00194570"/>
    <w:rsid w:val="00194623"/>
    <w:rsid w:val="00194EA2"/>
    <w:rsid w:val="00194F4D"/>
    <w:rsid w:val="001953DF"/>
    <w:rsid w:val="001953F1"/>
    <w:rsid w:val="00195AF8"/>
    <w:rsid w:val="00195C47"/>
    <w:rsid w:val="00195DC0"/>
    <w:rsid w:val="0019641B"/>
    <w:rsid w:val="001964CA"/>
    <w:rsid w:val="001965CF"/>
    <w:rsid w:val="001966AE"/>
    <w:rsid w:val="0019674D"/>
    <w:rsid w:val="00196970"/>
    <w:rsid w:val="00196BF4"/>
    <w:rsid w:val="00196F26"/>
    <w:rsid w:val="00197213"/>
    <w:rsid w:val="001972DA"/>
    <w:rsid w:val="00197430"/>
    <w:rsid w:val="00197470"/>
    <w:rsid w:val="00197519"/>
    <w:rsid w:val="001976AA"/>
    <w:rsid w:val="00197820"/>
    <w:rsid w:val="00197A06"/>
    <w:rsid w:val="001A0203"/>
    <w:rsid w:val="001A02F6"/>
    <w:rsid w:val="001A04E1"/>
    <w:rsid w:val="001A0C98"/>
    <w:rsid w:val="001A0D4D"/>
    <w:rsid w:val="001A112D"/>
    <w:rsid w:val="001A1294"/>
    <w:rsid w:val="001A15C6"/>
    <w:rsid w:val="001A18ED"/>
    <w:rsid w:val="001A1D1F"/>
    <w:rsid w:val="001A1DD0"/>
    <w:rsid w:val="001A213A"/>
    <w:rsid w:val="001A25B9"/>
    <w:rsid w:val="001A27D2"/>
    <w:rsid w:val="001A29D1"/>
    <w:rsid w:val="001A34F3"/>
    <w:rsid w:val="001A35C6"/>
    <w:rsid w:val="001A3735"/>
    <w:rsid w:val="001A3EF7"/>
    <w:rsid w:val="001A42C0"/>
    <w:rsid w:val="001A4B49"/>
    <w:rsid w:val="001A4BB5"/>
    <w:rsid w:val="001A4F70"/>
    <w:rsid w:val="001A4F8C"/>
    <w:rsid w:val="001A4FD8"/>
    <w:rsid w:val="001A53F6"/>
    <w:rsid w:val="001A5510"/>
    <w:rsid w:val="001A575D"/>
    <w:rsid w:val="001A5A47"/>
    <w:rsid w:val="001A5AD4"/>
    <w:rsid w:val="001A5C13"/>
    <w:rsid w:val="001A5C7B"/>
    <w:rsid w:val="001A5E19"/>
    <w:rsid w:val="001A5FA6"/>
    <w:rsid w:val="001A63D8"/>
    <w:rsid w:val="001A696E"/>
    <w:rsid w:val="001A6991"/>
    <w:rsid w:val="001A6A1C"/>
    <w:rsid w:val="001A7323"/>
    <w:rsid w:val="001A7507"/>
    <w:rsid w:val="001A77A1"/>
    <w:rsid w:val="001A7ACB"/>
    <w:rsid w:val="001A7C79"/>
    <w:rsid w:val="001A7F5E"/>
    <w:rsid w:val="001B01FA"/>
    <w:rsid w:val="001B0447"/>
    <w:rsid w:val="001B077E"/>
    <w:rsid w:val="001B07CB"/>
    <w:rsid w:val="001B0832"/>
    <w:rsid w:val="001B096C"/>
    <w:rsid w:val="001B0B47"/>
    <w:rsid w:val="001B0D72"/>
    <w:rsid w:val="001B1166"/>
    <w:rsid w:val="001B12B5"/>
    <w:rsid w:val="001B13D0"/>
    <w:rsid w:val="001B14B1"/>
    <w:rsid w:val="001B168B"/>
    <w:rsid w:val="001B1892"/>
    <w:rsid w:val="001B18A7"/>
    <w:rsid w:val="001B18D8"/>
    <w:rsid w:val="001B1D71"/>
    <w:rsid w:val="001B1EC0"/>
    <w:rsid w:val="001B209A"/>
    <w:rsid w:val="001B2246"/>
    <w:rsid w:val="001B22E7"/>
    <w:rsid w:val="001B2762"/>
    <w:rsid w:val="001B2C11"/>
    <w:rsid w:val="001B3257"/>
    <w:rsid w:val="001B3294"/>
    <w:rsid w:val="001B330D"/>
    <w:rsid w:val="001B33FF"/>
    <w:rsid w:val="001B36FC"/>
    <w:rsid w:val="001B3AF4"/>
    <w:rsid w:val="001B3C58"/>
    <w:rsid w:val="001B3E7F"/>
    <w:rsid w:val="001B41ED"/>
    <w:rsid w:val="001B4245"/>
    <w:rsid w:val="001B4607"/>
    <w:rsid w:val="001B4786"/>
    <w:rsid w:val="001B4787"/>
    <w:rsid w:val="001B47F5"/>
    <w:rsid w:val="001B4CBA"/>
    <w:rsid w:val="001B4D5B"/>
    <w:rsid w:val="001B4DD5"/>
    <w:rsid w:val="001B53C4"/>
    <w:rsid w:val="001B6180"/>
    <w:rsid w:val="001B6274"/>
    <w:rsid w:val="001B63A4"/>
    <w:rsid w:val="001B648C"/>
    <w:rsid w:val="001B6A3D"/>
    <w:rsid w:val="001B71E3"/>
    <w:rsid w:val="001B71EB"/>
    <w:rsid w:val="001B7E0C"/>
    <w:rsid w:val="001B7E2C"/>
    <w:rsid w:val="001C02D5"/>
    <w:rsid w:val="001C0459"/>
    <w:rsid w:val="001C057B"/>
    <w:rsid w:val="001C0674"/>
    <w:rsid w:val="001C1324"/>
    <w:rsid w:val="001C1405"/>
    <w:rsid w:val="001C153A"/>
    <w:rsid w:val="001C1B93"/>
    <w:rsid w:val="001C1BFB"/>
    <w:rsid w:val="001C1DC1"/>
    <w:rsid w:val="001C21E1"/>
    <w:rsid w:val="001C226F"/>
    <w:rsid w:val="001C2DE5"/>
    <w:rsid w:val="001C3940"/>
    <w:rsid w:val="001C3A2D"/>
    <w:rsid w:val="001C3E69"/>
    <w:rsid w:val="001C3F28"/>
    <w:rsid w:val="001C4115"/>
    <w:rsid w:val="001C428E"/>
    <w:rsid w:val="001C42B4"/>
    <w:rsid w:val="001C450A"/>
    <w:rsid w:val="001C466F"/>
    <w:rsid w:val="001C472F"/>
    <w:rsid w:val="001C4A0B"/>
    <w:rsid w:val="001C4A30"/>
    <w:rsid w:val="001C4C1F"/>
    <w:rsid w:val="001C5296"/>
    <w:rsid w:val="001C5302"/>
    <w:rsid w:val="001C5813"/>
    <w:rsid w:val="001C5854"/>
    <w:rsid w:val="001C585F"/>
    <w:rsid w:val="001C5E2A"/>
    <w:rsid w:val="001C5E30"/>
    <w:rsid w:val="001C6109"/>
    <w:rsid w:val="001C640A"/>
    <w:rsid w:val="001C66A1"/>
    <w:rsid w:val="001C66AC"/>
    <w:rsid w:val="001C6754"/>
    <w:rsid w:val="001C68A8"/>
    <w:rsid w:val="001C68AE"/>
    <w:rsid w:val="001C6A5B"/>
    <w:rsid w:val="001C6AF5"/>
    <w:rsid w:val="001C6DF8"/>
    <w:rsid w:val="001C6F7C"/>
    <w:rsid w:val="001C7185"/>
    <w:rsid w:val="001C726E"/>
    <w:rsid w:val="001C7599"/>
    <w:rsid w:val="001C77F0"/>
    <w:rsid w:val="001C7C00"/>
    <w:rsid w:val="001C7F46"/>
    <w:rsid w:val="001D0079"/>
    <w:rsid w:val="001D042D"/>
    <w:rsid w:val="001D0447"/>
    <w:rsid w:val="001D06A5"/>
    <w:rsid w:val="001D07DC"/>
    <w:rsid w:val="001D07E0"/>
    <w:rsid w:val="001D0C63"/>
    <w:rsid w:val="001D0F87"/>
    <w:rsid w:val="001D1089"/>
    <w:rsid w:val="001D15AE"/>
    <w:rsid w:val="001D15D0"/>
    <w:rsid w:val="001D15D5"/>
    <w:rsid w:val="001D192E"/>
    <w:rsid w:val="001D1DDE"/>
    <w:rsid w:val="001D23E0"/>
    <w:rsid w:val="001D24D0"/>
    <w:rsid w:val="001D26B1"/>
    <w:rsid w:val="001D26BF"/>
    <w:rsid w:val="001D2739"/>
    <w:rsid w:val="001D30C9"/>
    <w:rsid w:val="001D31FA"/>
    <w:rsid w:val="001D33D5"/>
    <w:rsid w:val="001D3536"/>
    <w:rsid w:val="001D3833"/>
    <w:rsid w:val="001D38E3"/>
    <w:rsid w:val="001D3C7E"/>
    <w:rsid w:val="001D3CCA"/>
    <w:rsid w:val="001D4183"/>
    <w:rsid w:val="001D445B"/>
    <w:rsid w:val="001D446F"/>
    <w:rsid w:val="001D4560"/>
    <w:rsid w:val="001D46A0"/>
    <w:rsid w:val="001D4791"/>
    <w:rsid w:val="001D4956"/>
    <w:rsid w:val="001D4EC9"/>
    <w:rsid w:val="001D50C2"/>
    <w:rsid w:val="001D54C7"/>
    <w:rsid w:val="001D5811"/>
    <w:rsid w:val="001D5848"/>
    <w:rsid w:val="001D5A4A"/>
    <w:rsid w:val="001D5B12"/>
    <w:rsid w:val="001D5B29"/>
    <w:rsid w:val="001D5C5D"/>
    <w:rsid w:val="001D606D"/>
    <w:rsid w:val="001D6506"/>
    <w:rsid w:val="001D656C"/>
    <w:rsid w:val="001D666C"/>
    <w:rsid w:val="001D6ABB"/>
    <w:rsid w:val="001D6AD9"/>
    <w:rsid w:val="001D6BEE"/>
    <w:rsid w:val="001D6DAC"/>
    <w:rsid w:val="001D6E47"/>
    <w:rsid w:val="001D72AE"/>
    <w:rsid w:val="001D731D"/>
    <w:rsid w:val="001D73E1"/>
    <w:rsid w:val="001D753C"/>
    <w:rsid w:val="001D75C4"/>
    <w:rsid w:val="001D7B7F"/>
    <w:rsid w:val="001D7CA4"/>
    <w:rsid w:val="001D7E58"/>
    <w:rsid w:val="001E021D"/>
    <w:rsid w:val="001E0425"/>
    <w:rsid w:val="001E0429"/>
    <w:rsid w:val="001E05B3"/>
    <w:rsid w:val="001E0B4F"/>
    <w:rsid w:val="001E0D3C"/>
    <w:rsid w:val="001E1132"/>
    <w:rsid w:val="001E13B3"/>
    <w:rsid w:val="001E1991"/>
    <w:rsid w:val="001E1AAB"/>
    <w:rsid w:val="001E1C63"/>
    <w:rsid w:val="001E23B9"/>
    <w:rsid w:val="001E2412"/>
    <w:rsid w:val="001E2766"/>
    <w:rsid w:val="001E30A0"/>
    <w:rsid w:val="001E3190"/>
    <w:rsid w:val="001E34D5"/>
    <w:rsid w:val="001E35DC"/>
    <w:rsid w:val="001E37AA"/>
    <w:rsid w:val="001E380F"/>
    <w:rsid w:val="001E3DE1"/>
    <w:rsid w:val="001E4375"/>
    <w:rsid w:val="001E45A5"/>
    <w:rsid w:val="001E4A76"/>
    <w:rsid w:val="001E4C70"/>
    <w:rsid w:val="001E4D4F"/>
    <w:rsid w:val="001E4ED8"/>
    <w:rsid w:val="001E4FBF"/>
    <w:rsid w:val="001E52B3"/>
    <w:rsid w:val="001E54F9"/>
    <w:rsid w:val="001E555D"/>
    <w:rsid w:val="001E579D"/>
    <w:rsid w:val="001E57CF"/>
    <w:rsid w:val="001E5952"/>
    <w:rsid w:val="001E5981"/>
    <w:rsid w:val="001E5DA3"/>
    <w:rsid w:val="001E605A"/>
    <w:rsid w:val="001E60C0"/>
    <w:rsid w:val="001E65FE"/>
    <w:rsid w:val="001E6826"/>
    <w:rsid w:val="001E6B7C"/>
    <w:rsid w:val="001E6C20"/>
    <w:rsid w:val="001E6CE3"/>
    <w:rsid w:val="001E6D57"/>
    <w:rsid w:val="001E6E57"/>
    <w:rsid w:val="001E6E8E"/>
    <w:rsid w:val="001E73C8"/>
    <w:rsid w:val="001E74BA"/>
    <w:rsid w:val="001E74D9"/>
    <w:rsid w:val="001E7641"/>
    <w:rsid w:val="001E79D5"/>
    <w:rsid w:val="001E7B89"/>
    <w:rsid w:val="001E7B9F"/>
    <w:rsid w:val="001E7CEF"/>
    <w:rsid w:val="001E7D20"/>
    <w:rsid w:val="001F01FB"/>
    <w:rsid w:val="001F02A6"/>
    <w:rsid w:val="001F0658"/>
    <w:rsid w:val="001F0852"/>
    <w:rsid w:val="001F0932"/>
    <w:rsid w:val="001F0A90"/>
    <w:rsid w:val="001F0C29"/>
    <w:rsid w:val="001F0CAF"/>
    <w:rsid w:val="001F0CCD"/>
    <w:rsid w:val="001F0E92"/>
    <w:rsid w:val="001F102A"/>
    <w:rsid w:val="001F12CF"/>
    <w:rsid w:val="001F148D"/>
    <w:rsid w:val="001F1987"/>
    <w:rsid w:val="001F1E4C"/>
    <w:rsid w:val="001F201D"/>
    <w:rsid w:val="001F21BC"/>
    <w:rsid w:val="001F22D5"/>
    <w:rsid w:val="001F2352"/>
    <w:rsid w:val="001F23BD"/>
    <w:rsid w:val="001F2BB4"/>
    <w:rsid w:val="001F30AE"/>
    <w:rsid w:val="001F34DA"/>
    <w:rsid w:val="001F359F"/>
    <w:rsid w:val="001F3C95"/>
    <w:rsid w:val="001F3DEA"/>
    <w:rsid w:val="001F3E80"/>
    <w:rsid w:val="001F3F21"/>
    <w:rsid w:val="001F40B9"/>
    <w:rsid w:val="001F4137"/>
    <w:rsid w:val="001F4161"/>
    <w:rsid w:val="001F418A"/>
    <w:rsid w:val="001F44B0"/>
    <w:rsid w:val="001F44F0"/>
    <w:rsid w:val="001F456E"/>
    <w:rsid w:val="001F4782"/>
    <w:rsid w:val="001F4DAC"/>
    <w:rsid w:val="001F4FD6"/>
    <w:rsid w:val="001F5019"/>
    <w:rsid w:val="001F5193"/>
    <w:rsid w:val="001F51C5"/>
    <w:rsid w:val="001F534E"/>
    <w:rsid w:val="001F5399"/>
    <w:rsid w:val="001F5661"/>
    <w:rsid w:val="001F5D6D"/>
    <w:rsid w:val="001F624E"/>
    <w:rsid w:val="001F6572"/>
    <w:rsid w:val="001F65B0"/>
    <w:rsid w:val="001F6696"/>
    <w:rsid w:val="001F6701"/>
    <w:rsid w:val="001F67AA"/>
    <w:rsid w:val="001F6950"/>
    <w:rsid w:val="001F6AFD"/>
    <w:rsid w:val="001F6D70"/>
    <w:rsid w:val="001F7037"/>
    <w:rsid w:val="001F738D"/>
    <w:rsid w:val="001F7599"/>
    <w:rsid w:val="001F75B0"/>
    <w:rsid w:val="001F75C7"/>
    <w:rsid w:val="001F76C8"/>
    <w:rsid w:val="001F787E"/>
    <w:rsid w:val="001F7AA9"/>
    <w:rsid w:val="001F7E16"/>
    <w:rsid w:val="001F7EFC"/>
    <w:rsid w:val="002005B6"/>
    <w:rsid w:val="00200684"/>
    <w:rsid w:val="00200B8D"/>
    <w:rsid w:val="00200E70"/>
    <w:rsid w:val="00200EF8"/>
    <w:rsid w:val="00200F59"/>
    <w:rsid w:val="002010D3"/>
    <w:rsid w:val="002014B3"/>
    <w:rsid w:val="00201882"/>
    <w:rsid w:val="002018D4"/>
    <w:rsid w:val="00202224"/>
    <w:rsid w:val="00202287"/>
    <w:rsid w:val="002028E1"/>
    <w:rsid w:val="00202A5B"/>
    <w:rsid w:val="00202BBE"/>
    <w:rsid w:val="00202E80"/>
    <w:rsid w:val="00203177"/>
    <w:rsid w:val="00203198"/>
    <w:rsid w:val="00203452"/>
    <w:rsid w:val="002034E9"/>
    <w:rsid w:val="00203583"/>
    <w:rsid w:val="002036BB"/>
    <w:rsid w:val="00203720"/>
    <w:rsid w:val="00203DED"/>
    <w:rsid w:val="0020442B"/>
    <w:rsid w:val="00204718"/>
    <w:rsid w:val="00204753"/>
    <w:rsid w:val="00204790"/>
    <w:rsid w:val="002048C6"/>
    <w:rsid w:val="002049D2"/>
    <w:rsid w:val="002049F0"/>
    <w:rsid w:val="00204A2A"/>
    <w:rsid w:val="00204A5A"/>
    <w:rsid w:val="00204B22"/>
    <w:rsid w:val="00204B3A"/>
    <w:rsid w:val="00204D4C"/>
    <w:rsid w:val="00204E49"/>
    <w:rsid w:val="0020535A"/>
    <w:rsid w:val="0020546E"/>
    <w:rsid w:val="00205520"/>
    <w:rsid w:val="0020554C"/>
    <w:rsid w:val="002055CB"/>
    <w:rsid w:val="002059EF"/>
    <w:rsid w:val="00205A4B"/>
    <w:rsid w:val="00205BDB"/>
    <w:rsid w:val="00206031"/>
    <w:rsid w:val="0020623C"/>
    <w:rsid w:val="0020646A"/>
    <w:rsid w:val="00206955"/>
    <w:rsid w:val="0020695C"/>
    <w:rsid w:val="00206993"/>
    <w:rsid w:val="00206A11"/>
    <w:rsid w:val="00206A79"/>
    <w:rsid w:val="00206B53"/>
    <w:rsid w:val="00210309"/>
    <w:rsid w:val="0021063D"/>
    <w:rsid w:val="00210650"/>
    <w:rsid w:val="0021079A"/>
    <w:rsid w:val="002107CF"/>
    <w:rsid w:val="00210BEB"/>
    <w:rsid w:val="00210D86"/>
    <w:rsid w:val="00210EB1"/>
    <w:rsid w:val="002113D2"/>
    <w:rsid w:val="00211519"/>
    <w:rsid w:val="00211981"/>
    <w:rsid w:val="00211F78"/>
    <w:rsid w:val="00212049"/>
    <w:rsid w:val="0021224B"/>
    <w:rsid w:val="00212316"/>
    <w:rsid w:val="00212548"/>
    <w:rsid w:val="002128A2"/>
    <w:rsid w:val="00212950"/>
    <w:rsid w:val="00212C16"/>
    <w:rsid w:val="00212CE6"/>
    <w:rsid w:val="00212F25"/>
    <w:rsid w:val="00212FB8"/>
    <w:rsid w:val="0021320F"/>
    <w:rsid w:val="002132E7"/>
    <w:rsid w:val="002133C4"/>
    <w:rsid w:val="00213709"/>
    <w:rsid w:val="002139D5"/>
    <w:rsid w:val="00213A44"/>
    <w:rsid w:val="00213ADF"/>
    <w:rsid w:val="00213B0F"/>
    <w:rsid w:val="00213C5B"/>
    <w:rsid w:val="00213C5F"/>
    <w:rsid w:val="002141E3"/>
    <w:rsid w:val="002144FC"/>
    <w:rsid w:val="002147D0"/>
    <w:rsid w:val="002149AF"/>
    <w:rsid w:val="00214A86"/>
    <w:rsid w:val="002150D2"/>
    <w:rsid w:val="00215353"/>
    <w:rsid w:val="002153EB"/>
    <w:rsid w:val="002153F1"/>
    <w:rsid w:val="002156FA"/>
    <w:rsid w:val="00215AAA"/>
    <w:rsid w:val="00215BB6"/>
    <w:rsid w:val="002160FA"/>
    <w:rsid w:val="00216795"/>
    <w:rsid w:val="0021683C"/>
    <w:rsid w:val="002168E5"/>
    <w:rsid w:val="00216F5F"/>
    <w:rsid w:val="00217027"/>
    <w:rsid w:val="00217311"/>
    <w:rsid w:val="002176EE"/>
    <w:rsid w:val="0021779C"/>
    <w:rsid w:val="0021789A"/>
    <w:rsid w:val="00217D0A"/>
    <w:rsid w:val="00217E32"/>
    <w:rsid w:val="00217F07"/>
    <w:rsid w:val="00220068"/>
    <w:rsid w:val="0022049E"/>
    <w:rsid w:val="00220615"/>
    <w:rsid w:val="00220926"/>
    <w:rsid w:val="00220A3E"/>
    <w:rsid w:val="00220B08"/>
    <w:rsid w:val="00220E5C"/>
    <w:rsid w:val="00221334"/>
    <w:rsid w:val="0022191A"/>
    <w:rsid w:val="00221985"/>
    <w:rsid w:val="002219A4"/>
    <w:rsid w:val="00221EC5"/>
    <w:rsid w:val="00221F6E"/>
    <w:rsid w:val="00222976"/>
    <w:rsid w:val="00222A7A"/>
    <w:rsid w:val="00222ACC"/>
    <w:rsid w:val="002230F3"/>
    <w:rsid w:val="002231C7"/>
    <w:rsid w:val="00223624"/>
    <w:rsid w:val="00223811"/>
    <w:rsid w:val="00223C75"/>
    <w:rsid w:val="00223DDF"/>
    <w:rsid w:val="002240F0"/>
    <w:rsid w:val="00224A2C"/>
    <w:rsid w:val="00224AA7"/>
    <w:rsid w:val="00224CDD"/>
    <w:rsid w:val="00224E1A"/>
    <w:rsid w:val="00225217"/>
    <w:rsid w:val="0022536F"/>
    <w:rsid w:val="002256AC"/>
    <w:rsid w:val="002256D9"/>
    <w:rsid w:val="00225B1E"/>
    <w:rsid w:val="00225D28"/>
    <w:rsid w:val="0022624A"/>
    <w:rsid w:val="00226577"/>
    <w:rsid w:val="0022687C"/>
    <w:rsid w:val="0022693A"/>
    <w:rsid w:val="00226A48"/>
    <w:rsid w:val="00226B16"/>
    <w:rsid w:val="0022700C"/>
    <w:rsid w:val="0022725F"/>
    <w:rsid w:val="0022759D"/>
    <w:rsid w:val="00227781"/>
    <w:rsid w:val="00227B4A"/>
    <w:rsid w:val="00227BC7"/>
    <w:rsid w:val="00230131"/>
    <w:rsid w:val="0023049B"/>
    <w:rsid w:val="0023062F"/>
    <w:rsid w:val="002306F8"/>
    <w:rsid w:val="002307A3"/>
    <w:rsid w:val="00230AA4"/>
    <w:rsid w:val="00231108"/>
    <w:rsid w:val="002312F4"/>
    <w:rsid w:val="002313A2"/>
    <w:rsid w:val="00231506"/>
    <w:rsid w:val="00231580"/>
    <w:rsid w:val="00231735"/>
    <w:rsid w:val="00231A69"/>
    <w:rsid w:val="00231FC7"/>
    <w:rsid w:val="00232033"/>
    <w:rsid w:val="002326F4"/>
    <w:rsid w:val="00232930"/>
    <w:rsid w:val="002329AD"/>
    <w:rsid w:val="00232A74"/>
    <w:rsid w:val="00232A95"/>
    <w:rsid w:val="00232C3F"/>
    <w:rsid w:val="00232D9D"/>
    <w:rsid w:val="00232DD9"/>
    <w:rsid w:val="0023308F"/>
    <w:rsid w:val="0023312F"/>
    <w:rsid w:val="00233403"/>
    <w:rsid w:val="0023343D"/>
    <w:rsid w:val="00233440"/>
    <w:rsid w:val="002338D7"/>
    <w:rsid w:val="00233ABB"/>
    <w:rsid w:val="00233B8E"/>
    <w:rsid w:val="00233D0E"/>
    <w:rsid w:val="0023404F"/>
    <w:rsid w:val="00234133"/>
    <w:rsid w:val="00234290"/>
    <w:rsid w:val="002345D1"/>
    <w:rsid w:val="00234971"/>
    <w:rsid w:val="00234E13"/>
    <w:rsid w:val="00234ECE"/>
    <w:rsid w:val="00234F7B"/>
    <w:rsid w:val="00235053"/>
    <w:rsid w:val="002351CB"/>
    <w:rsid w:val="002353B1"/>
    <w:rsid w:val="0023570D"/>
    <w:rsid w:val="0023577D"/>
    <w:rsid w:val="00235CC4"/>
    <w:rsid w:val="0023612E"/>
    <w:rsid w:val="00236299"/>
    <w:rsid w:val="00236400"/>
    <w:rsid w:val="0023642C"/>
    <w:rsid w:val="00236450"/>
    <w:rsid w:val="00236480"/>
    <w:rsid w:val="00236697"/>
    <w:rsid w:val="00236D74"/>
    <w:rsid w:val="002371D2"/>
    <w:rsid w:val="00237653"/>
    <w:rsid w:val="0023765A"/>
    <w:rsid w:val="0023772D"/>
    <w:rsid w:val="002378E1"/>
    <w:rsid w:val="00237921"/>
    <w:rsid w:val="002379A3"/>
    <w:rsid w:val="00237CBF"/>
    <w:rsid w:val="00237F56"/>
    <w:rsid w:val="00237FA0"/>
    <w:rsid w:val="00240342"/>
    <w:rsid w:val="002405D7"/>
    <w:rsid w:val="002408E2"/>
    <w:rsid w:val="002409F8"/>
    <w:rsid w:val="00240AB2"/>
    <w:rsid w:val="00240C49"/>
    <w:rsid w:val="00240E80"/>
    <w:rsid w:val="0024102B"/>
    <w:rsid w:val="00241158"/>
    <w:rsid w:val="00241311"/>
    <w:rsid w:val="00241710"/>
    <w:rsid w:val="002418E8"/>
    <w:rsid w:val="00241A03"/>
    <w:rsid w:val="00241AD6"/>
    <w:rsid w:val="00241B5C"/>
    <w:rsid w:val="00241FDE"/>
    <w:rsid w:val="00242768"/>
    <w:rsid w:val="00242809"/>
    <w:rsid w:val="00242822"/>
    <w:rsid w:val="002429B3"/>
    <w:rsid w:val="00242A4F"/>
    <w:rsid w:val="00242E22"/>
    <w:rsid w:val="002430BB"/>
    <w:rsid w:val="0024336B"/>
    <w:rsid w:val="002433E6"/>
    <w:rsid w:val="002435FC"/>
    <w:rsid w:val="00243BB7"/>
    <w:rsid w:val="00243CBB"/>
    <w:rsid w:val="00244194"/>
    <w:rsid w:val="0024424F"/>
    <w:rsid w:val="002443D7"/>
    <w:rsid w:val="00244A3B"/>
    <w:rsid w:val="00244CF6"/>
    <w:rsid w:val="00244D28"/>
    <w:rsid w:val="002452C5"/>
    <w:rsid w:val="00245689"/>
    <w:rsid w:val="002456F9"/>
    <w:rsid w:val="00245720"/>
    <w:rsid w:val="002458C4"/>
    <w:rsid w:val="00245945"/>
    <w:rsid w:val="00245A63"/>
    <w:rsid w:val="00245A6F"/>
    <w:rsid w:val="00245E5A"/>
    <w:rsid w:val="00245E60"/>
    <w:rsid w:val="00245FD5"/>
    <w:rsid w:val="00246172"/>
    <w:rsid w:val="0024631A"/>
    <w:rsid w:val="0024679D"/>
    <w:rsid w:val="00246BF6"/>
    <w:rsid w:val="00246C4B"/>
    <w:rsid w:val="00246C6B"/>
    <w:rsid w:val="00246DC5"/>
    <w:rsid w:val="002470E9"/>
    <w:rsid w:val="0024723E"/>
    <w:rsid w:val="002472AB"/>
    <w:rsid w:val="00247362"/>
    <w:rsid w:val="002477DF"/>
    <w:rsid w:val="002478BA"/>
    <w:rsid w:val="00247B24"/>
    <w:rsid w:val="00247BB9"/>
    <w:rsid w:val="0025002B"/>
    <w:rsid w:val="002502C2"/>
    <w:rsid w:val="00250592"/>
    <w:rsid w:val="00250695"/>
    <w:rsid w:val="00250699"/>
    <w:rsid w:val="00250983"/>
    <w:rsid w:val="00250D13"/>
    <w:rsid w:val="00250DAC"/>
    <w:rsid w:val="0025162F"/>
    <w:rsid w:val="002519F8"/>
    <w:rsid w:val="00251AD6"/>
    <w:rsid w:val="00251B66"/>
    <w:rsid w:val="00251CBB"/>
    <w:rsid w:val="00251CCD"/>
    <w:rsid w:val="00251CE8"/>
    <w:rsid w:val="00251F8B"/>
    <w:rsid w:val="0025242E"/>
    <w:rsid w:val="002529C7"/>
    <w:rsid w:val="00252BAC"/>
    <w:rsid w:val="00252C17"/>
    <w:rsid w:val="00252CD6"/>
    <w:rsid w:val="0025307F"/>
    <w:rsid w:val="00253999"/>
    <w:rsid w:val="00253B06"/>
    <w:rsid w:val="00253CB9"/>
    <w:rsid w:val="00253DEA"/>
    <w:rsid w:val="00254195"/>
    <w:rsid w:val="002543A9"/>
    <w:rsid w:val="0025442B"/>
    <w:rsid w:val="002545F7"/>
    <w:rsid w:val="00254704"/>
    <w:rsid w:val="00254A12"/>
    <w:rsid w:val="00254DA6"/>
    <w:rsid w:val="002551BD"/>
    <w:rsid w:val="002557D9"/>
    <w:rsid w:val="0025648A"/>
    <w:rsid w:val="00256490"/>
    <w:rsid w:val="0025656F"/>
    <w:rsid w:val="002568AC"/>
    <w:rsid w:val="002568D0"/>
    <w:rsid w:val="00256CF9"/>
    <w:rsid w:val="00257D53"/>
    <w:rsid w:val="00257DCD"/>
    <w:rsid w:val="002608C9"/>
    <w:rsid w:val="00260AEE"/>
    <w:rsid w:val="00260D2A"/>
    <w:rsid w:val="00261240"/>
    <w:rsid w:val="00261559"/>
    <w:rsid w:val="0026156C"/>
    <w:rsid w:val="00261573"/>
    <w:rsid w:val="002619CE"/>
    <w:rsid w:val="00261AAF"/>
    <w:rsid w:val="00261E88"/>
    <w:rsid w:val="002621A6"/>
    <w:rsid w:val="00262235"/>
    <w:rsid w:val="00262319"/>
    <w:rsid w:val="002623EE"/>
    <w:rsid w:val="0026243A"/>
    <w:rsid w:val="00262661"/>
    <w:rsid w:val="0026288E"/>
    <w:rsid w:val="00262D9D"/>
    <w:rsid w:val="00262F29"/>
    <w:rsid w:val="002630CB"/>
    <w:rsid w:val="002632DF"/>
    <w:rsid w:val="00263858"/>
    <w:rsid w:val="00263946"/>
    <w:rsid w:val="00263E51"/>
    <w:rsid w:val="00263E58"/>
    <w:rsid w:val="00263F4F"/>
    <w:rsid w:val="00263F6F"/>
    <w:rsid w:val="002640BA"/>
    <w:rsid w:val="00264292"/>
    <w:rsid w:val="00264918"/>
    <w:rsid w:val="0026499F"/>
    <w:rsid w:val="00264CF2"/>
    <w:rsid w:val="00264ED3"/>
    <w:rsid w:val="00264FB5"/>
    <w:rsid w:val="002650F0"/>
    <w:rsid w:val="00265168"/>
    <w:rsid w:val="002655F0"/>
    <w:rsid w:val="00265D61"/>
    <w:rsid w:val="002660EB"/>
    <w:rsid w:val="002667A8"/>
    <w:rsid w:val="00266B2B"/>
    <w:rsid w:val="00266D70"/>
    <w:rsid w:val="00267206"/>
    <w:rsid w:val="00267587"/>
    <w:rsid w:val="002675C8"/>
    <w:rsid w:val="00267760"/>
    <w:rsid w:val="002677B5"/>
    <w:rsid w:val="00267AEB"/>
    <w:rsid w:val="00267CE1"/>
    <w:rsid w:val="002700CE"/>
    <w:rsid w:val="002701FC"/>
    <w:rsid w:val="002702DB"/>
    <w:rsid w:val="002705AC"/>
    <w:rsid w:val="00270892"/>
    <w:rsid w:val="00270C8C"/>
    <w:rsid w:val="00271003"/>
    <w:rsid w:val="00271381"/>
    <w:rsid w:val="002713B3"/>
    <w:rsid w:val="00271589"/>
    <w:rsid w:val="00271712"/>
    <w:rsid w:val="00271DA0"/>
    <w:rsid w:val="002723A4"/>
    <w:rsid w:val="00272C35"/>
    <w:rsid w:val="00272C92"/>
    <w:rsid w:val="00272D4B"/>
    <w:rsid w:val="00272E0C"/>
    <w:rsid w:val="00272F8E"/>
    <w:rsid w:val="00273067"/>
    <w:rsid w:val="00273177"/>
    <w:rsid w:val="00273209"/>
    <w:rsid w:val="00273219"/>
    <w:rsid w:val="002735D3"/>
    <w:rsid w:val="00273729"/>
    <w:rsid w:val="002738C4"/>
    <w:rsid w:val="0027393A"/>
    <w:rsid w:val="00273A8D"/>
    <w:rsid w:val="00273BB6"/>
    <w:rsid w:val="00273BCE"/>
    <w:rsid w:val="00273C7A"/>
    <w:rsid w:val="00273E34"/>
    <w:rsid w:val="00273FB2"/>
    <w:rsid w:val="00273FB8"/>
    <w:rsid w:val="00274336"/>
    <w:rsid w:val="0027455B"/>
    <w:rsid w:val="00274A6A"/>
    <w:rsid w:val="00274C58"/>
    <w:rsid w:val="00274E16"/>
    <w:rsid w:val="00274EE8"/>
    <w:rsid w:val="00275074"/>
    <w:rsid w:val="002755BF"/>
    <w:rsid w:val="002756C3"/>
    <w:rsid w:val="002756E7"/>
    <w:rsid w:val="0027587D"/>
    <w:rsid w:val="00275B1C"/>
    <w:rsid w:val="002763E9"/>
    <w:rsid w:val="00276736"/>
    <w:rsid w:val="00276A18"/>
    <w:rsid w:val="00276DB2"/>
    <w:rsid w:val="00276E10"/>
    <w:rsid w:val="00276F4E"/>
    <w:rsid w:val="00276FB4"/>
    <w:rsid w:val="00277579"/>
    <w:rsid w:val="0027773D"/>
    <w:rsid w:val="00277772"/>
    <w:rsid w:val="002778BD"/>
    <w:rsid w:val="002779D5"/>
    <w:rsid w:val="00277A50"/>
    <w:rsid w:val="00277B08"/>
    <w:rsid w:val="00277B20"/>
    <w:rsid w:val="00277EC4"/>
    <w:rsid w:val="00277EEE"/>
    <w:rsid w:val="00280087"/>
    <w:rsid w:val="00280310"/>
    <w:rsid w:val="002808C8"/>
    <w:rsid w:val="002809F3"/>
    <w:rsid w:val="00280FDF"/>
    <w:rsid w:val="002810E1"/>
    <w:rsid w:val="002810FD"/>
    <w:rsid w:val="00281134"/>
    <w:rsid w:val="00281208"/>
    <w:rsid w:val="00281539"/>
    <w:rsid w:val="0028157C"/>
    <w:rsid w:val="002815FA"/>
    <w:rsid w:val="00281C13"/>
    <w:rsid w:val="00281F0E"/>
    <w:rsid w:val="002824C2"/>
    <w:rsid w:val="002825F2"/>
    <w:rsid w:val="002828E2"/>
    <w:rsid w:val="002828E5"/>
    <w:rsid w:val="00282DD0"/>
    <w:rsid w:val="00282E01"/>
    <w:rsid w:val="00283213"/>
    <w:rsid w:val="00283519"/>
    <w:rsid w:val="00283600"/>
    <w:rsid w:val="002839BC"/>
    <w:rsid w:val="00283B03"/>
    <w:rsid w:val="00283B51"/>
    <w:rsid w:val="00283CBB"/>
    <w:rsid w:val="00283D9D"/>
    <w:rsid w:val="00284063"/>
    <w:rsid w:val="00284303"/>
    <w:rsid w:val="00284A06"/>
    <w:rsid w:val="00284E32"/>
    <w:rsid w:val="00284E44"/>
    <w:rsid w:val="00284E95"/>
    <w:rsid w:val="00285007"/>
    <w:rsid w:val="002851EB"/>
    <w:rsid w:val="00285327"/>
    <w:rsid w:val="00285510"/>
    <w:rsid w:val="0028555D"/>
    <w:rsid w:val="00285BD1"/>
    <w:rsid w:val="00285BD2"/>
    <w:rsid w:val="00285DE2"/>
    <w:rsid w:val="00285E36"/>
    <w:rsid w:val="00286083"/>
    <w:rsid w:val="0028616D"/>
    <w:rsid w:val="00286413"/>
    <w:rsid w:val="00286684"/>
    <w:rsid w:val="00286897"/>
    <w:rsid w:val="00286965"/>
    <w:rsid w:val="00286AEF"/>
    <w:rsid w:val="00286C74"/>
    <w:rsid w:val="00286D69"/>
    <w:rsid w:val="00286EED"/>
    <w:rsid w:val="0028709C"/>
    <w:rsid w:val="0028766B"/>
    <w:rsid w:val="00287758"/>
    <w:rsid w:val="00287BC3"/>
    <w:rsid w:val="00290013"/>
    <w:rsid w:val="00290137"/>
    <w:rsid w:val="00290279"/>
    <w:rsid w:val="002904D8"/>
    <w:rsid w:val="002908C5"/>
    <w:rsid w:val="002908DF"/>
    <w:rsid w:val="00290D24"/>
    <w:rsid w:val="00290DD2"/>
    <w:rsid w:val="00291066"/>
    <w:rsid w:val="0029136E"/>
    <w:rsid w:val="002914FD"/>
    <w:rsid w:val="0029186A"/>
    <w:rsid w:val="002919CE"/>
    <w:rsid w:val="00291A25"/>
    <w:rsid w:val="00291DF1"/>
    <w:rsid w:val="00292013"/>
    <w:rsid w:val="00292120"/>
    <w:rsid w:val="00292399"/>
    <w:rsid w:val="002925A3"/>
    <w:rsid w:val="002928E6"/>
    <w:rsid w:val="00292D09"/>
    <w:rsid w:val="002934DA"/>
    <w:rsid w:val="0029382F"/>
    <w:rsid w:val="002938AD"/>
    <w:rsid w:val="00293A1E"/>
    <w:rsid w:val="00293ACA"/>
    <w:rsid w:val="00293CF7"/>
    <w:rsid w:val="00293DB9"/>
    <w:rsid w:val="00294445"/>
    <w:rsid w:val="00294888"/>
    <w:rsid w:val="00294B4D"/>
    <w:rsid w:val="00294CD0"/>
    <w:rsid w:val="00294D39"/>
    <w:rsid w:val="00294DA8"/>
    <w:rsid w:val="00295078"/>
    <w:rsid w:val="0029537E"/>
    <w:rsid w:val="00295413"/>
    <w:rsid w:val="0029573A"/>
    <w:rsid w:val="0029591A"/>
    <w:rsid w:val="00295B29"/>
    <w:rsid w:val="00295B4B"/>
    <w:rsid w:val="00295EA2"/>
    <w:rsid w:val="00296027"/>
    <w:rsid w:val="002960C2"/>
    <w:rsid w:val="002960D5"/>
    <w:rsid w:val="002960E0"/>
    <w:rsid w:val="00296121"/>
    <w:rsid w:val="00296324"/>
    <w:rsid w:val="00296835"/>
    <w:rsid w:val="0029696A"/>
    <w:rsid w:val="002972A1"/>
    <w:rsid w:val="002973D8"/>
    <w:rsid w:val="0029746E"/>
    <w:rsid w:val="002974B6"/>
    <w:rsid w:val="002974C6"/>
    <w:rsid w:val="00297726"/>
    <w:rsid w:val="00297926"/>
    <w:rsid w:val="00297C11"/>
    <w:rsid w:val="00297C26"/>
    <w:rsid w:val="00297D72"/>
    <w:rsid w:val="002A0151"/>
    <w:rsid w:val="002A02C9"/>
    <w:rsid w:val="002A04A2"/>
    <w:rsid w:val="002A0DEC"/>
    <w:rsid w:val="002A0FF7"/>
    <w:rsid w:val="002A1062"/>
    <w:rsid w:val="002A1673"/>
    <w:rsid w:val="002A18D2"/>
    <w:rsid w:val="002A1A0D"/>
    <w:rsid w:val="002A1E67"/>
    <w:rsid w:val="002A1E88"/>
    <w:rsid w:val="002A2012"/>
    <w:rsid w:val="002A2413"/>
    <w:rsid w:val="002A2963"/>
    <w:rsid w:val="002A29CA"/>
    <w:rsid w:val="002A2F01"/>
    <w:rsid w:val="002A2F5E"/>
    <w:rsid w:val="002A348E"/>
    <w:rsid w:val="002A352A"/>
    <w:rsid w:val="002A3AF5"/>
    <w:rsid w:val="002A4144"/>
    <w:rsid w:val="002A443F"/>
    <w:rsid w:val="002A534E"/>
    <w:rsid w:val="002A554A"/>
    <w:rsid w:val="002A55E5"/>
    <w:rsid w:val="002A607D"/>
    <w:rsid w:val="002A6311"/>
    <w:rsid w:val="002A6316"/>
    <w:rsid w:val="002A6674"/>
    <w:rsid w:val="002A6CD9"/>
    <w:rsid w:val="002A7234"/>
    <w:rsid w:val="002A731C"/>
    <w:rsid w:val="002A759F"/>
    <w:rsid w:val="002B0690"/>
    <w:rsid w:val="002B132E"/>
    <w:rsid w:val="002B1499"/>
    <w:rsid w:val="002B14E7"/>
    <w:rsid w:val="002B1511"/>
    <w:rsid w:val="002B1538"/>
    <w:rsid w:val="002B15E7"/>
    <w:rsid w:val="002B1731"/>
    <w:rsid w:val="002B1B07"/>
    <w:rsid w:val="002B2333"/>
    <w:rsid w:val="002B240C"/>
    <w:rsid w:val="002B2766"/>
    <w:rsid w:val="002B2813"/>
    <w:rsid w:val="002B2D29"/>
    <w:rsid w:val="002B2EA2"/>
    <w:rsid w:val="002B2EF0"/>
    <w:rsid w:val="002B35D7"/>
    <w:rsid w:val="002B37FF"/>
    <w:rsid w:val="002B3AE2"/>
    <w:rsid w:val="002B3B31"/>
    <w:rsid w:val="002B3BBD"/>
    <w:rsid w:val="002B3BD0"/>
    <w:rsid w:val="002B3DF0"/>
    <w:rsid w:val="002B45B3"/>
    <w:rsid w:val="002B4C48"/>
    <w:rsid w:val="002B4E59"/>
    <w:rsid w:val="002B51BA"/>
    <w:rsid w:val="002B52F3"/>
    <w:rsid w:val="002B53C5"/>
    <w:rsid w:val="002B54A8"/>
    <w:rsid w:val="002B55BD"/>
    <w:rsid w:val="002B561B"/>
    <w:rsid w:val="002B5AA1"/>
    <w:rsid w:val="002B6179"/>
    <w:rsid w:val="002B628F"/>
    <w:rsid w:val="002B637C"/>
    <w:rsid w:val="002B673A"/>
    <w:rsid w:val="002B6A7F"/>
    <w:rsid w:val="002B6B00"/>
    <w:rsid w:val="002B6B58"/>
    <w:rsid w:val="002B6D62"/>
    <w:rsid w:val="002B6D85"/>
    <w:rsid w:val="002B6EED"/>
    <w:rsid w:val="002B6EFE"/>
    <w:rsid w:val="002B7074"/>
    <w:rsid w:val="002B71F8"/>
    <w:rsid w:val="002B7818"/>
    <w:rsid w:val="002C02A4"/>
    <w:rsid w:val="002C0801"/>
    <w:rsid w:val="002C0986"/>
    <w:rsid w:val="002C0994"/>
    <w:rsid w:val="002C09C7"/>
    <w:rsid w:val="002C0C4B"/>
    <w:rsid w:val="002C0D0D"/>
    <w:rsid w:val="002C0DA9"/>
    <w:rsid w:val="002C0DFF"/>
    <w:rsid w:val="002C127D"/>
    <w:rsid w:val="002C16A7"/>
    <w:rsid w:val="002C1721"/>
    <w:rsid w:val="002C191E"/>
    <w:rsid w:val="002C1B7B"/>
    <w:rsid w:val="002C1BFD"/>
    <w:rsid w:val="002C1C2A"/>
    <w:rsid w:val="002C1EEA"/>
    <w:rsid w:val="002C20E8"/>
    <w:rsid w:val="002C2699"/>
    <w:rsid w:val="002C2B42"/>
    <w:rsid w:val="002C2C75"/>
    <w:rsid w:val="002C2CE1"/>
    <w:rsid w:val="002C2DC3"/>
    <w:rsid w:val="002C31B7"/>
    <w:rsid w:val="002C359A"/>
    <w:rsid w:val="002C3658"/>
    <w:rsid w:val="002C38E4"/>
    <w:rsid w:val="002C3AD5"/>
    <w:rsid w:val="002C3CF7"/>
    <w:rsid w:val="002C4041"/>
    <w:rsid w:val="002C42BF"/>
    <w:rsid w:val="002C4346"/>
    <w:rsid w:val="002C4433"/>
    <w:rsid w:val="002C47AD"/>
    <w:rsid w:val="002C49F2"/>
    <w:rsid w:val="002C4E8E"/>
    <w:rsid w:val="002C4EE2"/>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ED8"/>
    <w:rsid w:val="002C6F48"/>
    <w:rsid w:val="002C7047"/>
    <w:rsid w:val="002C720B"/>
    <w:rsid w:val="002C7276"/>
    <w:rsid w:val="002C747F"/>
    <w:rsid w:val="002C74F5"/>
    <w:rsid w:val="002C76CA"/>
    <w:rsid w:val="002C770F"/>
    <w:rsid w:val="002C7CFF"/>
    <w:rsid w:val="002C7D49"/>
    <w:rsid w:val="002C7EC0"/>
    <w:rsid w:val="002D04AA"/>
    <w:rsid w:val="002D06B5"/>
    <w:rsid w:val="002D06CB"/>
    <w:rsid w:val="002D071D"/>
    <w:rsid w:val="002D0BC6"/>
    <w:rsid w:val="002D0CDA"/>
    <w:rsid w:val="002D12DB"/>
    <w:rsid w:val="002D135D"/>
    <w:rsid w:val="002D16F3"/>
    <w:rsid w:val="002D17C5"/>
    <w:rsid w:val="002D1C40"/>
    <w:rsid w:val="002D1D40"/>
    <w:rsid w:val="002D1DA3"/>
    <w:rsid w:val="002D240B"/>
    <w:rsid w:val="002D248E"/>
    <w:rsid w:val="002D291E"/>
    <w:rsid w:val="002D2E48"/>
    <w:rsid w:val="002D2F4F"/>
    <w:rsid w:val="002D3001"/>
    <w:rsid w:val="002D3207"/>
    <w:rsid w:val="002D365F"/>
    <w:rsid w:val="002D38E4"/>
    <w:rsid w:val="002D3A0C"/>
    <w:rsid w:val="002D3A34"/>
    <w:rsid w:val="002D3A79"/>
    <w:rsid w:val="002D42E4"/>
    <w:rsid w:val="002D442F"/>
    <w:rsid w:val="002D47AD"/>
    <w:rsid w:val="002D4CC1"/>
    <w:rsid w:val="002D502D"/>
    <w:rsid w:val="002D51DF"/>
    <w:rsid w:val="002D5631"/>
    <w:rsid w:val="002D58B4"/>
    <w:rsid w:val="002D5DB9"/>
    <w:rsid w:val="002D5E1A"/>
    <w:rsid w:val="002D5E6C"/>
    <w:rsid w:val="002D6892"/>
    <w:rsid w:val="002D68C2"/>
    <w:rsid w:val="002D69DC"/>
    <w:rsid w:val="002D6BE7"/>
    <w:rsid w:val="002D7143"/>
    <w:rsid w:val="002D71EF"/>
    <w:rsid w:val="002D7443"/>
    <w:rsid w:val="002D75C6"/>
    <w:rsid w:val="002D75FD"/>
    <w:rsid w:val="002D7B4A"/>
    <w:rsid w:val="002D7C86"/>
    <w:rsid w:val="002E017A"/>
    <w:rsid w:val="002E023D"/>
    <w:rsid w:val="002E03FC"/>
    <w:rsid w:val="002E0472"/>
    <w:rsid w:val="002E0582"/>
    <w:rsid w:val="002E0606"/>
    <w:rsid w:val="002E0692"/>
    <w:rsid w:val="002E0A71"/>
    <w:rsid w:val="002E0E3F"/>
    <w:rsid w:val="002E1229"/>
    <w:rsid w:val="002E1350"/>
    <w:rsid w:val="002E152D"/>
    <w:rsid w:val="002E1790"/>
    <w:rsid w:val="002E17E9"/>
    <w:rsid w:val="002E1828"/>
    <w:rsid w:val="002E19C8"/>
    <w:rsid w:val="002E1D74"/>
    <w:rsid w:val="002E2621"/>
    <w:rsid w:val="002E2943"/>
    <w:rsid w:val="002E2CF1"/>
    <w:rsid w:val="002E2CFC"/>
    <w:rsid w:val="002E31EF"/>
    <w:rsid w:val="002E3383"/>
    <w:rsid w:val="002E34AF"/>
    <w:rsid w:val="002E35CE"/>
    <w:rsid w:val="002E37FC"/>
    <w:rsid w:val="002E3857"/>
    <w:rsid w:val="002E4047"/>
    <w:rsid w:val="002E41BB"/>
    <w:rsid w:val="002E4621"/>
    <w:rsid w:val="002E47A5"/>
    <w:rsid w:val="002E4894"/>
    <w:rsid w:val="002E4A57"/>
    <w:rsid w:val="002E4AAC"/>
    <w:rsid w:val="002E4AB7"/>
    <w:rsid w:val="002E4BEF"/>
    <w:rsid w:val="002E4EEF"/>
    <w:rsid w:val="002E4F80"/>
    <w:rsid w:val="002E53DE"/>
    <w:rsid w:val="002E563B"/>
    <w:rsid w:val="002E5B49"/>
    <w:rsid w:val="002E5C19"/>
    <w:rsid w:val="002E5C76"/>
    <w:rsid w:val="002E5EBD"/>
    <w:rsid w:val="002E614A"/>
    <w:rsid w:val="002E62D2"/>
    <w:rsid w:val="002E62D9"/>
    <w:rsid w:val="002E6468"/>
    <w:rsid w:val="002E68CB"/>
    <w:rsid w:val="002E706A"/>
    <w:rsid w:val="002E7188"/>
    <w:rsid w:val="002E71EB"/>
    <w:rsid w:val="002E734F"/>
    <w:rsid w:val="002E74AF"/>
    <w:rsid w:val="002E758C"/>
    <w:rsid w:val="002E7781"/>
    <w:rsid w:val="002E7B85"/>
    <w:rsid w:val="002E7CA7"/>
    <w:rsid w:val="002E7F2B"/>
    <w:rsid w:val="002E7FBF"/>
    <w:rsid w:val="002F00F1"/>
    <w:rsid w:val="002F064C"/>
    <w:rsid w:val="002F0675"/>
    <w:rsid w:val="002F0740"/>
    <w:rsid w:val="002F0E15"/>
    <w:rsid w:val="002F0EC5"/>
    <w:rsid w:val="002F1038"/>
    <w:rsid w:val="002F119A"/>
    <w:rsid w:val="002F1386"/>
    <w:rsid w:val="002F1485"/>
    <w:rsid w:val="002F155A"/>
    <w:rsid w:val="002F185B"/>
    <w:rsid w:val="002F1A6B"/>
    <w:rsid w:val="002F1C0D"/>
    <w:rsid w:val="002F22FF"/>
    <w:rsid w:val="002F233F"/>
    <w:rsid w:val="002F2D7D"/>
    <w:rsid w:val="002F2D8F"/>
    <w:rsid w:val="002F307D"/>
    <w:rsid w:val="002F3270"/>
    <w:rsid w:val="002F3526"/>
    <w:rsid w:val="002F3ADB"/>
    <w:rsid w:val="002F3B14"/>
    <w:rsid w:val="002F3BDE"/>
    <w:rsid w:val="002F4737"/>
    <w:rsid w:val="002F4AC3"/>
    <w:rsid w:val="002F5569"/>
    <w:rsid w:val="002F5834"/>
    <w:rsid w:val="002F5BE4"/>
    <w:rsid w:val="002F608D"/>
    <w:rsid w:val="002F6179"/>
    <w:rsid w:val="002F62E8"/>
    <w:rsid w:val="002F63AA"/>
    <w:rsid w:val="002F63AE"/>
    <w:rsid w:val="002F64A4"/>
    <w:rsid w:val="002F695B"/>
    <w:rsid w:val="002F6B1C"/>
    <w:rsid w:val="002F6B86"/>
    <w:rsid w:val="002F6BDF"/>
    <w:rsid w:val="002F6EDC"/>
    <w:rsid w:val="002F6F74"/>
    <w:rsid w:val="002F7220"/>
    <w:rsid w:val="002F726A"/>
    <w:rsid w:val="002F72DA"/>
    <w:rsid w:val="002F76B1"/>
    <w:rsid w:val="002F7946"/>
    <w:rsid w:val="002F7A66"/>
    <w:rsid w:val="002F7BDF"/>
    <w:rsid w:val="002F7D66"/>
    <w:rsid w:val="002F7DA9"/>
    <w:rsid w:val="002F7DBE"/>
    <w:rsid w:val="003001D4"/>
    <w:rsid w:val="00300456"/>
    <w:rsid w:val="00300621"/>
    <w:rsid w:val="0030073C"/>
    <w:rsid w:val="003007A0"/>
    <w:rsid w:val="00300872"/>
    <w:rsid w:val="0030090B"/>
    <w:rsid w:val="00300BAE"/>
    <w:rsid w:val="00300C58"/>
    <w:rsid w:val="00300F46"/>
    <w:rsid w:val="00300F4A"/>
    <w:rsid w:val="00301D64"/>
    <w:rsid w:val="0030207C"/>
    <w:rsid w:val="00302AE8"/>
    <w:rsid w:val="00302BB1"/>
    <w:rsid w:val="003030F0"/>
    <w:rsid w:val="0030404B"/>
    <w:rsid w:val="00304210"/>
    <w:rsid w:val="003044A5"/>
    <w:rsid w:val="003045FB"/>
    <w:rsid w:val="0030463C"/>
    <w:rsid w:val="00304863"/>
    <w:rsid w:val="003048D7"/>
    <w:rsid w:val="00304913"/>
    <w:rsid w:val="00304A1B"/>
    <w:rsid w:val="00304AD2"/>
    <w:rsid w:val="00304EAA"/>
    <w:rsid w:val="00305297"/>
    <w:rsid w:val="003052AF"/>
    <w:rsid w:val="003053C4"/>
    <w:rsid w:val="00305608"/>
    <w:rsid w:val="003057BB"/>
    <w:rsid w:val="003058FB"/>
    <w:rsid w:val="00305B29"/>
    <w:rsid w:val="00305FE6"/>
    <w:rsid w:val="0030611C"/>
    <w:rsid w:val="003061EC"/>
    <w:rsid w:val="003062E6"/>
    <w:rsid w:val="003067B5"/>
    <w:rsid w:val="003068B6"/>
    <w:rsid w:val="00306AF6"/>
    <w:rsid w:val="00306B01"/>
    <w:rsid w:val="0030702B"/>
    <w:rsid w:val="003071F6"/>
    <w:rsid w:val="00307E38"/>
    <w:rsid w:val="00307F14"/>
    <w:rsid w:val="00307FE0"/>
    <w:rsid w:val="00310167"/>
    <w:rsid w:val="003101A4"/>
    <w:rsid w:val="0031033B"/>
    <w:rsid w:val="0031059E"/>
    <w:rsid w:val="00310664"/>
    <w:rsid w:val="003107EB"/>
    <w:rsid w:val="00310D47"/>
    <w:rsid w:val="00310E66"/>
    <w:rsid w:val="00310EC1"/>
    <w:rsid w:val="0031119A"/>
    <w:rsid w:val="00311395"/>
    <w:rsid w:val="0031179B"/>
    <w:rsid w:val="00311C08"/>
    <w:rsid w:val="00311D22"/>
    <w:rsid w:val="003120E6"/>
    <w:rsid w:val="00312296"/>
    <w:rsid w:val="003125E0"/>
    <w:rsid w:val="003128A6"/>
    <w:rsid w:val="00312E98"/>
    <w:rsid w:val="00312EA4"/>
    <w:rsid w:val="00312ECE"/>
    <w:rsid w:val="00312F94"/>
    <w:rsid w:val="003130E6"/>
    <w:rsid w:val="00313887"/>
    <w:rsid w:val="0031393C"/>
    <w:rsid w:val="0031393E"/>
    <w:rsid w:val="00313CB0"/>
    <w:rsid w:val="00313F1A"/>
    <w:rsid w:val="00313F96"/>
    <w:rsid w:val="0031414E"/>
    <w:rsid w:val="003141B8"/>
    <w:rsid w:val="0031430F"/>
    <w:rsid w:val="0031461C"/>
    <w:rsid w:val="00314B0A"/>
    <w:rsid w:val="00314D4C"/>
    <w:rsid w:val="00314EC5"/>
    <w:rsid w:val="003150CE"/>
    <w:rsid w:val="003154CC"/>
    <w:rsid w:val="00315AAB"/>
    <w:rsid w:val="00315AB3"/>
    <w:rsid w:val="00315EA2"/>
    <w:rsid w:val="003160B2"/>
    <w:rsid w:val="0031648C"/>
    <w:rsid w:val="0031654A"/>
    <w:rsid w:val="00316767"/>
    <w:rsid w:val="00316A69"/>
    <w:rsid w:val="00316E68"/>
    <w:rsid w:val="00316F65"/>
    <w:rsid w:val="0031733F"/>
    <w:rsid w:val="003175AE"/>
    <w:rsid w:val="003175BC"/>
    <w:rsid w:val="003175E1"/>
    <w:rsid w:val="003177DB"/>
    <w:rsid w:val="00317A9B"/>
    <w:rsid w:val="003201E9"/>
    <w:rsid w:val="00320299"/>
    <w:rsid w:val="003204B7"/>
    <w:rsid w:val="003205CF"/>
    <w:rsid w:val="00320981"/>
    <w:rsid w:val="00320FB7"/>
    <w:rsid w:val="00321154"/>
    <w:rsid w:val="003211B0"/>
    <w:rsid w:val="0032142E"/>
    <w:rsid w:val="00321851"/>
    <w:rsid w:val="003219BD"/>
    <w:rsid w:val="00321AA2"/>
    <w:rsid w:val="00321BBC"/>
    <w:rsid w:val="00321EDA"/>
    <w:rsid w:val="003220E1"/>
    <w:rsid w:val="0032220A"/>
    <w:rsid w:val="003223FF"/>
    <w:rsid w:val="003224AA"/>
    <w:rsid w:val="003224E7"/>
    <w:rsid w:val="0032266F"/>
    <w:rsid w:val="003228BB"/>
    <w:rsid w:val="00322FD3"/>
    <w:rsid w:val="003232A8"/>
    <w:rsid w:val="00323562"/>
    <w:rsid w:val="00323732"/>
    <w:rsid w:val="00323AB9"/>
    <w:rsid w:val="003241B6"/>
    <w:rsid w:val="0032437A"/>
    <w:rsid w:val="00324386"/>
    <w:rsid w:val="00324974"/>
    <w:rsid w:val="00324ABC"/>
    <w:rsid w:val="00324FB3"/>
    <w:rsid w:val="00324FCB"/>
    <w:rsid w:val="0032503B"/>
    <w:rsid w:val="0032503C"/>
    <w:rsid w:val="003257FE"/>
    <w:rsid w:val="00325B0D"/>
    <w:rsid w:val="00325D3E"/>
    <w:rsid w:val="00325D7A"/>
    <w:rsid w:val="00326145"/>
    <w:rsid w:val="00326321"/>
    <w:rsid w:val="003263B0"/>
    <w:rsid w:val="003264AD"/>
    <w:rsid w:val="00326669"/>
    <w:rsid w:val="0032670E"/>
    <w:rsid w:val="00326D59"/>
    <w:rsid w:val="00326E90"/>
    <w:rsid w:val="00326F7D"/>
    <w:rsid w:val="003270E2"/>
    <w:rsid w:val="00327163"/>
    <w:rsid w:val="00327305"/>
    <w:rsid w:val="003274D5"/>
    <w:rsid w:val="00327531"/>
    <w:rsid w:val="0032757C"/>
    <w:rsid w:val="0032780E"/>
    <w:rsid w:val="00327AF6"/>
    <w:rsid w:val="00330187"/>
    <w:rsid w:val="003302DD"/>
    <w:rsid w:val="003307EB"/>
    <w:rsid w:val="003309A7"/>
    <w:rsid w:val="00330AA8"/>
    <w:rsid w:val="00330B98"/>
    <w:rsid w:val="003314CC"/>
    <w:rsid w:val="00331700"/>
    <w:rsid w:val="00331AAB"/>
    <w:rsid w:val="00331C77"/>
    <w:rsid w:val="00331D19"/>
    <w:rsid w:val="00331DB6"/>
    <w:rsid w:val="00331ED5"/>
    <w:rsid w:val="00331F8E"/>
    <w:rsid w:val="00331F96"/>
    <w:rsid w:val="003323E7"/>
    <w:rsid w:val="00332429"/>
    <w:rsid w:val="00332430"/>
    <w:rsid w:val="00332539"/>
    <w:rsid w:val="003325FE"/>
    <w:rsid w:val="0033287C"/>
    <w:rsid w:val="00332A63"/>
    <w:rsid w:val="00332B55"/>
    <w:rsid w:val="00332D71"/>
    <w:rsid w:val="00332E99"/>
    <w:rsid w:val="00332F4A"/>
    <w:rsid w:val="00332F72"/>
    <w:rsid w:val="003331EB"/>
    <w:rsid w:val="00333255"/>
    <w:rsid w:val="00333261"/>
    <w:rsid w:val="003333FD"/>
    <w:rsid w:val="003336B9"/>
    <w:rsid w:val="0033387B"/>
    <w:rsid w:val="00333989"/>
    <w:rsid w:val="003343BA"/>
    <w:rsid w:val="00334418"/>
    <w:rsid w:val="0033468E"/>
    <w:rsid w:val="003346E6"/>
    <w:rsid w:val="00334749"/>
    <w:rsid w:val="0033476C"/>
    <w:rsid w:val="003348CF"/>
    <w:rsid w:val="00334C25"/>
    <w:rsid w:val="00335E88"/>
    <w:rsid w:val="00335EA8"/>
    <w:rsid w:val="00335F6B"/>
    <w:rsid w:val="00335FD3"/>
    <w:rsid w:val="003360E4"/>
    <w:rsid w:val="003361C4"/>
    <w:rsid w:val="003362FD"/>
    <w:rsid w:val="003363DD"/>
    <w:rsid w:val="003364D5"/>
    <w:rsid w:val="003371CC"/>
    <w:rsid w:val="00337379"/>
    <w:rsid w:val="00337605"/>
    <w:rsid w:val="00337750"/>
    <w:rsid w:val="00337810"/>
    <w:rsid w:val="003379CC"/>
    <w:rsid w:val="00337A25"/>
    <w:rsid w:val="00337B2D"/>
    <w:rsid w:val="00340361"/>
    <w:rsid w:val="00340578"/>
    <w:rsid w:val="003406DC"/>
    <w:rsid w:val="00340781"/>
    <w:rsid w:val="00340795"/>
    <w:rsid w:val="00340955"/>
    <w:rsid w:val="0034111C"/>
    <w:rsid w:val="00341137"/>
    <w:rsid w:val="003411C1"/>
    <w:rsid w:val="00341244"/>
    <w:rsid w:val="003412AF"/>
    <w:rsid w:val="0034130B"/>
    <w:rsid w:val="00341526"/>
    <w:rsid w:val="00341734"/>
    <w:rsid w:val="00341947"/>
    <w:rsid w:val="00341DCF"/>
    <w:rsid w:val="00341E08"/>
    <w:rsid w:val="00341E4B"/>
    <w:rsid w:val="00341E60"/>
    <w:rsid w:val="0034217F"/>
    <w:rsid w:val="00342440"/>
    <w:rsid w:val="00342AD2"/>
    <w:rsid w:val="00343498"/>
    <w:rsid w:val="003437D6"/>
    <w:rsid w:val="00343954"/>
    <w:rsid w:val="00343ADA"/>
    <w:rsid w:val="00343DA0"/>
    <w:rsid w:val="003440D5"/>
    <w:rsid w:val="003441C6"/>
    <w:rsid w:val="0034453C"/>
    <w:rsid w:val="0034461D"/>
    <w:rsid w:val="00344645"/>
    <w:rsid w:val="0034464D"/>
    <w:rsid w:val="00344669"/>
    <w:rsid w:val="00344803"/>
    <w:rsid w:val="00344819"/>
    <w:rsid w:val="00344B81"/>
    <w:rsid w:val="00344D3E"/>
    <w:rsid w:val="00344DCC"/>
    <w:rsid w:val="00345061"/>
    <w:rsid w:val="0034532E"/>
    <w:rsid w:val="00345405"/>
    <w:rsid w:val="00345501"/>
    <w:rsid w:val="003455C1"/>
    <w:rsid w:val="00345954"/>
    <w:rsid w:val="00345CD3"/>
    <w:rsid w:val="00345DDD"/>
    <w:rsid w:val="00346412"/>
    <w:rsid w:val="00346DF5"/>
    <w:rsid w:val="00346E00"/>
    <w:rsid w:val="00346FED"/>
    <w:rsid w:val="00347153"/>
    <w:rsid w:val="00347F52"/>
    <w:rsid w:val="0035010C"/>
    <w:rsid w:val="003501C9"/>
    <w:rsid w:val="0035036D"/>
    <w:rsid w:val="003506C1"/>
    <w:rsid w:val="00350803"/>
    <w:rsid w:val="00350DCE"/>
    <w:rsid w:val="00350E92"/>
    <w:rsid w:val="00351218"/>
    <w:rsid w:val="003513E9"/>
    <w:rsid w:val="0035147B"/>
    <w:rsid w:val="00351B44"/>
    <w:rsid w:val="00351D79"/>
    <w:rsid w:val="00351E01"/>
    <w:rsid w:val="00351EA0"/>
    <w:rsid w:val="00351ECC"/>
    <w:rsid w:val="00351ECE"/>
    <w:rsid w:val="00351EDD"/>
    <w:rsid w:val="003525C0"/>
    <w:rsid w:val="00352968"/>
    <w:rsid w:val="0035298B"/>
    <w:rsid w:val="00352C83"/>
    <w:rsid w:val="00352D21"/>
    <w:rsid w:val="00352DC5"/>
    <w:rsid w:val="00353272"/>
    <w:rsid w:val="0035339F"/>
    <w:rsid w:val="0035347F"/>
    <w:rsid w:val="003535FD"/>
    <w:rsid w:val="00353854"/>
    <w:rsid w:val="00353988"/>
    <w:rsid w:val="00353AB4"/>
    <w:rsid w:val="00353B79"/>
    <w:rsid w:val="00353C93"/>
    <w:rsid w:val="003540EC"/>
    <w:rsid w:val="0035443D"/>
    <w:rsid w:val="0035458E"/>
    <w:rsid w:val="00354AA2"/>
    <w:rsid w:val="00354C06"/>
    <w:rsid w:val="00354CC1"/>
    <w:rsid w:val="00354FEE"/>
    <w:rsid w:val="003552F4"/>
    <w:rsid w:val="00355912"/>
    <w:rsid w:val="0035594A"/>
    <w:rsid w:val="00355C4A"/>
    <w:rsid w:val="00356275"/>
    <w:rsid w:val="003568B8"/>
    <w:rsid w:val="00356C0B"/>
    <w:rsid w:val="00356C52"/>
    <w:rsid w:val="00356E25"/>
    <w:rsid w:val="003570C9"/>
    <w:rsid w:val="00357910"/>
    <w:rsid w:val="00357923"/>
    <w:rsid w:val="00357B9C"/>
    <w:rsid w:val="00357C34"/>
    <w:rsid w:val="003608C2"/>
    <w:rsid w:val="003608ED"/>
    <w:rsid w:val="00360923"/>
    <w:rsid w:val="00360A27"/>
    <w:rsid w:val="00360D3A"/>
    <w:rsid w:val="00360E8C"/>
    <w:rsid w:val="003611A4"/>
    <w:rsid w:val="00361412"/>
    <w:rsid w:val="00361590"/>
    <w:rsid w:val="003615CA"/>
    <w:rsid w:val="003617F9"/>
    <w:rsid w:val="00361965"/>
    <w:rsid w:val="00361D4F"/>
    <w:rsid w:val="00361E1E"/>
    <w:rsid w:val="003622AC"/>
    <w:rsid w:val="0036230A"/>
    <w:rsid w:val="0036273F"/>
    <w:rsid w:val="003629C9"/>
    <w:rsid w:val="00362C16"/>
    <w:rsid w:val="00362CA6"/>
    <w:rsid w:val="003639AA"/>
    <w:rsid w:val="00363A07"/>
    <w:rsid w:val="00363A66"/>
    <w:rsid w:val="00363B2C"/>
    <w:rsid w:val="00364133"/>
    <w:rsid w:val="003642A6"/>
    <w:rsid w:val="003643AF"/>
    <w:rsid w:val="003644F7"/>
    <w:rsid w:val="00364660"/>
    <w:rsid w:val="00364709"/>
    <w:rsid w:val="00364763"/>
    <w:rsid w:val="003652C0"/>
    <w:rsid w:val="003654E7"/>
    <w:rsid w:val="00365698"/>
    <w:rsid w:val="0036587E"/>
    <w:rsid w:val="00365971"/>
    <w:rsid w:val="00365C3D"/>
    <w:rsid w:val="00365C76"/>
    <w:rsid w:val="00365FC2"/>
    <w:rsid w:val="00366392"/>
    <w:rsid w:val="003669D1"/>
    <w:rsid w:val="00366ABD"/>
    <w:rsid w:val="00366C1B"/>
    <w:rsid w:val="00366EC5"/>
    <w:rsid w:val="00367337"/>
    <w:rsid w:val="00367367"/>
    <w:rsid w:val="00367BA8"/>
    <w:rsid w:val="00367D85"/>
    <w:rsid w:val="00367FD8"/>
    <w:rsid w:val="0037004E"/>
    <w:rsid w:val="00370B63"/>
    <w:rsid w:val="00370C2C"/>
    <w:rsid w:val="00370F54"/>
    <w:rsid w:val="00370FCC"/>
    <w:rsid w:val="003711AF"/>
    <w:rsid w:val="003716F8"/>
    <w:rsid w:val="0037214D"/>
    <w:rsid w:val="003726B9"/>
    <w:rsid w:val="00372870"/>
    <w:rsid w:val="003729DB"/>
    <w:rsid w:val="003729E2"/>
    <w:rsid w:val="00372BD4"/>
    <w:rsid w:val="00372EFD"/>
    <w:rsid w:val="00372F77"/>
    <w:rsid w:val="003734ED"/>
    <w:rsid w:val="003735C6"/>
    <w:rsid w:val="00373ADA"/>
    <w:rsid w:val="00374180"/>
    <w:rsid w:val="003745CE"/>
    <w:rsid w:val="003747E8"/>
    <w:rsid w:val="00374848"/>
    <w:rsid w:val="00374DA3"/>
    <w:rsid w:val="00374DB2"/>
    <w:rsid w:val="0037529C"/>
    <w:rsid w:val="003752D2"/>
    <w:rsid w:val="00375679"/>
    <w:rsid w:val="003757A1"/>
    <w:rsid w:val="00375D09"/>
    <w:rsid w:val="00375DDA"/>
    <w:rsid w:val="003760EF"/>
    <w:rsid w:val="003761AA"/>
    <w:rsid w:val="003762DC"/>
    <w:rsid w:val="00376360"/>
    <w:rsid w:val="0037677A"/>
    <w:rsid w:val="00376B37"/>
    <w:rsid w:val="00376BC4"/>
    <w:rsid w:val="0037715D"/>
    <w:rsid w:val="0037720F"/>
    <w:rsid w:val="0037739D"/>
    <w:rsid w:val="0037751C"/>
    <w:rsid w:val="0037761F"/>
    <w:rsid w:val="003776B0"/>
    <w:rsid w:val="00377B7F"/>
    <w:rsid w:val="00377C1C"/>
    <w:rsid w:val="00377D09"/>
    <w:rsid w:val="00377D4E"/>
    <w:rsid w:val="00377D61"/>
    <w:rsid w:val="00377D67"/>
    <w:rsid w:val="00380005"/>
    <w:rsid w:val="00380349"/>
    <w:rsid w:val="00380697"/>
    <w:rsid w:val="003807C0"/>
    <w:rsid w:val="003807CB"/>
    <w:rsid w:val="00380B66"/>
    <w:rsid w:val="00380CE6"/>
    <w:rsid w:val="00380F3F"/>
    <w:rsid w:val="00381091"/>
    <w:rsid w:val="0038158D"/>
    <w:rsid w:val="003817BA"/>
    <w:rsid w:val="00381953"/>
    <w:rsid w:val="00381B9D"/>
    <w:rsid w:val="00381BC2"/>
    <w:rsid w:val="00381C5A"/>
    <w:rsid w:val="00381D0A"/>
    <w:rsid w:val="00381D88"/>
    <w:rsid w:val="003820ED"/>
    <w:rsid w:val="00382232"/>
    <w:rsid w:val="00382444"/>
    <w:rsid w:val="0038259F"/>
    <w:rsid w:val="00382F1A"/>
    <w:rsid w:val="00382F9A"/>
    <w:rsid w:val="00383282"/>
    <w:rsid w:val="00383422"/>
    <w:rsid w:val="00383658"/>
    <w:rsid w:val="00383A2F"/>
    <w:rsid w:val="00383CB3"/>
    <w:rsid w:val="0038409E"/>
    <w:rsid w:val="0038412E"/>
    <w:rsid w:val="0038419F"/>
    <w:rsid w:val="0038453E"/>
    <w:rsid w:val="003846E8"/>
    <w:rsid w:val="00385209"/>
    <w:rsid w:val="003854A3"/>
    <w:rsid w:val="003855D7"/>
    <w:rsid w:val="003858CD"/>
    <w:rsid w:val="00385933"/>
    <w:rsid w:val="00385F3D"/>
    <w:rsid w:val="00386053"/>
    <w:rsid w:val="003866AA"/>
    <w:rsid w:val="00386858"/>
    <w:rsid w:val="0038686B"/>
    <w:rsid w:val="003868AC"/>
    <w:rsid w:val="00386DB7"/>
    <w:rsid w:val="00387180"/>
    <w:rsid w:val="00387230"/>
    <w:rsid w:val="003872EA"/>
    <w:rsid w:val="00387459"/>
    <w:rsid w:val="0038771D"/>
    <w:rsid w:val="00387ED8"/>
    <w:rsid w:val="00390255"/>
    <w:rsid w:val="0039034B"/>
    <w:rsid w:val="00390935"/>
    <w:rsid w:val="0039094A"/>
    <w:rsid w:val="00391120"/>
    <w:rsid w:val="00391298"/>
    <w:rsid w:val="0039154F"/>
    <w:rsid w:val="0039181C"/>
    <w:rsid w:val="00391E91"/>
    <w:rsid w:val="00391ECA"/>
    <w:rsid w:val="003921A1"/>
    <w:rsid w:val="0039241F"/>
    <w:rsid w:val="00392491"/>
    <w:rsid w:val="00392A85"/>
    <w:rsid w:val="00392E68"/>
    <w:rsid w:val="00392F0E"/>
    <w:rsid w:val="003930F1"/>
    <w:rsid w:val="00393317"/>
    <w:rsid w:val="00393350"/>
    <w:rsid w:val="0039341B"/>
    <w:rsid w:val="00393454"/>
    <w:rsid w:val="003935B0"/>
    <w:rsid w:val="00393761"/>
    <w:rsid w:val="00393974"/>
    <w:rsid w:val="00393A52"/>
    <w:rsid w:val="00393D1C"/>
    <w:rsid w:val="00393D44"/>
    <w:rsid w:val="00393E44"/>
    <w:rsid w:val="00393EF3"/>
    <w:rsid w:val="00393F03"/>
    <w:rsid w:val="00393FCA"/>
    <w:rsid w:val="003940D5"/>
    <w:rsid w:val="00394301"/>
    <w:rsid w:val="003946C4"/>
    <w:rsid w:val="00394B53"/>
    <w:rsid w:val="00394C98"/>
    <w:rsid w:val="00394DB2"/>
    <w:rsid w:val="00394E79"/>
    <w:rsid w:val="00394FAC"/>
    <w:rsid w:val="0039508B"/>
    <w:rsid w:val="003950BF"/>
    <w:rsid w:val="00395172"/>
    <w:rsid w:val="00395198"/>
    <w:rsid w:val="00395A98"/>
    <w:rsid w:val="00395B94"/>
    <w:rsid w:val="00395C7F"/>
    <w:rsid w:val="00395CA7"/>
    <w:rsid w:val="00396363"/>
    <w:rsid w:val="0039639A"/>
    <w:rsid w:val="00396444"/>
    <w:rsid w:val="003966D9"/>
    <w:rsid w:val="003969F5"/>
    <w:rsid w:val="00396AAC"/>
    <w:rsid w:val="003971A2"/>
    <w:rsid w:val="0039747B"/>
    <w:rsid w:val="00397516"/>
    <w:rsid w:val="003975DB"/>
    <w:rsid w:val="00397617"/>
    <w:rsid w:val="00397A4D"/>
    <w:rsid w:val="00397AB6"/>
    <w:rsid w:val="00397ACA"/>
    <w:rsid w:val="00397DBE"/>
    <w:rsid w:val="003A005F"/>
    <w:rsid w:val="003A0687"/>
    <w:rsid w:val="003A0C24"/>
    <w:rsid w:val="003A0E34"/>
    <w:rsid w:val="003A10B6"/>
    <w:rsid w:val="003A10C3"/>
    <w:rsid w:val="003A10CB"/>
    <w:rsid w:val="003A130B"/>
    <w:rsid w:val="003A149E"/>
    <w:rsid w:val="003A1A43"/>
    <w:rsid w:val="003A1C22"/>
    <w:rsid w:val="003A1EAF"/>
    <w:rsid w:val="003A2128"/>
    <w:rsid w:val="003A2168"/>
    <w:rsid w:val="003A23E3"/>
    <w:rsid w:val="003A240F"/>
    <w:rsid w:val="003A2519"/>
    <w:rsid w:val="003A27C5"/>
    <w:rsid w:val="003A2C24"/>
    <w:rsid w:val="003A2DCD"/>
    <w:rsid w:val="003A3107"/>
    <w:rsid w:val="003A329E"/>
    <w:rsid w:val="003A3374"/>
    <w:rsid w:val="003A34DE"/>
    <w:rsid w:val="003A3590"/>
    <w:rsid w:val="003A3E4B"/>
    <w:rsid w:val="003A438C"/>
    <w:rsid w:val="003A44CE"/>
    <w:rsid w:val="003A47B0"/>
    <w:rsid w:val="003A495D"/>
    <w:rsid w:val="003A49A0"/>
    <w:rsid w:val="003A4A40"/>
    <w:rsid w:val="003A4BFE"/>
    <w:rsid w:val="003A4C7C"/>
    <w:rsid w:val="003A4DDA"/>
    <w:rsid w:val="003A4F47"/>
    <w:rsid w:val="003A55DF"/>
    <w:rsid w:val="003A5611"/>
    <w:rsid w:val="003A5844"/>
    <w:rsid w:val="003A5852"/>
    <w:rsid w:val="003A597F"/>
    <w:rsid w:val="003A5A4F"/>
    <w:rsid w:val="003A5AF9"/>
    <w:rsid w:val="003A5CD5"/>
    <w:rsid w:val="003A6A8A"/>
    <w:rsid w:val="003A6B52"/>
    <w:rsid w:val="003A6BEB"/>
    <w:rsid w:val="003A6C4A"/>
    <w:rsid w:val="003A6D8E"/>
    <w:rsid w:val="003A6E24"/>
    <w:rsid w:val="003A71A8"/>
    <w:rsid w:val="003A71D2"/>
    <w:rsid w:val="003A72FB"/>
    <w:rsid w:val="003A7389"/>
    <w:rsid w:val="003A743E"/>
    <w:rsid w:val="003A75FA"/>
    <w:rsid w:val="003A766C"/>
    <w:rsid w:val="003A76F0"/>
    <w:rsid w:val="003A787B"/>
    <w:rsid w:val="003A78E6"/>
    <w:rsid w:val="003A7A83"/>
    <w:rsid w:val="003A7BF5"/>
    <w:rsid w:val="003B00CA"/>
    <w:rsid w:val="003B028F"/>
    <w:rsid w:val="003B030B"/>
    <w:rsid w:val="003B0432"/>
    <w:rsid w:val="003B0806"/>
    <w:rsid w:val="003B0821"/>
    <w:rsid w:val="003B0A5A"/>
    <w:rsid w:val="003B0BE9"/>
    <w:rsid w:val="003B0F4B"/>
    <w:rsid w:val="003B0F7F"/>
    <w:rsid w:val="003B0FD4"/>
    <w:rsid w:val="003B0FEA"/>
    <w:rsid w:val="003B17AC"/>
    <w:rsid w:val="003B18F6"/>
    <w:rsid w:val="003B1CFD"/>
    <w:rsid w:val="003B215E"/>
    <w:rsid w:val="003B23AD"/>
    <w:rsid w:val="003B27D6"/>
    <w:rsid w:val="003B2B31"/>
    <w:rsid w:val="003B2E9B"/>
    <w:rsid w:val="003B2F8D"/>
    <w:rsid w:val="003B3358"/>
    <w:rsid w:val="003B35A0"/>
    <w:rsid w:val="003B3B08"/>
    <w:rsid w:val="003B3B76"/>
    <w:rsid w:val="003B3C64"/>
    <w:rsid w:val="003B3CD1"/>
    <w:rsid w:val="003B4007"/>
    <w:rsid w:val="003B41F7"/>
    <w:rsid w:val="003B428E"/>
    <w:rsid w:val="003B46F9"/>
    <w:rsid w:val="003B4B63"/>
    <w:rsid w:val="003B4FAA"/>
    <w:rsid w:val="003B5119"/>
    <w:rsid w:val="003B547A"/>
    <w:rsid w:val="003B5A8B"/>
    <w:rsid w:val="003B5C7F"/>
    <w:rsid w:val="003B5D8A"/>
    <w:rsid w:val="003B6734"/>
    <w:rsid w:val="003B689A"/>
    <w:rsid w:val="003B69F1"/>
    <w:rsid w:val="003B6B69"/>
    <w:rsid w:val="003B6CBC"/>
    <w:rsid w:val="003B6DA2"/>
    <w:rsid w:val="003B6EC0"/>
    <w:rsid w:val="003B72E8"/>
    <w:rsid w:val="003B7357"/>
    <w:rsid w:val="003B75B9"/>
    <w:rsid w:val="003B7625"/>
    <w:rsid w:val="003B77FB"/>
    <w:rsid w:val="003C0467"/>
    <w:rsid w:val="003C073A"/>
    <w:rsid w:val="003C07FC"/>
    <w:rsid w:val="003C087B"/>
    <w:rsid w:val="003C0C3F"/>
    <w:rsid w:val="003C0CB9"/>
    <w:rsid w:val="003C0DA2"/>
    <w:rsid w:val="003C11A4"/>
    <w:rsid w:val="003C128F"/>
    <w:rsid w:val="003C1557"/>
    <w:rsid w:val="003C15DB"/>
    <w:rsid w:val="003C1642"/>
    <w:rsid w:val="003C1A16"/>
    <w:rsid w:val="003C1A18"/>
    <w:rsid w:val="003C1A8B"/>
    <w:rsid w:val="003C1AEA"/>
    <w:rsid w:val="003C1B6A"/>
    <w:rsid w:val="003C1D8A"/>
    <w:rsid w:val="003C2581"/>
    <w:rsid w:val="003C268B"/>
    <w:rsid w:val="003C273B"/>
    <w:rsid w:val="003C27B7"/>
    <w:rsid w:val="003C2C21"/>
    <w:rsid w:val="003C2D46"/>
    <w:rsid w:val="003C3388"/>
    <w:rsid w:val="003C3459"/>
    <w:rsid w:val="003C3467"/>
    <w:rsid w:val="003C35F9"/>
    <w:rsid w:val="003C3669"/>
    <w:rsid w:val="003C38FE"/>
    <w:rsid w:val="003C3A09"/>
    <w:rsid w:val="003C3A52"/>
    <w:rsid w:val="003C3B9C"/>
    <w:rsid w:val="003C4038"/>
    <w:rsid w:val="003C42EB"/>
    <w:rsid w:val="003C43A1"/>
    <w:rsid w:val="003C4479"/>
    <w:rsid w:val="003C45C7"/>
    <w:rsid w:val="003C4606"/>
    <w:rsid w:val="003C48FA"/>
    <w:rsid w:val="003C4A84"/>
    <w:rsid w:val="003C504E"/>
    <w:rsid w:val="003C56D9"/>
    <w:rsid w:val="003C5850"/>
    <w:rsid w:val="003C5954"/>
    <w:rsid w:val="003C5A59"/>
    <w:rsid w:val="003C5A91"/>
    <w:rsid w:val="003C5B94"/>
    <w:rsid w:val="003C5BB2"/>
    <w:rsid w:val="003C5C41"/>
    <w:rsid w:val="003C5C53"/>
    <w:rsid w:val="003C5C86"/>
    <w:rsid w:val="003C5EDD"/>
    <w:rsid w:val="003C619D"/>
    <w:rsid w:val="003C61BC"/>
    <w:rsid w:val="003C659D"/>
    <w:rsid w:val="003C669D"/>
    <w:rsid w:val="003C6877"/>
    <w:rsid w:val="003C6B75"/>
    <w:rsid w:val="003C704C"/>
    <w:rsid w:val="003C7062"/>
    <w:rsid w:val="003C7196"/>
    <w:rsid w:val="003C7461"/>
    <w:rsid w:val="003C76CA"/>
    <w:rsid w:val="003D00D7"/>
    <w:rsid w:val="003D0141"/>
    <w:rsid w:val="003D0788"/>
    <w:rsid w:val="003D081D"/>
    <w:rsid w:val="003D0829"/>
    <w:rsid w:val="003D0A00"/>
    <w:rsid w:val="003D0A19"/>
    <w:rsid w:val="003D1256"/>
    <w:rsid w:val="003D1288"/>
    <w:rsid w:val="003D132A"/>
    <w:rsid w:val="003D133D"/>
    <w:rsid w:val="003D13B9"/>
    <w:rsid w:val="003D1424"/>
    <w:rsid w:val="003D1517"/>
    <w:rsid w:val="003D1776"/>
    <w:rsid w:val="003D185C"/>
    <w:rsid w:val="003D18C2"/>
    <w:rsid w:val="003D1B85"/>
    <w:rsid w:val="003D1D50"/>
    <w:rsid w:val="003D1E2F"/>
    <w:rsid w:val="003D1FA8"/>
    <w:rsid w:val="003D205F"/>
    <w:rsid w:val="003D232D"/>
    <w:rsid w:val="003D24DE"/>
    <w:rsid w:val="003D2850"/>
    <w:rsid w:val="003D286B"/>
    <w:rsid w:val="003D2938"/>
    <w:rsid w:val="003D295B"/>
    <w:rsid w:val="003D2AFE"/>
    <w:rsid w:val="003D2F46"/>
    <w:rsid w:val="003D31E5"/>
    <w:rsid w:val="003D34A6"/>
    <w:rsid w:val="003D35C2"/>
    <w:rsid w:val="003D38B3"/>
    <w:rsid w:val="003D3FBA"/>
    <w:rsid w:val="003D402B"/>
    <w:rsid w:val="003D41D8"/>
    <w:rsid w:val="003D430F"/>
    <w:rsid w:val="003D4856"/>
    <w:rsid w:val="003D4929"/>
    <w:rsid w:val="003D4BA6"/>
    <w:rsid w:val="003D514C"/>
    <w:rsid w:val="003D51D3"/>
    <w:rsid w:val="003D54B0"/>
    <w:rsid w:val="003D63E4"/>
    <w:rsid w:val="003D6926"/>
    <w:rsid w:val="003D70BE"/>
    <w:rsid w:val="003D70BF"/>
    <w:rsid w:val="003D7465"/>
    <w:rsid w:val="003D764F"/>
    <w:rsid w:val="003D76EF"/>
    <w:rsid w:val="003D7960"/>
    <w:rsid w:val="003D79D6"/>
    <w:rsid w:val="003D7C36"/>
    <w:rsid w:val="003D7CD0"/>
    <w:rsid w:val="003E0042"/>
    <w:rsid w:val="003E0062"/>
    <w:rsid w:val="003E0193"/>
    <w:rsid w:val="003E020B"/>
    <w:rsid w:val="003E028E"/>
    <w:rsid w:val="003E0667"/>
    <w:rsid w:val="003E0BCE"/>
    <w:rsid w:val="003E0BFC"/>
    <w:rsid w:val="003E0DF3"/>
    <w:rsid w:val="003E0E34"/>
    <w:rsid w:val="003E0E71"/>
    <w:rsid w:val="003E124B"/>
    <w:rsid w:val="003E13E0"/>
    <w:rsid w:val="003E1660"/>
    <w:rsid w:val="003E17EC"/>
    <w:rsid w:val="003E194E"/>
    <w:rsid w:val="003E19D4"/>
    <w:rsid w:val="003E1CD1"/>
    <w:rsid w:val="003E1D9A"/>
    <w:rsid w:val="003E1E94"/>
    <w:rsid w:val="003E24A0"/>
    <w:rsid w:val="003E24DA"/>
    <w:rsid w:val="003E2817"/>
    <w:rsid w:val="003E2A2D"/>
    <w:rsid w:val="003E2A60"/>
    <w:rsid w:val="003E2CC4"/>
    <w:rsid w:val="003E2D14"/>
    <w:rsid w:val="003E33BA"/>
    <w:rsid w:val="003E33DC"/>
    <w:rsid w:val="003E38E5"/>
    <w:rsid w:val="003E3956"/>
    <w:rsid w:val="003E3F18"/>
    <w:rsid w:val="003E4337"/>
    <w:rsid w:val="003E4399"/>
    <w:rsid w:val="003E45B9"/>
    <w:rsid w:val="003E47D4"/>
    <w:rsid w:val="003E488C"/>
    <w:rsid w:val="003E4BF6"/>
    <w:rsid w:val="003E4E8D"/>
    <w:rsid w:val="003E50B9"/>
    <w:rsid w:val="003E50BB"/>
    <w:rsid w:val="003E5991"/>
    <w:rsid w:val="003E5A0F"/>
    <w:rsid w:val="003E5A95"/>
    <w:rsid w:val="003E5B60"/>
    <w:rsid w:val="003E5F91"/>
    <w:rsid w:val="003E62E9"/>
    <w:rsid w:val="003E64A9"/>
    <w:rsid w:val="003E66B2"/>
    <w:rsid w:val="003E68CD"/>
    <w:rsid w:val="003E775E"/>
    <w:rsid w:val="003E777E"/>
    <w:rsid w:val="003E7905"/>
    <w:rsid w:val="003E7CBD"/>
    <w:rsid w:val="003E7D14"/>
    <w:rsid w:val="003E7D29"/>
    <w:rsid w:val="003F031C"/>
    <w:rsid w:val="003F0336"/>
    <w:rsid w:val="003F034F"/>
    <w:rsid w:val="003F08A5"/>
    <w:rsid w:val="003F0961"/>
    <w:rsid w:val="003F0F6B"/>
    <w:rsid w:val="003F1076"/>
    <w:rsid w:val="003F10AC"/>
    <w:rsid w:val="003F1154"/>
    <w:rsid w:val="003F131F"/>
    <w:rsid w:val="003F13F6"/>
    <w:rsid w:val="003F1CB1"/>
    <w:rsid w:val="003F2505"/>
    <w:rsid w:val="003F29A4"/>
    <w:rsid w:val="003F2FC1"/>
    <w:rsid w:val="003F3500"/>
    <w:rsid w:val="003F38AB"/>
    <w:rsid w:val="003F3979"/>
    <w:rsid w:val="003F3FCC"/>
    <w:rsid w:val="003F414F"/>
    <w:rsid w:val="003F42D9"/>
    <w:rsid w:val="003F4441"/>
    <w:rsid w:val="003F446B"/>
    <w:rsid w:val="003F466F"/>
    <w:rsid w:val="003F477E"/>
    <w:rsid w:val="003F4909"/>
    <w:rsid w:val="003F4942"/>
    <w:rsid w:val="003F4B32"/>
    <w:rsid w:val="003F4D97"/>
    <w:rsid w:val="003F4DEA"/>
    <w:rsid w:val="003F52BC"/>
    <w:rsid w:val="003F5488"/>
    <w:rsid w:val="003F5547"/>
    <w:rsid w:val="003F5C40"/>
    <w:rsid w:val="003F6324"/>
    <w:rsid w:val="003F635C"/>
    <w:rsid w:val="003F65EA"/>
    <w:rsid w:val="003F6810"/>
    <w:rsid w:val="003F6E12"/>
    <w:rsid w:val="003F6F8B"/>
    <w:rsid w:val="003F711D"/>
    <w:rsid w:val="003F74D2"/>
    <w:rsid w:val="003F75ED"/>
    <w:rsid w:val="003F7E32"/>
    <w:rsid w:val="003F7EB2"/>
    <w:rsid w:val="004002B7"/>
    <w:rsid w:val="00400353"/>
    <w:rsid w:val="0040039C"/>
    <w:rsid w:val="0040042D"/>
    <w:rsid w:val="00400515"/>
    <w:rsid w:val="00400910"/>
    <w:rsid w:val="00400988"/>
    <w:rsid w:val="004009B0"/>
    <w:rsid w:val="00400A0E"/>
    <w:rsid w:val="00400F31"/>
    <w:rsid w:val="0040128F"/>
    <w:rsid w:val="00401716"/>
    <w:rsid w:val="004018EA"/>
    <w:rsid w:val="00401B72"/>
    <w:rsid w:val="00401B9B"/>
    <w:rsid w:val="00401D31"/>
    <w:rsid w:val="00401E39"/>
    <w:rsid w:val="00402056"/>
    <w:rsid w:val="00402175"/>
    <w:rsid w:val="004023BA"/>
    <w:rsid w:val="004024C9"/>
    <w:rsid w:val="00402755"/>
    <w:rsid w:val="004028FB"/>
    <w:rsid w:val="00402977"/>
    <w:rsid w:val="00402F21"/>
    <w:rsid w:val="004030E8"/>
    <w:rsid w:val="004030F1"/>
    <w:rsid w:val="004032F3"/>
    <w:rsid w:val="00403375"/>
    <w:rsid w:val="004034DA"/>
    <w:rsid w:val="004035AF"/>
    <w:rsid w:val="00403649"/>
    <w:rsid w:val="004037A6"/>
    <w:rsid w:val="004037BF"/>
    <w:rsid w:val="00403D06"/>
    <w:rsid w:val="00404274"/>
    <w:rsid w:val="0040471D"/>
    <w:rsid w:val="00404927"/>
    <w:rsid w:val="00404B68"/>
    <w:rsid w:val="00404B88"/>
    <w:rsid w:val="0040505A"/>
    <w:rsid w:val="004054B8"/>
    <w:rsid w:val="004054EF"/>
    <w:rsid w:val="00405535"/>
    <w:rsid w:val="0040567A"/>
    <w:rsid w:val="0040571A"/>
    <w:rsid w:val="004058A3"/>
    <w:rsid w:val="00405AE3"/>
    <w:rsid w:val="004062F8"/>
    <w:rsid w:val="00406438"/>
    <w:rsid w:val="004064F2"/>
    <w:rsid w:val="00406B4D"/>
    <w:rsid w:val="00406BC9"/>
    <w:rsid w:val="00406DD6"/>
    <w:rsid w:val="00406FE0"/>
    <w:rsid w:val="004072F8"/>
    <w:rsid w:val="004073F6"/>
    <w:rsid w:val="004076DE"/>
    <w:rsid w:val="0040793F"/>
    <w:rsid w:val="00410391"/>
    <w:rsid w:val="004105B9"/>
    <w:rsid w:val="00410F4A"/>
    <w:rsid w:val="004110A4"/>
    <w:rsid w:val="0041113C"/>
    <w:rsid w:val="0041131A"/>
    <w:rsid w:val="0041199A"/>
    <w:rsid w:val="0041256B"/>
    <w:rsid w:val="004126E4"/>
    <w:rsid w:val="00412750"/>
    <w:rsid w:val="004129FF"/>
    <w:rsid w:val="00412B16"/>
    <w:rsid w:val="00412B31"/>
    <w:rsid w:val="00412F1B"/>
    <w:rsid w:val="0041301F"/>
    <w:rsid w:val="00413688"/>
    <w:rsid w:val="004139BD"/>
    <w:rsid w:val="00414170"/>
    <w:rsid w:val="00414378"/>
    <w:rsid w:val="0041443C"/>
    <w:rsid w:val="0041488F"/>
    <w:rsid w:val="004152A1"/>
    <w:rsid w:val="0041531F"/>
    <w:rsid w:val="00415418"/>
    <w:rsid w:val="0041544A"/>
    <w:rsid w:val="004154F7"/>
    <w:rsid w:val="0041582B"/>
    <w:rsid w:val="00415A85"/>
    <w:rsid w:val="00415B35"/>
    <w:rsid w:val="00415DAB"/>
    <w:rsid w:val="004161DA"/>
    <w:rsid w:val="004161E3"/>
    <w:rsid w:val="00416465"/>
    <w:rsid w:val="00416A87"/>
    <w:rsid w:val="00416B45"/>
    <w:rsid w:val="00416D44"/>
    <w:rsid w:val="004173AE"/>
    <w:rsid w:val="0041754C"/>
    <w:rsid w:val="004176AB"/>
    <w:rsid w:val="004176F4"/>
    <w:rsid w:val="004176FF"/>
    <w:rsid w:val="004178C7"/>
    <w:rsid w:val="0041791F"/>
    <w:rsid w:val="004179CB"/>
    <w:rsid w:val="00417A1E"/>
    <w:rsid w:val="00417E90"/>
    <w:rsid w:val="0042002C"/>
    <w:rsid w:val="0042047E"/>
    <w:rsid w:val="004205D2"/>
    <w:rsid w:val="00420A12"/>
    <w:rsid w:val="00420CEE"/>
    <w:rsid w:val="00420DC0"/>
    <w:rsid w:val="004212B4"/>
    <w:rsid w:val="00421A27"/>
    <w:rsid w:val="00421D0A"/>
    <w:rsid w:val="00421EC1"/>
    <w:rsid w:val="00422058"/>
    <w:rsid w:val="00422081"/>
    <w:rsid w:val="00422158"/>
    <w:rsid w:val="004224EF"/>
    <w:rsid w:val="004225E0"/>
    <w:rsid w:val="0042265F"/>
    <w:rsid w:val="00422692"/>
    <w:rsid w:val="004226C3"/>
    <w:rsid w:val="004227AE"/>
    <w:rsid w:val="004228BA"/>
    <w:rsid w:val="00422F5B"/>
    <w:rsid w:val="0042317D"/>
    <w:rsid w:val="00423294"/>
    <w:rsid w:val="00423298"/>
    <w:rsid w:val="00423605"/>
    <w:rsid w:val="00423F6A"/>
    <w:rsid w:val="0042413A"/>
    <w:rsid w:val="004241C5"/>
    <w:rsid w:val="00424512"/>
    <w:rsid w:val="0042452B"/>
    <w:rsid w:val="0042471A"/>
    <w:rsid w:val="00424BB0"/>
    <w:rsid w:val="00424FA7"/>
    <w:rsid w:val="004252E1"/>
    <w:rsid w:val="00425A06"/>
    <w:rsid w:val="00425B08"/>
    <w:rsid w:val="00425B97"/>
    <w:rsid w:val="00425D2C"/>
    <w:rsid w:val="00425D5E"/>
    <w:rsid w:val="00425E13"/>
    <w:rsid w:val="00426320"/>
    <w:rsid w:val="004265EC"/>
    <w:rsid w:val="00426696"/>
    <w:rsid w:val="00426741"/>
    <w:rsid w:val="00426761"/>
    <w:rsid w:val="00426975"/>
    <w:rsid w:val="00426A78"/>
    <w:rsid w:val="00426A87"/>
    <w:rsid w:val="00427007"/>
    <w:rsid w:val="00427017"/>
    <w:rsid w:val="00427168"/>
    <w:rsid w:val="00427453"/>
    <w:rsid w:val="004276CA"/>
    <w:rsid w:val="00427969"/>
    <w:rsid w:val="00430167"/>
    <w:rsid w:val="004302FC"/>
    <w:rsid w:val="004304B9"/>
    <w:rsid w:val="00430806"/>
    <w:rsid w:val="004309D8"/>
    <w:rsid w:val="00430AB7"/>
    <w:rsid w:val="00430E3A"/>
    <w:rsid w:val="00430F0C"/>
    <w:rsid w:val="00431382"/>
    <w:rsid w:val="004313D1"/>
    <w:rsid w:val="004315A6"/>
    <w:rsid w:val="00431A4D"/>
    <w:rsid w:val="00432110"/>
    <w:rsid w:val="00432117"/>
    <w:rsid w:val="004328EE"/>
    <w:rsid w:val="00432BBB"/>
    <w:rsid w:val="00432D4F"/>
    <w:rsid w:val="00432D9B"/>
    <w:rsid w:val="00432EFB"/>
    <w:rsid w:val="00433372"/>
    <w:rsid w:val="0043399A"/>
    <w:rsid w:val="00433AB2"/>
    <w:rsid w:val="00433B40"/>
    <w:rsid w:val="00433B63"/>
    <w:rsid w:val="00433E74"/>
    <w:rsid w:val="00433EBE"/>
    <w:rsid w:val="00433F5F"/>
    <w:rsid w:val="004340F2"/>
    <w:rsid w:val="004340FC"/>
    <w:rsid w:val="004342FB"/>
    <w:rsid w:val="00434406"/>
    <w:rsid w:val="00434421"/>
    <w:rsid w:val="0043446A"/>
    <w:rsid w:val="00434906"/>
    <w:rsid w:val="00434A37"/>
    <w:rsid w:val="00434D8A"/>
    <w:rsid w:val="00435734"/>
    <w:rsid w:val="004357B1"/>
    <w:rsid w:val="004357DA"/>
    <w:rsid w:val="0043588D"/>
    <w:rsid w:val="00435A6D"/>
    <w:rsid w:val="00435AF1"/>
    <w:rsid w:val="00435B2E"/>
    <w:rsid w:val="00435D3C"/>
    <w:rsid w:val="00435E26"/>
    <w:rsid w:val="00436767"/>
    <w:rsid w:val="00436B04"/>
    <w:rsid w:val="00436C9D"/>
    <w:rsid w:val="00436E31"/>
    <w:rsid w:val="0043700C"/>
    <w:rsid w:val="00437208"/>
    <w:rsid w:val="004372DA"/>
    <w:rsid w:val="004372F9"/>
    <w:rsid w:val="004375E4"/>
    <w:rsid w:val="00437699"/>
    <w:rsid w:val="00437A37"/>
    <w:rsid w:val="004402FE"/>
    <w:rsid w:val="004406EF"/>
    <w:rsid w:val="00440BAC"/>
    <w:rsid w:val="00440E57"/>
    <w:rsid w:val="00440FE1"/>
    <w:rsid w:val="00440FED"/>
    <w:rsid w:val="004413FE"/>
    <w:rsid w:val="00441463"/>
    <w:rsid w:val="004416C9"/>
    <w:rsid w:val="00441935"/>
    <w:rsid w:val="00441B92"/>
    <w:rsid w:val="00441E73"/>
    <w:rsid w:val="00441FBA"/>
    <w:rsid w:val="00442A3A"/>
    <w:rsid w:val="004431B8"/>
    <w:rsid w:val="00443237"/>
    <w:rsid w:val="004434BC"/>
    <w:rsid w:val="00443534"/>
    <w:rsid w:val="004435D1"/>
    <w:rsid w:val="00443A9F"/>
    <w:rsid w:val="00443B70"/>
    <w:rsid w:val="00443C4E"/>
    <w:rsid w:val="00444064"/>
    <w:rsid w:val="004442D3"/>
    <w:rsid w:val="0044435F"/>
    <w:rsid w:val="00444544"/>
    <w:rsid w:val="004445BC"/>
    <w:rsid w:val="0044474B"/>
    <w:rsid w:val="004448A4"/>
    <w:rsid w:val="00444B63"/>
    <w:rsid w:val="00444B85"/>
    <w:rsid w:val="00444FD7"/>
    <w:rsid w:val="0044592C"/>
    <w:rsid w:val="00445C03"/>
    <w:rsid w:val="00445D7F"/>
    <w:rsid w:val="00445DF7"/>
    <w:rsid w:val="00445F48"/>
    <w:rsid w:val="00445FDC"/>
    <w:rsid w:val="00445FF7"/>
    <w:rsid w:val="00446174"/>
    <w:rsid w:val="004461E2"/>
    <w:rsid w:val="0044662A"/>
    <w:rsid w:val="0044700B"/>
    <w:rsid w:val="0044785D"/>
    <w:rsid w:val="00447A40"/>
    <w:rsid w:val="00447B8A"/>
    <w:rsid w:val="00447D07"/>
    <w:rsid w:val="00447D4C"/>
    <w:rsid w:val="00447E29"/>
    <w:rsid w:val="00447E84"/>
    <w:rsid w:val="00447EE2"/>
    <w:rsid w:val="0045012A"/>
    <w:rsid w:val="004502EA"/>
    <w:rsid w:val="004508A8"/>
    <w:rsid w:val="00450F2E"/>
    <w:rsid w:val="00450FAE"/>
    <w:rsid w:val="004511D1"/>
    <w:rsid w:val="00451379"/>
    <w:rsid w:val="004514D0"/>
    <w:rsid w:val="00451662"/>
    <w:rsid w:val="004519E5"/>
    <w:rsid w:val="00451AF9"/>
    <w:rsid w:val="00451BAE"/>
    <w:rsid w:val="00451BDB"/>
    <w:rsid w:val="00451C55"/>
    <w:rsid w:val="00451E0F"/>
    <w:rsid w:val="00451ED9"/>
    <w:rsid w:val="00452052"/>
    <w:rsid w:val="004520D4"/>
    <w:rsid w:val="004520EA"/>
    <w:rsid w:val="00452293"/>
    <w:rsid w:val="00452976"/>
    <w:rsid w:val="00452CA7"/>
    <w:rsid w:val="0045304C"/>
    <w:rsid w:val="004530BB"/>
    <w:rsid w:val="0045322A"/>
    <w:rsid w:val="00453341"/>
    <w:rsid w:val="004533F3"/>
    <w:rsid w:val="00453676"/>
    <w:rsid w:val="00453915"/>
    <w:rsid w:val="00453AF3"/>
    <w:rsid w:val="004544F3"/>
    <w:rsid w:val="004544F7"/>
    <w:rsid w:val="004545C6"/>
    <w:rsid w:val="00454892"/>
    <w:rsid w:val="00454C57"/>
    <w:rsid w:val="00454DCA"/>
    <w:rsid w:val="00454E1A"/>
    <w:rsid w:val="00454E26"/>
    <w:rsid w:val="00454E6E"/>
    <w:rsid w:val="00454F17"/>
    <w:rsid w:val="00455016"/>
    <w:rsid w:val="0045517C"/>
    <w:rsid w:val="00455233"/>
    <w:rsid w:val="00455729"/>
    <w:rsid w:val="004559BC"/>
    <w:rsid w:val="004559E0"/>
    <w:rsid w:val="00455CE1"/>
    <w:rsid w:val="00455DFE"/>
    <w:rsid w:val="004561B3"/>
    <w:rsid w:val="00456544"/>
    <w:rsid w:val="00456649"/>
    <w:rsid w:val="004567B7"/>
    <w:rsid w:val="004567DC"/>
    <w:rsid w:val="00456856"/>
    <w:rsid w:val="0045702C"/>
    <w:rsid w:val="00457089"/>
    <w:rsid w:val="004570CD"/>
    <w:rsid w:val="004571EF"/>
    <w:rsid w:val="004573D6"/>
    <w:rsid w:val="00457461"/>
    <w:rsid w:val="00457555"/>
    <w:rsid w:val="004578A0"/>
    <w:rsid w:val="00457A2D"/>
    <w:rsid w:val="00457A36"/>
    <w:rsid w:val="00457CAA"/>
    <w:rsid w:val="004601B4"/>
    <w:rsid w:val="0046047A"/>
    <w:rsid w:val="004604BE"/>
    <w:rsid w:val="00460A7A"/>
    <w:rsid w:val="00460D35"/>
    <w:rsid w:val="00460DBF"/>
    <w:rsid w:val="00461210"/>
    <w:rsid w:val="00461327"/>
    <w:rsid w:val="0046136A"/>
    <w:rsid w:val="0046139A"/>
    <w:rsid w:val="0046139C"/>
    <w:rsid w:val="00461402"/>
    <w:rsid w:val="00461700"/>
    <w:rsid w:val="0046191F"/>
    <w:rsid w:val="00461AAC"/>
    <w:rsid w:val="00461B53"/>
    <w:rsid w:val="00461E71"/>
    <w:rsid w:val="00461EC8"/>
    <w:rsid w:val="00461EEE"/>
    <w:rsid w:val="00461F0C"/>
    <w:rsid w:val="00462202"/>
    <w:rsid w:val="00462490"/>
    <w:rsid w:val="00462AC9"/>
    <w:rsid w:val="00462B7D"/>
    <w:rsid w:val="00462C57"/>
    <w:rsid w:val="004630B2"/>
    <w:rsid w:val="004633A1"/>
    <w:rsid w:val="00463C0F"/>
    <w:rsid w:val="00463DC3"/>
    <w:rsid w:val="00464057"/>
    <w:rsid w:val="00464201"/>
    <w:rsid w:val="004642D6"/>
    <w:rsid w:val="00464C2E"/>
    <w:rsid w:val="00465299"/>
    <w:rsid w:val="00465452"/>
    <w:rsid w:val="00465539"/>
    <w:rsid w:val="00465F27"/>
    <w:rsid w:val="00466402"/>
    <w:rsid w:val="00466A0F"/>
    <w:rsid w:val="00466A25"/>
    <w:rsid w:val="00466CDF"/>
    <w:rsid w:val="00466E53"/>
    <w:rsid w:val="00466EB0"/>
    <w:rsid w:val="004670AE"/>
    <w:rsid w:val="00467720"/>
    <w:rsid w:val="0046775C"/>
    <w:rsid w:val="0046795B"/>
    <w:rsid w:val="004700BD"/>
    <w:rsid w:val="0047013C"/>
    <w:rsid w:val="00470819"/>
    <w:rsid w:val="004708C0"/>
    <w:rsid w:val="004709E0"/>
    <w:rsid w:val="00470BB2"/>
    <w:rsid w:val="00470D85"/>
    <w:rsid w:val="0047115F"/>
    <w:rsid w:val="00471332"/>
    <w:rsid w:val="00471598"/>
    <w:rsid w:val="004715CB"/>
    <w:rsid w:val="0047166E"/>
    <w:rsid w:val="004716BF"/>
    <w:rsid w:val="00471863"/>
    <w:rsid w:val="00472095"/>
    <w:rsid w:val="00472121"/>
    <w:rsid w:val="004722F5"/>
    <w:rsid w:val="00472486"/>
    <w:rsid w:val="004727DB"/>
    <w:rsid w:val="00472EFB"/>
    <w:rsid w:val="00472F04"/>
    <w:rsid w:val="00472FE1"/>
    <w:rsid w:val="00473145"/>
    <w:rsid w:val="00473146"/>
    <w:rsid w:val="004731E7"/>
    <w:rsid w:val="0047333C"/>
    <w:rsid w:val="004733DF"/>
    <w:rsid w:val="00473597"/>
    <w:rsid w:val="00473777"/>
    <w:rsid w:val="004737D9"/>
    <w:rsid w:val="0047396E"/>
    <w:rsid w:val="00473989"/>
    <w:rsid w:val="00473A14"/>
    <w:rsid w:val="00473A7E"/>
    <w:rsid w:val="00473A9F"/>
    <w:rsid w:val="00473D99"/>
    <w:rsid w:val="00473F57"/>
    <w:rsid w:val="00474472"/>
    <w:rsid w:val="0047458F"/>
    <w:rsid w:val="004745A9"/>
    <w:rsid w:val="00474871"/>
    <w:rsid w:val="004748F7"/>
    <w:rsid w:val="00474A07"/>
    <w:rsid w:val="00474A72"/>
    <w:rsid w:val="00474B60"/>
    <w:rsid w:val="00474C24"/>
    <w:rsid w:val="00474C4A"/>
    <w:rsid w:val="00474CA8"/>
    <w:rsid w:val="00474E43"/>
    <w:rsid w:val="004750DA"/>
    <w:rsid w:val="004754B0"/>
    <w:rsid w:val="00475F50"/>
    <w:rsid w:val="004766DA"/>
    <w:rsid w:val="004769A9"/>
    <w:rsid w:val="00476A55"/>
    <w:rsid w:val="00476B68"/>
    <w:rsid w:val="00476D93"/>
    <w:rsid w:val="00477005"/>
    <w:rsid w:val="004775A2"/>
    <w:rsid w:val="00477693"/>
    <w:rsid w:val="00477740"/>
    <w:rsid w:val="00477B46"/>
    <w:rsid w:val="00477C35"/>
    <w:rsid w:val="00477D88"/>
    <w:rsid w:val="00480148"/>
    <w:rsid w:val="00480330"/>
    <w:rsid w:val="0048058B"/>
    <w:rsid w:val="0048076D"/>
    <w:rsid w:val="00480C0F"/>
    <w:rsid w:val="00480EB6"/>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2700"/>
    <w:rsid w:val="00482C3A"/>
    <w:rsid w:val="00482CD4"/>
    <w:rsid w:val="00482D79"/>
    <w:rsid w:val="00482DEE"/>
    <w:rsid w:val="00482E73"/>
    <w:rsid w:val="00482F97"/>
    <w:rsid w:val="0048312B"/>
    <w:rsid w:val="00483261"/>
    <w:rsid w:val="0048328A"/>
    <w:rsid w:val="004839D4"/>
    <w:rsid w:val="00483F7B"/>
    <w:rsid w:val="00483FA1"/>
    <w:rsid w:val="00484028"/>
    <w:rsid w:val="0048404B"/>
    <w:rsid w:val="004840F1"/>
    <w:rsid w:val="0048434D"/>
    <w:rsid w:val="00484377"/>
    <w:rsid w:val="004843FF"/>
    <w:rsid w:val="0048448E"/>
    <w:rsid w:val="00484503"/>
    <w:rsid w:val="00484BBB"/>
    <w:rsid w:val="00484D60"/>
    <w:rsid w:val="00484D8E"/>
    <w:rsid w:val="00484DEB"/>
    <w:rsid w:val="00484E4A"/>
    <w:rsid w:val="0048502E"/>
    <w:rsid w:val="00485077"/>
    <w:rsid w:val="004851B7"/>
    <w:rsid w:val="00485820"/>
    <w:rsid w:val="004859F1"/>
    <w:rsid w:val="00485A84"/>
    <w:rsid w:val="00485B23"/>
    <w:rsid w:val="00485B50"/>
    <w:rsid w:val="00485C04"/>
    <w:rsid w:val="00485D9C"/>
    <w:rsid w:val="00485FC2"/>
    <w:rsid w:val="00486024"/>
    <w:rsid w:val="004862EE"/>
    <w:rsid w:val="004866A3"/>
    <w:rsid w:val="004866D0"/>
    <w:rsid w:val="0048673E"/>
    <w:rsid w:val="00486881"/>
    <w:rsid w:val="00486A27"/>
    <w:rsid w:val="00486EA4"/>
    <w:rsid w:val="004872F3"/>
    <w:rsid w:val="00487453"/>
    <w:rsid w:val="004874E4"/>
    <w:rsid w:val="00487843"/>
    <w:rsid w:val="00487945"/>
    <w:rsid w:val="00487A97"/>
    <w:rsid w:val="00487CAA"/>
    <w:rsid w:val="0049003D"/>
    <w:rsid w:val="0049046A"/>
    <w:rsid w:val="0049070D"/>
    <w:rsid w:val="00490801"/>
    <w:rsid w:val="00490971"/>
    <w:rsid w:val="00490A39"/>
    <w:rsid w:val="00490AAA"/>
    <w:rsid w:val="00490E82"/>
    <w:rsid w:val="00490FF5"/>
    <w:rsid w:val="00491502"/>
    <w:rsid w:val="004919E3"/>
    <w:rsid w:val="00491A57"/>
    <w:rsid w:val="00491BD5"/>
    <w:rsid w:val="00491BE4"/>
    <w:rsid w:val="00491BF0"/>
    <w:rsid w:val="00491DB2"/>
    <w:rsid w:val="00491EE1"/>
    <w:rsid w:val="00491EE7"/>
    <w:rsid w:val="0049252A"/>
    <w:rsid w:val="00492877"/>
    <w:rsid w:val="004931E3"/>
    <w:rsid w:val="0049330E"/>
    <w:rsid w:val="00493446"/>
    <w:rsid w:val="00493630"/>
    <w:rsid w:val="00493968"/>
    <w:rsid w:val="0049414A"/>
    <w:rsid w:val="00494294"/>
    <w:rsid w:val="00494A85"/>
    <w:rsid w:val="00494CCC"/>
    <w:rsid w:val="00494D04"/>
    <w:rsid w:val="004953F4"/>
    <w:rsid w:val="0049579F"/>
    <w:rsid w:val="00495851"/>
    <w:rsid w:val="00495954"/>
    <w:rsid w:val="00495A53"/>
    <w:rsid w:val="00495BA6"/>
    <w:rsid w:val="004964C9"/>
    <w:rsid w:val="00496925"/>
    <w:rsid w:val="004969E2"/>
    <w:rsid w:val="00496CC5"/>
    <w:rsid w:val="00496DC2"/>
    <w:rsid w:val="00496E75"/>
    <w:rsid w:val="00497026"/>
    <w:rsid w:val="004977BD"/>
    <w:rsid w:val="00497BBF"/>
    <w:rsid w:val="00497FB5"/>
    <w:rsid w:val="004A014C"/>
    <w:rsid w:val="004A0471"/>
    <w:rsid w:val="004A047A"/>
    <w:rsid w:val="004A09F2"/>
    <w:rsid w:val="004A0AA8"/>
    <w:rsid w:val="004A0CDE"/>
    <w:rsid w:val="004A0DA7"/>
    <w:rsid w:val="004A138C"/>
    <w:rsid w:val="004A14C2"/>
    <w:rsid w:val="004A166D"/>
    <w:rsid w:val="004A16FA"/>
    <w:rsid w:val="004A1A8C"/>
    <w:rsid w:val="004A1FE4"/>
    <w:rsid w:val="004A2103"/>
    <w:rsid w:val="004A21D9"/>
    <w:rsid w:val="004A2211"/>
    <w:rsid w:val="004A27C1"/>
    <w:rsid w:val="004A281A"/>
    <w:rsid w:val="004A2A4E"/>
    <w:rsid w:val="004A2A94"/>
    <w:rsid w:val="004A2A9B"/>
    <w:rsid w:val="004A2B25"/>
    <w:rsid w:val="004A2BBB"/>
    <w:rsid w:val="004A2CA9"/>
    <w:rsid w:val="004A2F1F"/>
    <w:rsid w:val="004A300E"/>
    <w:rsid w:val="004A333E"/>
    <w:rsid w:val="004A33EF"/>
    <w:rsid w:val="004A34C9"/>
    <w:rsid w:val="004A360B"/>
    <w:rsid w:val="004A3C20"/>
    <w:rsid w:val="004A3CB5"/>
    <w:rsid w:val="004A3D73"/>
    <w:rsid w:val="004A405B"/>
    <w:rsid w:val="004A4572"/>
    <w:rsid w:val="004A4592"/>
    <w:rsid w:val="004A45FD"/>
    <w:rsid w:val="004A4640"/>
    <w:rsid w:val="004A537D"/>
    <w:rsid w:val="004A55FC"/>
    <w:rsid w:val="004A5878"/>
    <w:rsid w:val="004A58B4"/>
    <w:rsid w:val="004A5B85"/>
    <w:rsid w:val="004A633E"/>
    <w:rsid w:val="004A67F0"/>
    <w:rsid w:val="004A67FE"/>
    <w:rsid w:val="004A6A23"/>
    <w:rsid w:val="004A6AF4"/>
    <w:rsid w:val="004A6C23"/>
    <w:rsid w:val="004A704F"/>
    <w:rsid w:val="004A71C3"/>
    <w:rsid w:val="004A7606"/>
    <w:rsid w:val="004A7769"/>
    <w:rsid w:val="004A77B1"/>
    <w:rsid w:val="004A7E09"/>
    <w:rsid w:val="004A7F6F"/>
    <w:rsid w:val="004B00C8"/>
    <w:rsid w:val="004B0A88"/>
    <w:rsid w:val="004B11D6"/>
    <w:rsid w:val="004B16D4"/>
    <w:rsid w:val="004B19D1"/>
    <w:rsid w:val="004B1BFD"/>
    <w:rsid w:val="004B1C04"/>
    <w:rsid w:val="004B23AD"/>
    <w:rsid w:val="004B2965"/>
    <w:rsid w:val="004B2D56"/>
    <w:rsid w:val="004B2DEA"/>
    <w:rsid w:val="004B2F10"/>
    <w:rsid w:val="004B2F4C"/>
    <w:rsid w:val="004B31D1"/>
    <w:rsid w:val="004B3265"/>
    <w:rsid w:val="004B3498"/>
    <w:rsid w:val="004B3545"/>
    <w:rsid w:val="004B3DA0"/>
    <w:rsid w:val="004B40E5"/>
    <w:rsid w:val="004B4224"/>
    <w:rsid w:val="004B4297"/>
    <w:rsid w:val="004B42A3"/>
    <w:rsid w:val="004B44BC"/>
    <w:rsid w:val="004B44C6"/>
    <w:rsid w:val="004B4647"/>
    <w:rsid w:val="004B48D9"/>
    <w:rsid w:val="004B4CA7"/>
    <w:rsid w:val="004B4F23"/>
    <w:rsid w:val="004B5242"/>
    <w:rsid w:val="004B52F1"/>
    <w:rsid w:val="004B5395"/>
    <w:rsid w:val="004B53E5"/>
    <w:rsid w:val="004B5665"/>
    <w:rsid w:val="004B58A1"/>
    <w:rsid w:val="004B5B11"/>
    <w:rsid w:val="004B5C65"/>
    <w:rsid w:val="004B5EA4"/>
    <w:rsid w:val="004B5FB0"/>
    <w:rsid w:val="004B6018"/>
    <w:rsid w:val="004B6137"/>
    <w:rsid w:val="004B6598"/>
    <w:rsid w:val="004B6758"/>
    <w:rsid w:val="004B6B25"/>
    <w:rsid w:val="004B6CD6"/>
    <w:rsid w:val="004B7257"/>
    <w:rsid w:val="004B7455"/>
    <w:rsid w:val="004B74FF"/>
    <w:rsid w:val="004B7CE4"/>
    <w:rsid w:val="004B7D82"/>
    <w:rsid w:val="004B7E4A"/>
    <w:rsid w:val="004B7FCD"/>
    <w:rsid w:val="004C0298"/>
    <w:rsid w:val="004C02C5"/>
    <w:rsid w:val="004C0401"/>
    <w:rsid w:val="004C05A0"/>
    <w:rsid w:val="004C0642"/>
    <w:rsid w:val="004C076F"/>
    <w:rsid w:val="004C0787"/>
    <w:rsid w:val="004C085E"/>
    <w:rsid w:val="004C0920"/>
    <w:rsid w:val="004C09EF"/>
    <w:rsid w:val="004C0C49"/>
    <w:rsid w:val="004C1096"/>
    <w:rsid w:val="004C183D"/>
    <w:rsid w:val="004C1B44"/>
    <w:rsid w:val="004C1C5C"/>
    <w:rsid w:val="004C1C9D"/>
    <w:rsid w:val="004C1E0F"/>
    <w:rsid w:val="004C1E21"/>
    <w:rsid w:val="004C233E"/>
    <w:rsid w:val="004C2EFA"/>
    <w:rsid w:val="004C312A"/>
    <w:rsid w:val="004C32A0"/>
    <w:rsid w:val="004C32CD"/>
    <w:rsid w:val="004C3695"/>
    <w:rsid w:val="004C394F"/>
    <w:rsid w:val="004C39A8"/>
    <w:rsid w:val="004C39BA"/>
    <w:rsid w:val="004C3E08"/>
    <w:rsid w:val="004C3EC7"/>
    <w:rsid w:val="004C3EEE"/>
    <w:rsid w:val="004C4507"/>
    <w:rsid w:val="004C4558"/>
    <w:rsid w:val="004C483D"/>
    <w:rsid w:val="004C49AC"/>
    <w:rsid w:val="004C49EA"/>
    <w:rsid w:val="004C4D15"/>
    <w:rsid w:val="004C53F0"/>
    <w:rsid w:val="004C5950"/>
    <w:rsid w:val="004C5D81"/>
    <w:rsid w:val="004C5EF1"/>
    <w:rsid w:val="004C608A"/>
    <w:rsid w:val="004C6195"/>
    <w:rsid w:val="004C61C7"/>
    <w:rsid w:val="004C646B"/>
    <w:rsid w:val="004C6B0A"/>
    <w:rsid w:val="004C6C54"/>
    <w:rsid w:val="004C6DA5"/>
    <w:rsid w:val="004C7010"/>
    <w:rsid w:val="004C7090"/>
    <w:rsid w:val="004C726F"/>
    <w:rsid w:val="004C7566"/>
    <w:rsid w:val="004C77AD"/>
    <w:rsid w:val="004C7833"/>
    <w:rsid w:val="004C795A"/>
    <w:rsid w:val="004C7BFA"/>
    <w:rsid w:val="004C7C93"/>
    <w:rsid w:val="004C7E6F"/>
    <w:rsid w:val="004C7F93"/>
    <w:rsid w:val="004C7FA2"/>
    <w:rsid w:val="004D0316"/>
    <w:rsid w:val="004D0498"/>
    <w:rsid w:val="004D08EF"/>
    <w:rsid w:val="004D0A84"/>
    <w:rsid w:val="004D0C60"/>
    <w:rsid w:val="004D0C6C"/>
    <w:rsid w:val="004D0E3D"/>
    <w:rsid w:val="004D0ECA"/>
    <w:rsid w:val="004D1091"/>
    <w:rsid w:val="004D11E6"/>
    <w:rsid w:val="004D173F"/>
    <w:rsid w:val="004D1F43"/>
    <w:rsid w:val="004D1F80"/>
    <w:rsid w:val="004D2020"/>
    <w:rsid w:val="004D221D"/>
    <w:rsid w:val="004D23FC"/>
    <w:rsid w:val="004D2629"/>
    <w:rsid w:val="004D26B8"/>
    <w:rsid w:val="004D2C07"/>
    <w:rsid w:val="004D2C2C"/>
    <w:rsid w:val="004D2C96"/>
    <w:rsid w:val="004D3129"/>
    <w:rsid w:val="004D38C2"/>
    <w:rsid w:val="004D3A72"/>
    <w:rsid w:val="004D3BE9"/>
    <w:rsid w:val="004D3EE5"/>
    <w:rsid w:val="004D41DC"/>
    <w:rsid w:val="004D469F"/>
    <w:rsid w:val="004D480A"/>
    <w:rsid w:val="004D49C9"/>
    <w:rsid w:val="004D4C00"/>
    <w:rsid w:val="004D4D5F"/>
    <w:rsid w:val="004D4D73"/>
    <w:rsid w:val="004D4FBD"/>
    <w:rsid w:val="004D4FC0"/>
    <w:rsid w:val="004D504C"/>
    <w:rsid w:val="004D5768"/>
    <w:rsid w:val="004D5787"/>
    <w:rsid w:val="004D5CE7"/>
    <w:rsid w:val="004D6381"/>
    <w:rsid w:val="004D65CA"/>
    <w:rsid w:val="004D6999"/>
    <w:rsid w:val="004D6A0F"/>
    <w:rsid w:val="004D6B78"/>
    <w:rsid w:val="004D6BE6"/>
    <w:rsid w:val="004D6D64"/>
    <w:rsid w:val="004D6E30"/>
    <w:rsid w:val="004D6F76"/>
    <w:rsid w:val="004D70BC"/>
    <w:rsid w:val="004D759E"/>
    <w:rsid w:val="004D7643"/>
    <w:rsid w:val="004D7675"/>
    <w:rsid w:val="004D77A2"/>
    <w:rsid w:val="004D7989"/>
    <w:rsid w:val="004D7B7D"/>
    <w:rsid w:val="004D7D29"/>
    <w:rsid w:val="004D7DA8"/>
    <w:rsid w:val="004D7EAD"/>
    <w:rsid w:val="004E03AA"/>
    <w:rsid w:val="004E043F"/>
    <w:rsid w:val="004E077F"/>
    <w:rsid w:val="004E0B9A"/>
    <w:rsid w:val="004E0BBA"/>
    <w:rsid w:val="004E0D17"/>
    <w:rsid w:val="004E0FAC"/>
    <w:rsid w:val="004E10CD"/>
    <w:rsid w:val="004E1247"/>
    <w:rsid w:val="004E1401"/>
    <w:rsid w:val="004E14B4"/>
    <w:rsid w:val="004E15F2"/>
    <w:rsid w:val="004E1780"/>
    <w:rsid w:val="004E1C44"/>
    <w:rsid w:val="004E1D94"/>
    <w:rsid w:val="004E1EEF"/>
    <w:rsid w:val="004E2390"/>
    <w:rsid w:val="004E25F5"/>
    <w:rsid w:val="004E26B0"/>
    <w:rsid w:val="004E2892"/>
    <w:rsid w:val="004E330D"/>
    <w:rsid w:val="004E33A9"/>
    <w:rsid w:val="004E343D"/>
    <w:rsid w:val="004E34F8"/>
    <w:rsid w:val="004E362B"/>
    <w:rsid w:val="004E3681"/>
    <w:rsid w:val="004E3D74"/>
    <w:rsid w:val="004E403C"/>
    <w:rsid w:val="004E4568"/>
    <w:rsid w:val="004E4810"/>
    <w:rsid w:val="004E4BC5"/>
    <w:rsid w:val="004E4C1F"/>
    <w:rsid w:val="004E4C54"/>
    <w:rsid w:val="004E55AE"/>
    <w:rsid w:val="004E5964"/>
    <w:rsid w:val="004E5DE1"/>
    <w:rsid w:val="004E5E43"/>
    <w:rsid w:val="004E6034"/>
    <w:rsid w:val="004E60EC"/>
    <w:rsid w:val="004E658D"/>
    <w:rsid w:val="004E6665"/>
    <w:rsid w:val="004E6B25"/>
    <w:rsid w:val="004E6B99"/>
    <w:rsid w:val="004E6EA6"/>
    <w:rsid w:val="004E6F66"/>
    <w:rsid w:val="004E744E"/>
    <w:rsid w:val="004E7779"/>
    <w:rsid w:val="004E784B"/>
    <w:rsid w:val="004E7AAC"/>
    <w:rsid w:val="004E7C0E"/>
    <w:rsid w:val="004E7ED4"/>
    <w:rsid w:val="004F0224"/>
    <w:rsid w:val="004F04BD"/>
    <w:rsid w:val="004F0A3B"/>
    <w:rsid w:val="004F0AF4"/>
    <w:rsid w:val="004F0C9E"/>
    <w:rsid w:val="004F0DB4"/>
    <w:rsid w:val="004F0E04"/>
    <w:rsid w:val="004F0E67"/>
    <w:rsid w:val="004F12EF"/>
    <w:rsid w:val="004F17E9"/>
    <w:rsid w:val="004F1CD3"/>
    <w:rsid w:val="004F1EBC"/>
    <w:rsid w:val="004F20E8"/>
    <w:rsid w:val="004F225E"/>
    <w:rsid w:val="004F23F8"/>
    <w:rsid w:val="004F24A1"/>
    <w:rsid w:val="004F2A6D"/>
    <w:rsid w:val="004F2B04"/>
    <w:rsid w:val="004F2CC8"/>
    <w:rsid w:val="004F3172"/>
    <w:rsid w:val="004F3256"/>
    <w:rsid w:val="004F32FA"/>
    <w:rsid w:val="004F3592"/>
    <w:rsid w:val="004F39E3"/>
    <w:rsid w:val="004F3A4C"/>
    <w:rsid w:val="004F3A7C"/>
    <w:rsid w:val="004F3B71"/>
    <w:rsid w:val="004F3E07"/>
    <w:rsid w:val="004F3FE5"/>
    <w:rsid w:val="004F4152"/>
    <w:rsid w:val="004F42E3"/>
    <w:rsid w:val="004F4370"/>
    <w:rsid w:val="004F4577"/>
    <w:rsid w:val="004F47BD"/>
    <w:rsid w:val="004F4F7A"/>
    <w:rsid w:val="004F50A6"/>
    <w:rsid w:val="004F5154"/>
    <w:rsid w:val="004F5507"/>
    <w:rsid w:val="004F5835"/>
    <w:rsid w:val="004F5B68"/>
    <w:rsid w:val="004F5F41"/>
    <w:rsid w:val="004F639D"/>
    <w:rsid w:val="004F6441"/>
    <w:rsid w:val="004F661C"/>
    <w:rsid w:val="004F66A4"/>
    <w:rsid w:val="004F6831"/>
    <w:rsid w:val="004F6AB9"/>
    <w:rsid w:val="004F6BF9"/>
    <w:rsid w:val="004F6D99"/>
    <w:rsid w:val="004F6E56"/>
    <w:rsid w:val="004F7066"/>
    <w:rsid w:val="004F7370"/>
    <w:rsid w:val="004F7550"/>
    <w:rsid w:val="004F7A3D"/>
    <w:rsid w:val="004F7AF8"/>
    <w:rsid w:val="004F7B09"/>
    <w:rsid w:val="004F7E66"/>
    <w:rsid w:val="004F7E99"/>
    <w:rsid w:val="004F7F7B"/>
    <w:rsid w:val="00500199"/>
    <w:rsid w:val="00500352"/>
    <w:rsid w:val="005004A7"/>
    <w:rsid w:val="00500572"/>
    <w:rsid w:val="00500701"/>
    <w:rsid w:val="00500808"/>
    <w:rsid w:val="00500866"/>
    <w:rsid w:val="005009F5"/>
    <w:rsid w:val="00500A00"/>
    <w:rsid w:val="00501003"/>
    <w:rsid w:val="005010A6"/>
    <w:rsid w:val="00501304"/>
    <w:rsid w:val="00501425"/>
    <w:rsid w:val="005017AB"/>
    <w:rsid w:val="00501C51"/>
    <w:rsid w:val="00501D20"/>
    <w:rsid w:val="00501FEA"/>
    <w:rsid w:val="005029FC"/>
    <w:rsid w:val="00502BE3"/>
    <w:rsid w:val="005030A8"/>
    <w:rsid w:val="005030AB"/>
    <w:rsid w:val="0050318B"/>
    <w:rsid w:val="00503483"/>
    <w:rsid w:val="00503616"/>
    <w:rsid w:val="005036DE"/>
    <w:rsid w:val="00503823"/>
    <w:rsid w:val="00503CF2"/>
    <w:rsid w:val="00504075"/>
    <w:rsid w:val="005041BF"/>
    <w:rsid w:val="00504267"/>
    <w:rsid w:val="00504311"/>
    <w:rsid w:val="00504633"/>
    <w:rsid w:val="00504720"/>
    <w:rsid w:val="00504758"/>
    <w:rsid w:val="00504821"/>
    <w:rsid w:val="0050485C"/>
    <w:rsid w:val="00504AA6"/>
    <w:rsid w:val="00504AC6"/>
    <w:rsid w:val="00504D75"/>
    <w:rsid w:val="00504DDA"/>
    <w:rsid w:val="00504DF5"/>
    <w:rsid w:val="005052E9"/>
    <w:rsid w:val="00505599"/>
    <w:rsid w:val="005055F8"/>
    <w:rsid w:val="00505D51"/>
    <w:rsid w:val="00505F6C"/>
    <w:rsid w:val="00505F6E"/>
    <w:rsid w:val="0050642E"/>
    <w:rsid w:val="00506D5C"/>
    <w:rsid w:val="00507128"/>
    <w:rsid w:val="00507469"/>
    <w:rsid w:val="005077E0"/>
    <w:rsid w:val="00507FE7"/>
    <w:rsid w:val="00510258"/>
    <w:rsid w:val="00510ABC"/>
    <w:rsid w:val="00510CD9"/>
    <w:rsid w:val="00510DEB"/>
    <w:rsid w:val="00510F35"/>
    <w:rsid w:val="0051101D"/>
    <w:rsid w:val="00511079"/>
    <w:rsid w:val="00511411"/>
    <w:rsid w:val="00511663"/>
    <w:rsid w:val="00511C34"/>
    <w:rsid w:val="00511C65"/>
    <w:rsid w:val="00511CDF"/>
    <w:rsid w:val="005125F2"/>
    <w:rsid w:val="00512829"/>
    <w:rsid w:val="00512B8F"/>
    <w:rsid w:val="00512C9B"/>
    <w:rsid w:val="00513224"/>
    <w:rsid w:val="0051365F"/>
    <w:rsid w:val="00513839"/>
    <w:rsid w:val="00513A79"/>
    <w:rsid w:val="00513AF5"/>
    <w:rsid w:val="00513C17"/>
    <w:rsid w:val="00513D7C"/>
    <w:rsid w:val="00513DEF"/>
    <w:rsid w:val="00513FC9"/>
    <w:rsid w:val="0051423C"/>
    <w:rsid w:val="005148D4"/>
    <w:rsid w:val="00514BB0"/>
    <w:rsid w:val="00514C91"/>
    <w:rsid w:val="00514DFC"/>
    <w:rsid w:val="00514FEA"/>
    <w:rsid w:val="0051530E"/>
    <w:rsid w:val="005153CE"/>
    <w:rsid w:val="005153F9"/>
    <w:rsid w:val="005154B4"/>
    <w:rsid w:val="005158C1"/>
    <w:rsid w:val="00515998"/>
    <w:rsid w:val="00515CF0"/>
    <w:rsid w:val="005160CF"/>
    <w:rsid w:val="00516176"/>
    <w:rsid w:val="005161BC"/>
    <w:rsid w:val="00516241"/>
    <w:rsid w:val="005165B8"/>
    <w:rsid w:val="00516827"/>
    <w:rsid w:val="00516FB6"/>
    <w:rsid w:val="00516FD9"/>
    <w:rsid w:val="0051701F"/>
    <w:rsid w:val="0051737B"/>
    <w:rsid w:val="0051791D"/>
    <w:rsid w:val="00517A3A"/>
    <w:rsid w:val="00517B26"/>
    <w:rsid w:val="00517DD4"/>
    <w:rsid w:val="00517F68"/>
    <w:rsid w:val="005201CC"/>
    <w:rsid w:val="00520590"/>
    <w:rsid w:val="005208A5"/>
    <w:rsid w:val="00520901"/>
    <w:rsid w:val="0052096F"/>
    <w:rsid w:val="00520D6D"/>
    <w:rsid w:val="00520FD7"/>
    <w:rsid w:val="005212FD"/>
    <w:rsid w:val="00521425"/>
    <w:rsid w:val="00521470"/>
    <w:rsid w:val="00521A95"/>
    <w:rsid w:val="00521BD0"/>
    <w:rsid w:val="00521C9A"/>
    <w:rsid w:val="005221F1"/>
    <w:rsid w:val="005229C8"/>
    <w:rsid w:val="005229F9"/>
    <w:rsid w:val="00522C22"/>
    <w:rsid w:val="00522EB2"/>
    <w:rsid w:val="00522F77"/>
    <w:rsid w:val="005231A1"/>
    <w:rsid w:val="005232B9"/>
    <w:rsid w:val="00523345"/>
    <w:rsid w:val="00523AB3"/>
    <w:rsid w:val="00523E75"/>
    <w:rsid w:val="00523ED2"/>
    <w:rsid w:val="00524290"/>
    <w:rsid w:val="005243E0"/>
    <w:rsid w:val="005245C3"/>
    <w:rsid w:val="00524B1B"/>
    <w:rsid w:val="0052515D"/>
    <w:rsid w:val="005251A9"/>
    <w:rsid w:val="00525586"/>
    <w:rsid w:val="005256F3"/>
    <w:rsid w:val="00525804"/>
    <w:rsid w:val="00525AA8"/>
    <w:rsid w:val="00525AFE"/>
    <w:rsid w:val="00525B6E"/>
    <w:rsid w:val="00525CCA"/>
    <w:rsid w:val="00525E42"/>
    <w:rsid w:val="00526113"/>
    <w:rsid w:val="005262B7"/>
    <w:rsid w:val="005265A3"/>
    <w:rsid w:val="00526783"/>
    <w:rsid w:val="00526A86"/>
    <w:rsid w:val="00526E43"/>
    <w:rsid w:val="0052712A"/>
    <w:rsid w:val="005271C9"/>
    <w:rsid w:val="00527505"/>
    <w:rsid w:val="0052773A"/>
    <w:rsid w:val="00527DCB"/>
    <w:rsid w:val="00527FB1"/>
    <w:rsid w:val="0053007F"/>
    <w:rsid w:val="00530423"/>
    <w:rsid w:val="00530658"/>
    <w:rsid w:val="005306F2"/>
    <w:rsid w:val="00530FA8"/>
    <w:rsid w:val="0053107E"/>
    <w:rsid w:val="005312CB"/>
    <w:rsid w:val="0053132D"/>
    <w:rsid w:val="005314BA"/>
    <w:rsid w:val="0053150E"/>
    <w:rsid w:val="0053162F"/>
    <w:rsid w:val="00531777"/>
    <w:rsid w:val="00531ACE"/>
    <w:rsid w:val="00531FBC"/>
    <w:rsid w:val="00532727"/>
    <w:rsid w:val="0053281C"/>
    <w:rsid w:val="005329D3"/>
    <w:rsid w:val="00532AD0"/>
    <w:rsid w:val="0053311D"/>
    <w:rsid w:val="00533496"/>
    <w:rsid w:val="005334D7"/>
    <w:rsid w:val="005336BA"/>
    <w:rsid w:val="005339F8"/>
    <w:rsid w:val="00533A5E"/>
    <w:rsid w:val="00533B93"/>
    <w:rsid w:val="00533FE5"/>
    <w:rsid w:val="005340C9"/>
    <w:rsid w:val="005344A2"/>
    <w:rsid w:val="0053466A"/>
    <w:rsid w:val="0053469C"/>
    <w:rsid w:val="00534814"/>
    <w:rsid w:val="00534C4F"/>
    <w:rsid w:val="00534D9C"/>
    <w:rsid w:val="00534DEB"/>
    <w:rsid w:val="00534EFC"/>
    <w:rsid w:val="00534FF8"/>
    <w:rsid w:val="00535348"/>
    <w:rsid w:val="00535A37"/>
    <w:rsid w:val="00535B00"/>
    <w:rsid w:val="00536017"/>
    <w:rsid w:val="0053609D"/>
    <w:rsid w:val="00536388"/>
    <w:rsid w:val="005363D7"/>
    <w:rsid w:val="00536698"/>
    <w:rsid w:val="005369A3"/>
    <w:rsid w:val="00536AA8"/>
    <w:rsid w:val="00536B3F"/>
    <w:rsid w:val="00536B4D"/>
    <w:rsid w:val="0053757C"/>
    <w:rsid w:val="005375FE"/>
    <w:rsid w:val="005376A0"/>
    <w:rsid w:val="005403DD"/>
    <w:rsid w:val="00540490"/>
    <w:rsid w:val="00540577"/>
    <w:rsid w:val="00540AC2"/>
    <w:rsid w:val="00540BFC"/>
    <w:rsid w:val="00540DC7"/>
    <w:rsid w:val="00541086"/>
    <w:rsid w:val="005412BD"/>
    <w:rsid w:val="005413B6"/>
    <w:rsid w:val="00541896"/>
    <w:rsid w:val="0054195A"/>
    <w:rsid w:val="00541F4B"/>
    <w:rsid w:val="00542085"/>
    <w:rsid w:val="005420DE"/>
    <w:rsid w:val="00542249"/>
    <w:rsid w:val="00542418"/>
    <w:rsid w:val="0054252B"/>
    <w:rsid w:val="0054258C"/>
    <w:rsid w:val="005425F6"/>
    <w:rsid w:val="00542910"/>
    <w:rsid w:val="00542BFB"/>
    <w:rsid w:val="00542D5B"/>
    <w:rsid w:val="00542FAA"/>
    <w:rsid w:val="00542FB6"/>
    <w:rsid w:val="005431F5"/>
    <w:rsid w:val="005433FA"/>
    <w:rsid w:val="00543707"/>
    <w:rsid w:val="005439D2"/>
    <w:rsid w:val="00543EBB"/>
    <w:rsid w:val="00544213"/>
    <w:rsid w:val="005443AA"/>
    <w:rsid w:val="005445DA"/>
    <w:rsid w:val="005446A0"/>
    <w:rsid w:val="0054486D"/>
    <w:rsid w:val="00544BD4"/>
    <w:rsid w:val="00544CB2"/>
    <w:rsid w:val="00544DA8"/>
    <w:rsid w:val="00544E5D"/>
    <w:rsid w:val="00544F20"/>
    <w:rsid w:val="005453F3"/>
    <w:rsid w:val="00545549"/>
    <w:rsid w:val="00545721"/>
    <w:rsid w:val="00545BF8"/>
    <w:rsid w:val="00545E5C"/>
    <w:rsid w:val="00545E82"/>
    <w:rsid w:val="00545EA2"/>
    <w:rsid w:val="00545ED9"/>
    <w:rsid w:val="0054628F"/>
    <w:rsid w:val="0054644F"/>
    <w:rsid w:val="005469D6"/>
    <w:rsid w:val="005469F5"/>
    <w:rsid w:val="00546A8D"/>
    <w:rsid w:val="00546B52"/>
    <w:rsid w:val="00546BD2"/>
    <w:rsid w:val="00546E95"/>
    <w:rsid w:val="00546F36"/>
    <w:rsid w:val="005471D0"/>
    <w:rsid w:val="005471EA"/>
    <w:rsid w:val="005476D3"/>
    <w:rsid w:val="0054777D"/>
    <w:rsid w:val="005478BB"/>
    <w:rsid w:val="00547CB2"/>
    <w:rsid w:val="005500E8"/>
    <w:rsid w:val="00550118"/>
    <w:rsid w:val="005502E5"/>
    <w:rsid w:val="00550333"/>
    <w:rsid w:val="0055043B"/>
    <w:rsid w:val="005504DB"/>
    <w:rsid w:val="005508B2"/>
    <w:rsid w:val="00550F92"/>
    <w:rsid w:val="00550FE7"/>
    <w:rsid w:val="00551464"/>
    <w:rsid w:val="00551833"/>
    <w:rsid w:val="005518ED"/>
    <w:rsid w:val="00551AC4"/>
    <w:rsid w:val="00552093"/>
    <w:rsid w:val="005520E1"/>
    <w:rsid w:val="005528BF"/>
    <w:rsid w:val="00552A32"/>
    <w:rsid w:val="00552B0C"/>
    <w:rsid w:val="005530B7"/>
    <w:rsid w:val="00553C3C"/>
    <w:rsid w:val="00554080"/>
    <w:rsid w:val="005540F2"/>
    <w:rsid w:val="005541DC"/>
    <w:rsid w:val="005543A3"/>
    <w:rsid w:val="00554568"/>
    <w:rsid w:val="00554779"/>
    <w:rsid w:val="00554C21"/>
    <w:rsid w:val="00554C49"/>
    <w:rsid w:val="00554E06"/>
    <w:rsid w:val="00554E4B"/>
    <w:rsid w:val="00554FB0"/>
    <w:rsid w:val="0055519C"/>
    <w:rsid w:val="00555254"/>
    <w:rsid w:val="005554C1"/>
    <w:rsid w:val="00555CE0"/>
    <w:rsid w:val="00555EA8"/>
    <w:rsid w:val="00555F67"/>
    <w:rsid w:val="005560F5"/>
    <w:rsid w:val="005563A8"/>
    <w:rsid w:val="00556434"/>
    <w:rsid w:val="005565E9"/>
    <w:rsid w:val="00556787"/>
    <w:rsid w:val="00556A77"/>
    <w:rsid w:val="00556D57"/>
    <w:rsid w:val="00556E32"/>
    <w:rsid w:val="00556E56"/>
    <w:rsid w:val="00557277"/>
    <w:rsid w:val="005576C8"/>
    <w:rsid w:val="005576F8"/>
    <w:rsid w:val="00557AF7"/>
    <w:rsid w:val="00557E6E"/>
    <w:rsid w:val="00557ECB"/>
    <w:rsid w:val="00560292"/>
    <w:rsid w:val="005604F1"/>
    <w:rsid w:val="005606A4"/>
    <w:rsid w:val="005606E5"/>
    <w:rsid w:val="005607B8"/>
    <w:rsid w:val="005608AD"/>
    <w:rsid w:val="00560955"/>
    <w:rsid w:val="00560C69"/>
    <w:rsid w:val="00560CF5"/>
    <w:rsid w:val="00560DD5"/>
    <w:rsid w:val="00561006"/>
    <w:rsid w:val="005612B1"/>
    <w:rsid w:val="00561340"/>
    <w:rsid w:val="0056149D"/>
    <w:rsid w:val="0056196E"/>
    <w:rsid w:val="00561D0E"/>
    <w:rsid w:val="00562297"/>
    <w:rsid w:val="005623B8"/>
    <w:rsid w:val="0056272D"/>
    <w:rsid w:val="0056287B"/>
    <w:rsid w:val="00562BAB"/>
    <w:rsid w:val="00562D1F"/>
    <w:rsid w:val="00562F95"/>
    <w:rsid w:val="00563047"/>
    <w:rsid w:val="0056308E"/>
    <w:rsid w:val="0056312D"/>
    <w:rsid w:val="00563318"/>
    <w:rsid w:val="0056356C"/>
    <w:rsid w:val="00563775"/>
    <w:rsid w:val="005637A6"/>
    <w:rsid w:val="005638C1"/>
    <w:rsid w:val="0056394F"/>
    <w:rsid w:val="00563B06"/>
    <w:rsid w:val="00563EA0"/>
    <w:rsid w:val="00563F16"/>
    <w:rsid w:val="0056415C"/>
    <w:rsid w:val="005649BF"/>
    <w:rsid w:val="00564B81"/>
    <w:rsid w:val="00564EDD"/>
    <w:rsid w:val="00564EE9"/>
    <w:rsid w:val="00564F2E"/>
    <w:rsid w:val="005650ED"/>
    <w:rsid w:val="005651B0"/>
    <w:rsid w:val="005652F3"/>
    <w:rsid w:val="00565338"/>
    <w:rsid w:val="00565353"/>
    <w:rsid w:val="005653D2"/>
    <w:rsid w:val="0056547C"/>
    <w:rsid w:val="00565869"/>
    <w:rsid w:val="00565C29"/>
    <w:rsid w:val="00565D89"/>
    <w:rsid w:val="00565EED"/>
    <w:rsid w:val="00565F05"/>
    <w:rsid w:val="0056624C"/>
    <w:rsid w:val="00566551"/>
    <w:rsid w:val="005665C1"/>
    <w:rsid w:val="0056676E"/>
    <w:rsid w:val="0056683E"/>
    <w:rsid w:val="00567043"/>
    <w:rsid w:val="005670AA"/>
    <w:rsid w:val="005671F6"/>
    <w:rsid w:val="00567415"/>
    <w:rsid w:val="00567449"/>
    <w:rsid w:val="00567610"/>
    <w:rsid w:val="00567618"/>
    <w:rsid w:val="00567950"/>
    <w:rsid w:val="0057036F"/>
    <w:rsid w:val="00570A11"/>
    <w:rsid w:val="00570BD9"/>
    <w:rsid w:val="00570D9F"/>
    <w:rsid w:val="0057102F"/>
    <w:rsid w:val="005713B5"/>
    <w:rsid w:val="005716F9"/>
    <w:rsid w:val="00571812"/>
    <w:rsid w:val="0057185C"/>
    <w:rsid w:val="00571B30"/>
    <w:rsid w:val="00571CA8"/>
    <w:rsid w:val="00571D09"/>
    <w:rsid w:val="0057231D"/>
    <w:rsid w:val="005723BE"/>
    <w:rsid w:val="0057244A"/>
    <w:rsid w:val="00572947"/>
    <w:rsid w:val="00572F5C"/>
    <w:rsid w:val="00573138"/>
    <w:rsid w:val="005734A7"/>
    <w:rsid w:val="005739FD"/>
    <w:rsid w:val="00573B8F"/>
    <w:rsid w:val="00573F02"/>
    <w:rsid w:val="005742D1"/>
    <w:rsid w:val="005746C4"/>
    <w:rsid w:val="005747CF"/>
    <w:rsid w:val="00574A7B"/>
    <w:rsid w:val="00574B50"/>
    <w:rsid w:val="00574BBC"/>
    <w:rsid w:val="00574F1B"/>
    <w:rsid w:val="00575108"/>
    <w:rsid w:val="0057563E"/>
    <w:rsid w:val="00575649"/>
    <w:rsid w:val="005758A2"/>
    <w:rsid w:val="00575998"/>
    <w:rsid w:val="00576246"/>
    <w:rsid w:val="00576828"/>
    <w:rsid w:val="00576CBC"/>
    <w:rsid w:val="0057719A"/>
    <w:rsid w:val="005771DF"/>
    <w:rsid w:val="005772D5"/>
    <w:rsid w:val="005773EF"/>
    <w:rsid w:val="0057741F"/>
    <w:rsid w:val="0057765E"/>
    <w:rsid w:val="00577737"/>
    <w:rsid w:val="00577835"/>
    <w:rsid w:val="005778C9"/>
    <w:rsid w:val="005779D4"/>
    <w:rsid w:val="00577A46"/>
    <w:rsid w:val="00577B04"/>
    <w:rsid w:val="00577CA6"/>
    <w:rsid w:val="00577D4E"/>
    <w:rsid w:val="00577D94"/>
    <w:rsid w:val="00580181"/>
    <w:rsid w:val="00580422"/>
    <w:rsid w:val="005804C0"/>
    <w:rsid w:val="00580626"/>
    <w:rsid w:val="00580793"/>
    <w:rsid w:val="00580A89"/>
    <w:rsid w:val="005811C1"/>
    <w:rsid w:val="00581470"/>
    <w:rsid w:val="0058161B"/>
    <w:rsid w:val="00581ADD"/>
    <w:rsid w:val="00581B62"/>
    <w:rsid w:val="00581BAD"/>
    <w:rsid w:val="00581D62"/>
    <w:rsid w:val="00582087"/>
    <w:rsid w:val="005821DD"/>
    <w:rsid w:val="00582349"/>
    <w:rsid w:val="005828BF"/>
    <w:rsid w:val="00582CC7"/>
    <w:rsid w:val="00582D3C"/>
    <w:rsid w:val="00582F21"/>
    <w:rsid w:val="00582F5D"/>
    <w:rsid w:val="00582FE3"/>
    <w:rsid w:val="0058300A"/>
    <w:rsid w:val="005830EC"/>
    <w:rsid w:val="005831DD"/>
    <w:rsid w:val="005838C9"/>
    <w:rsid w:val="005838FA"/>
    <w:rsid w:val="00583B70"/>
    <w:rsid w:val="00583E80"/>
    <w:rsid w:val="00584292"/>
    <w:rsid w:val="00584320"/>
    <w:rsid w:val="0058442C"/>
    <w:rsid w:val="005849E7"/>
    <w:rsid w:val="00584ADD"/>
    <w:rsid w:val="00584CF2"/>
    <w:rsid w:val="00584E2A"/>
    <w:rsid w:val="00585232"/>
    <w:rsid w:val="00585419"/>
    <w:rsid w:val="00585484"/>
    <w:rsid w:val="005854CF"/>
    <w:rsid w:val="005855F7"/>
    <w:rsid w:val="00585AD4"/>
    <w:rsid w:val="00585BDC"/>
    <w:rsid w:val="00585D80"/>
    <w:rsid w:val="00585DEB"/>
    <w:rsid w:val="00586294"/>
    <w:rsid w:val="0058631B"/>
    <w:rsid w:val="00586B15"/>
    <w:rsid w:val="00586C23"/>
    <w:rsid w:val="00586C56"/>
    <w:rsid w:val="00586CA5"/>
    <w:rsid w:val="00586D97"/>
    <w:rsid w:val="005871DE"/>
    <w:rsid w:val="00587229"/>
    <w:rsid w:val="00587285"/>
    <w:rsid w:val="00587503"/>
    <w:rsid w:val="00587520"/>
    <w:rsid w:val="0058761E"/>
    <w:rsid w:val="00587EE0"/>
    <w:rsid w:val="00587F01"/>
    <w:rsid w:val="00587F7F"/>
    <w:rsid w:val="00590104"/>
    <w:rsid w:val="005903C5"/>
    <w:rsid w:val="00590512"/>
    <w:rsid w:val="005906B7"/>
    <w:rsid w:val="00590933"/>
    <w:rsid w:val="00590BC0"/>
    <w:rsid w:val="00590E06"/>
    <w:rsid w:val="00590E8D"/>
    <w:rsid w:val="00590FF1"/>
    <w:rsid w:val="00591167"/>
    <w:rsid w:val="00591511"/>
    <w:rsid w:val="00591666"/>
    <w:rsid w:val="0059191D"/>
    <w:rsid w:val="00591E50"/>
    <w:rsid w:val="00592089"/>
    <w:rsid w:val="005929E4"/>
    <w:rsid w:val="00592CDA"/>
    <w:rsid w:val="0059326B"/>
    <w:rsid w:val="005932E3"/>
    <w:rsid w:val="0059331A"/>
    <w:rsid w:val="00593927"/>
    <w:rsid w:val="00593A72"/>
    <w:rsid w:val="00593EDA"/>
    <w:rsid w:val="005940EA"/>
    <w:rsid w:val="005941F8"/>
    <w:rsid w:val="005945D8"/>
    <w:rsid w:val="0059460C"/>
    <w:rsid w:val="0059567C"/>
    <w:rsid w:val="005958C9"/>
    <w:rsid w:val="005959F0"/>
    <w:rsid w:val="00595A8C"/>
    <w:rsid w:val="00595B1A"/>
    <w:rsid w:val="00595C2C"/>
    <w:rsid w:val="00595C5A"/>
    <w:rsid w:val="005960B0"/>
    <w:rsid w:val="0059692E"/>
    <w:rsid w:val="00596BBA"/>
    <w:rsid w:val="00596E28"/>
    <w:rsid w:val="00596F7B"/>
    <w:rsid w:val="005970A7"/>
    <w:rsid w:val="00597386"/>
    <w:rsid w:val="005975C4"/>
    <w:rsid w:val="005977EF"/>
    <w:rsid w:val="005978AD"/>
    <w:rsid w:val="00597A06"/>
    <w:rsid w:val="00597ABE"/>
    <w:rsid w:val="00597B75"/>
    <w:rsid w:val="00597D9E"/>
    <w:rsid w:val="00597E33"/>
    <w:rsid w:val="00597ED8"/>
    <w:rsid w:val="005A019A"/>
    <w:rsid w:val="005A043A"/>
    <w:rsid w:val="005A07DD"/>
    <w:rsid w:val="005A087A"/>
    <w:rsid w:val="005A0DFC"/>
    <w:rsid w:val="005A1613"/>
    <w:rsid w:val="005A17AE"/>
    <w:rsid w:val="005A1C30"/>
    <w:rsid w:val="005A22BD"/>
    <w:rsid w:val="005A23AD"/>
    <w:rsid w:val="005A2B20"/>
    <w:rsid w:val="005A2F5A"/>
    <w:rsid w:val="005A2FE5"/>
    <w:rsid w:val="005A3281"/>
    <w:rsid w:val="005A3482"/>
    <w:rsid w:val="005A34D5"/>
    <w:rsid w:val="005A35DA"/>
    <w:rsid w:val="005A3943"/>
    <w:rsid w:val="005A3B33"/>
    <w:rsid w:val="005A3C5E"/>
    <w:rsid w:val="005A3FB8"/>
    <w:rsid w:val="005A4172"/>
    <w:rsid w:val="005A4857"/>
    <w:rsid w:val="005A4904"/>
    <w:rsid w:val="005A4A0C"/>
    <w:rsid w:val="005A4AE8"/>
    <w:rsid w:val="005A4D37"/>
    <w:rsid w:val="005A4E77"/>
    <w:rsid w:val="005A513C"/>
    <w:rsid w:val="005A515A"/>
    <w:rsid w:val="005A51CC"/>
    <w:rsid w:val="005A55FB"/>
    <w:rsid w:val="005A5892"/>
    <w:rsid w:val="005A5965"/>
    <w:rsid w:val="005A59DA"/>
    <w:rsid w:val="005A5B7F"/>
    <w:rsid w:val="005A5EC7"/>
    <w:rsid w:val="005A66C6"/>
    <w:rsid w:val="005A6798"/>
    <w:rsid w:val="005A67B4"/>
    <w:rsid w:val="005A6843"/>
    <w:rsid w:val="005A6F29"/>
    <w:rsid w:val="005A704D"/>
    <w:rsid w:val="005A736A"/>
    <w:rsid w:val="005A737F"/>
    <w:rsid w:val="005A74BD"/>
    <w:rsid w:val="005A74BE"/>
    <w:rsid w:val="005A753A"/>
    <w:rsid w:val="005A75CA"/>
    <w:rsid w:val="005A772F"/>
    <w:rsid w:val="005A7989"/>
    <w:rsid w:val="005A7C78"/>
    <w:rsid w:val="005B0044"/>
    <w:rsid w:val="005B08E4"/>
    <w:rsid w:val="005B098F"/>
    <w:rsid w:val="005B10CF"/>
    <w:rsid w:val="005B12C5"/>
    <w:rsid w:val="005B12E1"/>
    <w:rsid w:val="005B1E6D"/>
    <w:rsid w:val="005B2130"/>
    <w:rsid w:val="005B223C"/>
    <w:rsid w:val="005B22DD"/>
    <w:rsid w:val="005B23D3"/>
    <w:rsid w:val="005B24B1"/>
    <w:rsid w:val="005B2621"/>
    <w:rsid w:val="005B2767"/>
    <w:rsid w:val="005B299B"/>
    <w:rsid w:val="005B29A2"/>
    <w:rsid w:val="005B2FDB"/>
    <w:rsid w:val="005B356B"/>
    <w:rsid w:val="005B3662"/>
    <w:rsid w:val="005B3751"/>
    <w:rsid w:val="005B3BEA"/>
    <w:rsid w:val="005B3C6D"/>
    <w:rsid w:val="005B3D64"/>
    <w:rsid w:val="005B3FD9"/>
    <w:rsid w:val="005B4045"/>
    <w:rsid w:val="005B41C4"/>
    <w:rsid w:val="005B43D7"/>
    <w:rsid w:val="005B448F"/>
    <w:rsid w:val="005B4584"/>
    <w:rsid w:val="005B4B4C"/>
    <w:rsid w:val="005B53CD"/>
    <w:rsid w:val="005B5578"/>
    <w:rsid w:val="005B5D26"/>
    <w:rsid w:val="005B5DCB"/>
    <w:rsid w:val="005B609E"/>
    <w:rsid w:val="005B635E"/>
    <w:rsid w:val="005B66ED"/>
    <w:rsid w:val="005B6DF6"/>
    <w:rsid w:val="005B710D"/>
    <w:rsid w:val="005B7287"/>
    <w:rsid w:val="005B72DC"/>
    <w:rsid w:val="005B7453"/>
    <w:rsid w:val="005B7B7D"/>
    <w:rsid w:val="005C02A7"/>
    <w:rsid w:val="005C0818"/>
    <w:rsid w:val="005C0962"/>
    <w:rsid w:val="005C0AD5"/>
    <w:rsid w:val="005C0B7E"/>
    <w:rsid w:val="005C1396"/>
    <w:rsid w:val="005C157A"/>
    <w:rsid w:val="005C16D2"/>
    <w:rsid w:val="005C1948"/>
    <w:rsid w:val="005C1989"/>
    <w:rsid w:val="005C1B54"/>
    <w:rsid w:val="005C1D88"/>
    <w:rsid w:val="005C1DFA"/>
    <w:rsid w:val="005C22F9"/>
    <w:rsid w:val="005C263C"/>
    <w:rsid w:val="005C2679"/>
    <w:rsid w:val="005C27CA"/>
    <w:rsid w:val="005C298C"/>
    <w:rsid w:val="005C2EFC"/>
    <w:rsid w:val="005C3186"/>
    <w:rsid w:val="005C3473"/>
    <w:rsid w:val="005C3795"/>
    <w:rsid w:val="005C3A24"/>
    <w:rsid w:val="005C3B42"/>
    <w:rsid w:val="005C4058"/>
    <w:rsid w:val="005C41F1"/>
    <w:rsid w:val="005C41FD"/>
    <w:rsid w:val="005C4462"/>
    <w:rsid w:val="005C47A1"/>
    <w:rsid w:val="005C4949"/>
    <w:rsid w:val="005C4951"/>
    <w:rsid w:val="005C4B9C"/>
    <w:rsid w:val="005C4BFB"/>
    <w:rsid w:val="005C4E43"/>
    <w:rsid w:val="005C4E75"/>
    <w:rsid w:val="005C5226"/>
    <w:rsid w:val="005C531B"/>
    <w:rsid w:val="005C5645"/>
    <w:rsid w:val="005C57EE"/>
    <w:rsid w:val="005C580D"/>
    <w:rsid w:val="005C5870"/>
    <w:rsid w:val="005C5ECA"/>
    <w:rsid w:val="005C61BE"/>
    <w:rsid w:val="005C661F"/>
    <w:rsid w:val="005C6EF4"/>
    <w:rsid w:val="005C6F59"/>
    <w:rsid w:val="005C7133"/>
    <w:rsid w:val="005C7501"/>
    <w:rsid w:val="005C7649"/>
    <w:rsid w:val="005C77E3"/>
    <w:rsid w:val="005D01C5"/>
    <w:rsid w:val="005D03FC"/>
    <w:rsid w:val="005D059A"/>
    <w:rsid w:val="005D07C5"/>
    <w:rsid w:val="005D08BD"/>
    <w:rsid w:val="005D09B1"/>
    <w:rsid w:val="005D0CE4"/>
    <w:rsid w:val="005D0E24"/>
    <w:rsid w:val="005D0EBA"/>
    <w:rsid w:val="005D0EEF"/>
    <w:rsid w:val="005D0FA1"/>
    <w:rsid w:val="005D1011"/>
    <w:rsid w:val="005D1082"/>
    <w:rsid w:val="005D119E"/>
    <w:rsid w:val="005D1581"/>
    <w:rsid w:val="005D15DB"/>
    <w:rsid w:val="005D19AA"/>
    <w:rsid w:val="005D1D7C"/>
    <w:rsid w:val="005D2056"/>
    <w:rsid w:val="005D21B7"/>
    <w:rsid w:val="005D22F2"/>
    <w:rsid w:val="005D2B10"/>
    <w:rsid w:val="005D2DAD"/>
    <w:rsid w:val="005D427E"/>
    <w:rsid w:val="005D4302"/>
    <w:rsid w:val="005D4AB2"/>
    <w:rsid w:val="005D4C49"/>
    <w:rsid w:val="005D4E60"/>
    <w:rsid w:val="005D5135"/>
    <w:rsid w:val="005D524A"/>
    <w:rsid w:val="005D5314"/>
    <w:rsid w:val="005D5A20"/>
    <w:rsid w:val="005D5BF6"/>
    <w:rsid w:val="005D5ECA"/>
    <w:rsid w:val="005D6044"/>
    <w:rsid w:val="005D609B"/>
    <w:rsid w:val="005D6B68"/>
    <w:rsid w:val="005D702D"/>
    <w:rsid w:val="005D7358"/>
    <w:rsid w:val="005D7568"/>
    <w:rsid w:val="005D7596"/>
    <w:rsid w:val="005D7667"/>
    <w:rsid w:val="005D786C"/>
    <w:rsid w:val="005D795F"/>
    <w:rsid w:val="005D7C85"/>
    <w:rsid w:val="005D7D03"/>
    <w:rsid w:val="005D7D75"/>
    <w:rsid w:val="005E00E5"/>
    <w:rsid w:val="005E0148"/>
    <w:rsid w:val="005E03B2"/>
    <w:rsid w:val="005E049F"/>
    <w:rsid w:val="005E0572"/>
    <w:rsid w:val="005E0984"/>
    <w:rsid w:val="005E0999"/>
    <w:rsid w:val="005E0BB6"/>
    <w:rsid w:val="005E0C25"/>
    <w:rsid w:val="005E0E7D"/>
    <w:rsid w:val="005E0FFB"/>
    <w:rsid w:val="005E100F"/>
    <w:rsid w:val="005E1502"/>
    <w:rsid w:val="005E16C3"/>
    <w:rsid w:val="005E1937"/>
    <w:rsid w:val="005E1CB6"/>
    <w:rsid w:val="005E265D"/>
    <w:rsid w:val="005E2820"/>
    <w:rsid w:val="005E28C4"/>
    <w:rsid w:val="005E28F8"/>
    <w:rsid w:val="005E2A64"/>
    <w:rsid w:val="005E2E4B"/>
    <w:rsid w:val="005E3073"/>
    <w:rsid w:val="005E316A"/>
    <w:rsid w:val="005E33F0"/>
    <w:rsid w:val="005E3907"/>
    <w:rsid w:val="005E3B5C"/>
    <w:rsid w:val="005E3CE9"/>
    <w:rsid w:val="005E3E38"/>
    <w:rsid w:val="005E3FCA"/>
    <w:rsid w:val="005E4048"/>
    <w:rsid w:val="005E492C"/>
    <w:rsid w:val="005E4C5D"/>
    <w:rsid w:val="005E4CB4"/>
    <w:rsid w:val="005E5339"/>
    <w:rsid w:val="005E5635"/>
    <w:rsid w:val="005E5DE4"/>
    <w:rsid w:val="005E6737"/>
    <w:rsid w:val="005E6FA5"/>
    <w:rsid w:val="005E7010"/>
    <w:rsid w:val="005E7088"/>
    <w:rsid w:val="005E71F4"/>
    <w:rsid w:val="005E7879"/>
    <w:rsid w:val="005E7E1B"/>
    <w:rsid w:val="005E7FAE"/>
    <w:rsid w:val="005F0108"/>
    <w:rsid w:val="005F01E9"/>
    <w:rsid w:val="005F0291"/>
    <w:rsid w:val="005F0470"/>
    <w:rsid w:val="005F05FB"/>
    <w:rsid w:val="005F0D0F"/>
    <w:rsid w:val="005F0ECC"/>
    <w:rsid w:val="005F1379"/>
    <w:rsid w:val="005F185B"/>
    <w:rsid w:val="005F1A99"/>
    <w:rsid w:val="005F1E44"/>
    <w:rsid w:val="005F205A"/>
    <w:rsid w:val="005F21A5"/>
    <w:rsid w:val="005F2470"/>
    <w:rsid w:val="005F27DD"/>
    <w:rsid w:val="005F2811"/>
    <w:rsid w:val="005F28C6"/>
    <w:rsid w:val="005F2BC9"/>
    <w:rsid w:val="005F2C40"/>
    <w:rsid w:val="005F30C7"/>
    <w:rsid w:val="005F31B5"/>
    <w:rsid w:val="005F343D"/>
    <w:rsid w:val="005F37B1"/>
    <w:rsid w:val="005F3874"/>
    <w:rsid w:val="005F3F14"/>
    <w:rsid w:val="005F3F16"/>
    <w:rsid w:val="005F412E"/>
    <w:rsid w:val="005F42EA"/>
    <w:rsid w:val="005F4686"/>
    <w:rsid w:val="005F470F"/>
    <w:rsid w:val="005F4951"/>
    <w:rsid w:val="005F4FCA"/>
    <w:rsid w:val="005F5212"/>
    <w:rsid w:val="005F52BF"/>
    <w:rsid w:val="005F52CC"/>
    <w:rsid w:val="005F55B4"/>
    <w:rsid w:val="005F58CE"/>
    <w:rsid w:val="005F5BE3"/>
    <w:rsid w:val="005F5E6F"/>
    <w:rsid w:val="005F6510"/>
    <w:rsid w:val="005F651F"/>
    <w:rsid w:val="005F681C"/>
    <w:rsid w:val="005F6834"/>
    <w:rsid w:val="005F686F"/>
    <w:rsid w:val="005F6B0F"/>
    <w:rsid w:val="005F6BD4"/>
    <w:rsid w:val="005F6ED9"/>
    <w:rsid w:val="005F6FAA"/>
    <w:rsid w:val="005F7168"/>
    <w:rsid w:val="005F7188"/>
    <w:rsid w:val="005F740A"/>
    <w:rsid w:val="005F7985"/>
    <w:rsid w:val="005F7D62"/>
    <w:rsid w:val="00600733"/>
    <w:rsid w:val="00600BF0"/>
    <w:rsid w:val="00600CEB"/>
    <w:rsid w:val="0060112B"/>
    <w:rsid w:val="006011AE"/>
    <w:rsid w:val="006018A7"/>
    <w:rsid w:val="00601941"/>
    <w:rsid w:val="00601C6C"/>
    <w:rsid w:val="00601CBE"/>
    <w:rsid w:val="0060208A"/>
    <w:rsid w:val="006023C5"/>
    <w:rsid w:val="006027A5"/>
    <w:rsid w:val="00602976"/>
    <w:rsid w:val="00602A78"/>
    <w:rsid w:val="00602A84"/>
    <w:rsid w:val="00602AA1"/>
    <w:rsid w:val="00602DB3"/>
    <w:rsid w:val="00603123"/>
    <w:rsid w:val="006036F4"/>
    <w:rsid w:val="0060375F"/>
    <w:rsid w:val="006038C7"/>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D38"/>
    <w:rsid w:val="00604DE1"/>
    <w:rsid w:val="006053C1"/>
    <w:rsid w:val="0060567A"/>
    <w:rsid w:val="00605A72"/>
    <w:rsid w:val="00605D15"/>
    <w:rsid w:val="006060C2"/>
    <w:rsid w:val="00606842"/>
    <w:rsid w:val="006069BA"/>
    <w:rsid w:val="00606A26"/>
    <w:rsid w:val="00606D76"/>
    <w:rsid w:val="00606DF3"/>
    <w:rsid w:val="00607005"/>
    <w:rsid w:val="006073CB"/>
    <w:rsid w:val="00607492"/>
    <w:rsid w:val="00607682"/>
    <w:rsid w:val="00607D81"/>
    <w:rsid w:val="006102D6"/>
    <w:rsid w:val="006106EF"/>
    <w:rsid w:val="00610747"/>
    <w:rsid w:val="00610960"/>
    <w:rsid w:val="00610E03"/>
    <w:rsid w:val="0061126C"/>
    <w:rsid w:val="006113F0"/>
    <w:rsid w:val="0061165E"/>
    <w:rsid w:val="0061176E"/>
    <w:rsid w:val="006117C9"/>
    <w:rsid w:val="00611B00"/>
    <w:rsid w:val="00611B87"/>
    <w:rsid w:val="00611BE9"/>
    <w:rsid w:val="00611C7A"/>
    <w:rsid w:val="00611E77"/>
    <w:rsid w:val="00612214"/>
    <w:rsid w:val="006122B7"/>
    <w:rsid w:val="0061242F"/>
    <w:rsid w:val="0061262A"/>
    <w:rsid w:val="006134CB"/>
    <w:rsid w:val="00613626"/>
    <w:rsid w:val="00613951"/>
    <w:rsid w:val="00613EA5"/>
    <w:rsid w:val="00614280"/>
    <w:rsid w:val="006144D9"/>
    <w:rsid w:val="006146C4"/>
    <w:rsid w:val="00614A6A"/>
    <w:rsid w:val="00614A84"/>
    <w:rsid w:val="00614B50"/>
    <w:rsid w:val="00614CD1"/>
    <w:rsid w:val="00614FE1"/>
    <w:rsid w:val="006151F2"/>
    <w:rsid w:val="0061567B"/>
    <w:rsid w:val="00615AC8"/>
    <w:rsid w:val="0061649E"/>
    <w:rsid w:val="00616580"/>
    <w:rsid w:val="006168B5"/>
    <w:rsid w:val="00616B30"/>
    <w:rsid w:val="00616EC8"/>
    <w:rsid w:val="00616F61"/>
    <w:rsid w:val="0061724C"/>
    <w:rsid w:val="00617518"/>
    <w:rsid w:val="00617806"/>
    <w:rsid w:val="00617C89"/>
    <w:rsid w:val="00620082"/>
    <w:rsid w:val="00620163"/>
    <w:rsid w:val="00620226"/>
    <w:rsid w:val="006203CC"/>
    <w:rsid w:val="00620A7F"/>
    <w:rsid w:val="00620EBB"/>
    <w:rsid w:val="006212F4"/>
    <w:rsid w:val="0062152A"/>
    <w:rsid w:val="00621753"/>
    <w:rsid w:val="0062248F"/>
    <w:rsid w:val="006225A7"/>
    <w:rsid w:val="00622EAE"/>
    <w:rsid w:val="0062339F"/>
    <w:rsid w:val="006234CB"/>
    <w:rsid w:val="00623583"/>
    <w:rsid w:val="006235A7"/>
    <w:rsid w:val="00623873"/>
    <w:rsid w:val="006239B8"/>
    <w:rsid w:val="00623FE9"/>
    <w:rsid w:val="0062462F"/>
    <w:rsid w:val="0062475B"/>
    <w:rsid w:val="0062498A"/>
    <w:rsid w:val="00624A3B"/>
    <w:rsid w:val="00624BA1"/>
    <w:rsid w:val="00625454"/>
    <w:rsid w:val="00625D66"/>
    <w:rsid w:val="00626078"/>
    <w:rsid w:val="00626336"/>
    <w:rsid w:val="00626378"/>
    <w:rsid w:val="006263DC"/>
    <w:rsid w:val="0062661B"/>
    <w:rsid w:val="00626669"/>
    <w:rsid w:val="00626889"/>
    <w:rsid w:val="00626906"/>
    <w:rsid w:val="00626E77"/>
    <w:rsid w:val="006272F0"/>
    <w:rsid w:val="00627312"/>
    <w:rsid w:val="00627505"/>
    <w:rsid w:val="00627832"/>
    <w:rsid w:val="0062794C"/>
    <w:rsid w:val="00627959"/>
    <w:rsid w:val="006279CD"/>
    <w:rsid w:val="00630118"/>
    <w:rsid w:val="00630514"/>
    <w:rsid w:val="00630634"/>
    <w:rsid w:val="006306F6"/>
    <w:rsid w:val="00630A32"/>
    <w:rsid w:val="00630A9F"/>
    <w:rsid w:val="006310AE"/>
    <w:rsid w:val="0063167B"/>
    <w:rsid w:val="00631762"/>
    <w:rsid w:val="0063184E"/>
    <w:rsid w:val="00631D9D"/>
    <w:rsid w:val="00631EB9"/>
    <w:rsid w:val="00632196"/>
    <w:rsid w:val="00632400"/>
    <w:rsid w:val="00632944"/>
    <w:rsid w:val="00632B4B"/>
    <w:rsid w:val="00632BA2"/>
    <w:rsid w:val="00632E7E"/>
    <w:rsid w:val="00633566"/>
    <w:rsid w:val="0063399D"/>
    <w:rsid w:val="00633BF2"/>
    <w:rsid w:val="00633EF5"/>
    <w:rsid w:val="00633F67"/>
    <w:rsid w:val="006342C6"/>
    <w:rsid w:val="0063451B"/>
    <w:rsid w:val="006345C3"/>
    <w:rsid w:val="00634786"/>
    <w:rsid w:val="00634A3D"/>
    <w:rsid w:val="00634CD4"/>
    <w:rsid w:val="00634E25"/>
    <w:rsid w:val="0063530F"/>
    <w:rsid w:val="00635346"/>
    <w:rsid w:val="00635684"/>
    <w:rsid w:val="006356E5"/>
    <w:rsid w:val="006357B8"/>
    <w:rsid w:val="00635F25"/>
    <w:rsid w:val="006362F9"/>
    <w:rsid w:val="006369A9"/>
    <w:rsid w:val="0063701E"/>
    <w:rsid w:val="00637099"/>
    <w:rsid w:val="006373CD"/>
    <w:rsid w:val="0063751A"/>
    <w:rsid w:val="00637B7A"/>
    <w:rsid w:val="00640BDD"/>
    <w:rsid w:val="00640F50"/>
    <w:rsid w:val="00641283"/>
    <w:rsid w:val="006413CF"/>
    <w:rsid w:val="00641413"/>
    <w:rsid w:val="00641465"/>
    <w:rsid w:val="0064165D"/>
    <w:rsid w:val="00641AA3"/>
    <w:rsid w:val="00641B4B"/>
    <w:rsid w:val="00641CF1"/>
    <w:rsid w:val="00641E93"/>
    <w:rsid w:val="00641ED3"/>
    <w:rsid w:val="0064207B"/>
    <w:rsid w:val="006420A6"/>
    <w:rsid w:val="00642274"/>
    <w:rsid w:val="00642E8C"/>
    <w:rsid w:val="0064314B"/>
    <w:rsid w:val="00643282"/>
    <w:rsid w:val="006433BD"/>
    <w:rsid w:val="00643562"/>
    <w:rsid w:val="00643784"/>
    <w:rsid w:val="00643B07"/>
    <w:rsid w:val="00644186"/>
    <w:rsid w:val="006443BE"/>
    <w:rsid w:val="0064440D"/>
    <w:rsid w:val="006444F9"/>
    <w:rsid w:val="00644527"/>
    <w:rsid w:val="00644595"/>
    <w:rsid w:val="00644770"/>
    <w:rsid w:val="00644781"/>
    <w:rsid w:val="006448E3"/>
    <w:rsid w:val="00644A21"/>
    <w:rsid w:val="00645070"/>
    <w:rsid w:val="006451CC"/>
    <w:rsid w:val="006453D8"/>
    <w:rsid w:val="00645B92"/>
    <w:rsid w:val="00645C9F"/>
    <w:rsid w:val="00645FFA"/>
    <w:rsid w:val="00646139"/>
    <w:rsid w:val="0064615B"/>
    <w:rsid w:val="00646305"/>
    <w:rsid w:val="00646643"/>
    <w:rsid w:val="00646864"/>
    <w:rsid w:val="00646A6C"/>
    <w:rsid w:val="00646C1F"/>
    <w:rsid w:val="006475E6"/>
    <w:rsid w:val="00647796"/>
    <w:rsid w:val="006478FF"/>
    <w:rsid w:val="00650248"/>
    <w:rsid w:val="00650380"/>
    <w:rsid w:val="006506C4"/>
    <w:rsid w:val="006508B9"/>
    <w:rsid w:val="00650CA1"/>
    <w:rsid w:val="00650D67"/>
    <w:rsid w:val="00651024"/>
    <w:rsid w:val="0065143C"/>
    <w:rsid w:val="00651854"/>
    <w:rsid w:val="00651A4D"/>
    <w:rsid w:val="00651EE8"/>
    <w:rsid w:val="0065210D"/>
    <w:rsid w:val="00652578"/>
    <w:rsid w:val="00652790"/>
    <w:rsid w:val="006528A3"/>
    <w:rsid w:val="00652E4B"/>
    <w:rsid w:val="00653235"/>
    <w:rsid w:val="006532F5"/>
    <w:rsid w:val="006539E8"/>
    <w:rsid w:val="00653B8B"/>
    <w:rsid w:val="00653C91"/>
    <w:rsid w:val="00653D16"/>
    <w:rsid w:val="00654293"/>
    <w:rsid w:val="00654303"/>
    <w:rsid w:val="00654390"/>
    <w:rsid w:val="006544CD"/>
    <w:rsid w:val="0065454D"/>
    <w:rsid w:val="00654969"/>
    <w:rsid w:val="0065496D"/>
    <w:rsid w:val="00654AC2"/>
    <w:rsid w:val="00654B36"/>
    <w:rsid w:val="00654FDA"/>
    <w:rsid w:val="006557F2"/>
    <w:rsid w:val="00655B96"/>
    <w:rsid w:val="00655D11"/>
    <w:rsid w:val="00656307"/>
    <w:rsid w:val="00656404"/>
    <w:rsid w:val="006565D8"/>
    <w:rsid w:val="00656601"/>
    <w:rsid w:val="006568B9"/>
    <w:rsid w:val="00656B26"/>
    <w:rsid w:val="00656B96"/>
    <w:rsid w:val="00656C61"/>
    <w:rsid w:val="00656F79"/>
    <w:rsid w:val="0065736B"/>
    <w:rsid w:val="00657677"/>
    <w:rsid w:val="006578A3"/>
    <w:rsid w:val="006578E4"/>
    <w:rsid w:val="00657A25"/>
    <w:rsid w:val="00657AE5"/>
    <w:rsid w:val="00657F04"/>
    <w:rsid w:val="00660651"/>
    <w:rsid w:val="00660FA4"/>
    <w:rsid w:val="006611E2"/>
    <w:rsid w:val="006619B0"/>
    <w:rsid w:val="00661BAA"/>
    <w:rsid w:val="00661EA1"/>
    <w:rsid w:val="00662012"/>
    <w:rsid w:val="0066203D"/>
    <w:rsid w:val="006621D6"/>
    <w:rsid w:val="00662368"/>
    <w:rsid w:val="0066239A"/>
    <w:rsid w:val="00662543"/>
    <w:rsid w:val="006626C8"/>
    <w:rsid w:val="006626D0"/>
    <w:rsid w:val="00662739"/>
    <w:rsid w:val="006628E9"/>
    <w:rsid w:val="00662A59"/>
    <w:rsid w:val="00662AC5"/>
    <w:rsid w:val="006636ED"/>
    <w:rsid w:val="00663971"/>
    <w:rsid w:val="00663B26"/>
    <w:rsid w:val="00663C14"/>
    <w:rsid w:val="00663D70"/>
    <w:rsid w:val="006641F4"/>
    <w:rsid w:val="00664201"/>
    <w:rsid w:val="0066421C"/>
    <w:rsid w:val="00664237"/>
    <w:rsid w:val="00664594"/>
    <w:rsid w:val="00664633"/>
    <w:rsid w:val="00664C55"/>
    <w:rsid w:val="00664CBF"/>
    <w:rsid w:val="00664E8C"/>
    <w:rsid w:val="00665063"/>
    <w:rsid w:val="006650B2"/>
    <w:rsid w:val="00665F7C"/>
    <w:rsid w:val="00665FEE"/>
    <w:rsid w:val="0066602E"/>
    <w:rsid w:val="00666333"/>
    <w:rsid w:val="00666381"/>
    <w:rsid w:val="00666842"/>
    <w:rsid w:val="0066699A"/>
    <w:rsid w:val="006669E5"/>
    <w:rsid w:val="00666A49"/>
    <w:rsid w:val="00666BCC"/>
    <w:rsid w:val="00666DFC"/>
    <w:rsid w:val="00666EBB"/>
    <w:rsid w:val="00667359"/>
    <w:rsid w:val="0066779E"/>
    <w:rsid w:val="0066795A"/>
    <w:rsid w:val="00667A96"/>
    <w:rsid w:val="00667FAF"/>
    <w:rsid w:val="006701F5"/>
    <w:rsid w:val="00670376"/>
    <w:rsid w:val="00670481"/>
    <w:rsid w:val="0067056D"/>
    <w:rsid w:val="0067096D"/>
    <w:rsid w:val="006709ED"/>
    <w:rsid w:val="00670AF4"/>
    <w:rsid w:val="00671317"/>
    <w:rsid w:val="0067158E"/>
    <w:rsid w:val="006716E0"/>
    <w:rsid w:val="006719E0"/>
    <w:rsid w:val="00671B58"/>
    <w:rsid w:val="00671BBF"/>
    <w:rsid w:val="00671D2C"/>
    <w:rsid w:val="00671D45"/>
    <w:rsid w:val="00671DAC"/>
    <w:rsid w:val="00671E94"/>
    <w:rsid w:val="00671F8E"/>
    <w:rsid w:val="00672174"/>
    <w:rsid w:val="006721C3"/>
    <w:rsid w:val="0067249D"/>
    <w:rsid w:val="0067269D"/>
    <w:rsid w:val="006728A9"/>
    <w:rsid w:val="006728EC"/>
    <w:rsid w:val="00672988"/>
    <w:rsid w:val="00672ADB"/>
    <w:rsid w:val="00672C64"/>
    <w:rsid w:val="00673039"/>
    <w:rsid w:val="006730F0"/>
    <w:rsid w:val="006733E6"/>
    <w:rsid w:val="006736E5"/>
    <w:rsid w:val="00673770"/>
    <w:rsid w:val="00673B68"/>
    <w:rsid w:val="00673B89"/>
    <w:rsid w:val="00673C84"/>
    <w:rsid w:val="00673CFD"/>
    <w:rsid w:val="00673E2F"/>
    <w:rsid w:val="0067432C"/>
    <w:rsid w:val="006746EE"/>
    <w:rsid w:val="00674DB1"/>
    <w:rsid w:val="00674E10"/>
    <w:rsid w:val="00674E6A"/>
    <w:rsid w:val="00675324"/>
    <w:rsid w:val="00675901"/>
    <w:rsid w:val="00675CE1"/>
    <w:rsid w:val="00675CF4"/>
    <w:rsid w:val="00675E4A"/>
    <w:rsid w:val="006763AC"/>
    <w:rsid w:val="00676A64"/>
    <w:rsid w:val="00676C12"/>
    <w:rsid w:val="0067706D"/>
    <w:rsid w:val="006772CE"/>
    <w:rsid w:val="006774A5"/>
    <w:rsid w:val="0067788D"/>
    <w:rsid w:val="00677925"/>
    <w:rsid w:val="006779BF"/>
    <w:rsid w:val="00677ADC"/>
    <w:rsid w:val="00677B2D"/>
    <w:rsid w:val="00677C77"/>
    <w:rsid w:val="006800A0"/>
    <w:rsid w:val="0068011F"/>
    <w:rsid w:val="00680387"/>
    <w:rsid w:val="006804DF"/>
    <w:rsid w:val="006809AA"/>
    <w:rsid w:val="00680F46"/>
    <w:rsid w:val="00681046"/>
    <w:rsid w:val="00681154"/>
    <w:rsid w:val="00681281"/>
    <w:rsid w:val="00681582"/>
    <w:rsid w:val="006817D1"/>
    <w:rsid w:val="0068181B"/>
    <w:rsid w:val="00681A04"/>
    <w:rsid w:val="00681DB1"/>
    <w:rsid w:val="00681EBD"/>
    <w:rsid w:val="00681F1F"/>
    <w:rsid w:val="00681F85"/>
    <w:rsid w:val="00681FDC"/>
    <w:rsid w:val="006822F4"/>
    <w:rsid w:val="006824DD"/>
    <w:rsid w:val="00682720"/>
    <w:rsid w:val="006827C9"/>
    <w:rsid w:val="0068291F"/>
    <w:rsid w:val="00682AAF"/>
    <w:rsid w:val="00682ABE"/>
    <w:rsid w:val="00682B53"/>
    <w:rsid w:val="00682C1F"/>
    <w:rsid w:val="00682CE6"/>
    <w:rsid w:val="00682F27"/>
    <w:rsid w:val="00683172"/>
    <w:rsid w:val="006831AF"/>
    <w:rsid w:val="00683BF6"/>
    <w:rsid w:val="00683C2F"/>
    <w:rsid w:val="00683F18"/>
    <w:rsid w:val="006844B9"/>
    <w:rsid w:val="006848E9"/>
    <w:rsid w:val="006851B6"/>
    <w:rsid w:val="006852CB"/>
    <w:rsid w:val="00685376"/>
    <w:rsid w:val="006853C2"/>
    <w:rsid w:val="006854CB"/>
    <w:rsid w:val="00685624"/>
    <w:rsid w:val="006859DB"/>
    <w:rsid w:val="00685E7B"/>
    <w:rsid w:val="00685E84"/>
    <w:rsid w:val="00685FF7"/>
    <w:rsid w:val="006863F8"/>
    <w:rsid w:val="006864F6"/>
    <w:rsid w:val="0068660F"/>
    <w:rsid w:val="0068678D"/>
    <w:rsid w:val="006868DD"/>
    <w:rsid w:val="00686B6B"/>
    <w:rsid w:val="00686C40"/>
    <w:rsid w:val="00687488"/>
    <w:rsid w:val="00687531"/>
    <w:rsid w:val="006876CE"/>
    <w:rsid w:val="00687881"/>
    <w:rsid w:val="00687A3F"/>
    <w:rsid w:val="00687A97"/>
    <w:rsid w:val="00687DD0"/>
    <w:rsid w:val="00687EC3"/>
    <w:rsid w:val="00687F5C"/>
    <w:rsid w:val="00690264"/>
    <w:rsid w:val="006904ED"/>
    <w:rsid w:val="0069051E"/>
    <w:rsid w:val="00690A10"/>
    <w:rsid w:val="00690AA0"/>
    <w:rsid w:val="00690CFC"/>
    <w:rsid w:val="00690D63"/>
    <w:rsid w:val="00690E21"/>
    <w:rsid w:val="00690E2E"/>
    <w:rsid w:val="0069109D"/>
    <w:rsid w:val="00691112"/>
    <w:rsid w:val="0069138B"/>
    <w:rsid w:val="006915D7"/>
    <w:rsid w:val="006916BD"/>
    <w:rsid w:val="0069195E"/>
    <w:rsid w:val="00691C64"/>
    <w:rsid w:val="00691DBA"/>
    <w:rsid w:val="006921E0"/>
    <w:rsid w:val="0069246A"/>
    <w:rsid w:val="006924F0"/>
    <w:rsid w:val="0069279D"/>
    <w:rsid w:val="00692814"/>
    <w:rsid w:val="00692C85"/>
    <w:rsid w:val="00692EE5"/>
    <w:rsid w:val="00692FD7"/>
    <w:rsid w:val="006932E7"/>
    <w:rsid w:val="00693347"/>
    <w:rsid w:val="0069334C"/>
    <w:rsid w:val="00693B7D"/>
    <w:rsid w:val="00693BD1"/>
    <w:rsid w:val="0069412C"/>
    <w:rsid w:val="006948EF"/>
    <w:rsid w:val="00694A92"/>
    <w:rsid w:val="00695112"/>
    <w:rsid w:val="006951CA"/>
    <w:rsid w:val="0069552C"/>
    <w:rsid w:val="006956E6"/>
    <w:rsid w:val="00695854"/>
    <w:rsid w:val="006959B4"/>
    <w:rsid w:val="00695B49"/>
    <w:rsid w:val="00695D6B"/>
    <w:rsid w:val="00695F6D"/>
    <w:rsid w:val="00695FBE"/>
    <w:rsid w:val="00696484"/>
    <w:rsid w:val="006964B6"/>
    <w:rsid w:val="0069668B"/>
    <w:rsid w:val="00696929"/>
    <w:rsid w:val="00696D63"/>
    <w:rsid w:val="006973B4"/>
    <w:rsid w:val="006973E2"/>
    <w:rsid w:val="006978B0"/>
    <w:rsid w:val="00697C5F"/>
    <w:rsid w:val="006A032F"/>
    <w:rsid w:val="006A049B"/>
    <w:rsid w:val="006A0546"/>
    <w:rsid w:val="006A060E"/>
    <w:rsid w:val="006A07BF"/>
    <w:rsid w:val="006A0C52"/>
    <w:rsid w:val="006A0DD3"/>
    <w:rsid w:val="006A11F2"/>
    <w:rsid w:val="006A1286"/>
    <w:rsid w:val="006A1441"/>
    <w:rsid w:val="006A146E"/>
    <w:rsid w:val="006A14D2"/>
    <w:rsid w:val="006A1593"/>
    <w:rsid w:val="006A1624"/>
    <w:rsid w:val="006A171B"/>
    <w:rsid w:val="006A179E"/>
    <w:rsid w:val="006A1BEB"/>
    <w:rsid w:val="006A2989"/>
    <w:rsid w:val="006A2B26"/>
    <w:rsid w:val="006A2C8E"/>
    <w:rsid w:val="006A2FAE"/>
    <w:rsid w:val="006A2FC5"/>
    <w:rsid w:val="006A3022"/>
    <w:rsid w:val="006A3454"/>
    <w:rsid w:val="006A38AB"/>
    <w:rsid w:val="006A3992"/>
    <w:rsid w:val="006A3E0B"/>
    <w:rsid w:val="006A3F3B"/>
    <w:rsid w:val="006A41AE"/>
    <w:rsid w:val="006A47BA"/>
    <w:rsid w:val="006A47E1"/>
    <w:rsid w:val="006A4856"/>
    <w:rsid w:val="006A4B49"/>
    <w:rsid w:val="006A4B7E"/>
    <w:rsid w:val="006A4BA5"/>
    <w:rsid w:val="006A4D95"/>
    <w:rsid w:val="006A5228"/>
    <w:rsid w:val="006A5359"/>
    <w:rsid w:val="006A5474"/>
    <w:rsid w:val="006A54A3"/>
    <w:rsid w:val="006A564B"/>
    <w:rsid w:val="006A57F5"/>
    <w:rsid w:val="006A593F"/>
    <w:rsid w:val="006A5AB3"/>
    <w:rsid w:val="006A5B82"/>
    <w:rsid w:val="006A5EBE"/>
    <w:rsid w:val="006A6673"/>
    <w:rsid w:val="006A66AC"/>
    <w:rsid w:val="006A6F91"/>
    <w:rsid w:val="006A7048"/>
    <w:rsid w:val="006A724B"/>
    <w:rsid w:val="006A767F"/>
    <w:rsid w:val="006A77A3"/>
    <w:rsid w:val="006A7825"/>
    <w:rsid w:val="006B017D"/>
    <w:rsid w:val="006B0499"/>
    <w:rsid w:val="006B05B5"/>
    <w:rsid w:val="006B09B2"/>
    <w:rsid w:val="006B0AC7"/>
    <w:rsid w:val="006B0DD2"/>
    <w:rsid w:val="006B0E89"/>
    <w:rsid w:val="006B1264"/>
    <w:rsid w:val="006B12D1"/>
    <w:rsid w:val="006B13D0"/>
    <w:rsid w:val="006B14CC"/>
    <w:rsid w:val="006B1545"/>
    <w:rsid w:val="006B167D"/>
    <w:rsid w:val="006B1FC2"/>
    <w:rsid w:val="006B23B9"/>
    <w:rsid w:val="006B2524"/>
    <w:rsid w:val="006B2DA7"/>
    <w:rsid w:val="006B2F4D"/>
    <w:rsid w:val="006B306B"/>
    <w:rsid w:val="006B30AF"/>
    <w:rsid w:val="006B335B"/>
    <w:rsid w:val="006B35BF"/>
    <w:rsid w:val="006B3682"/>
    <w:rsid w:val="006B394D"/>
    <w:rsid w:val="006B3974"/>
    <w:rsid w:val="006B3A9E"/>
    <w:rsid w:val="006B3B0E"/>
    <w:rsid w:val="006B3B36"/>
    <w:rsid w:val="006B3EDE"/>
    <w:rsid w:val="006B4517"/>
    <w:rsid w:val="006B463C"/>
    <w:rsid w:val="006B4785"/>
    <w:rsid w:val="006B47B0"/>
    <w:rsid w:val="006B48CB"/>
    <w:rsid w:val="006B4927"/>
    <w:rsid w:val="006B4945"/>
    <w:rsid w:val="006B53E9"/>
    <w:rsid w:val="006B541D"/>
    <w:rsid w:val="006B564D"/>
    <w:rsid w:val="006B5AAD"/>
    <w:rsid w:val="006B5E4B"/>
    <w:rsid w:val="006B5EB8"/>
    <w:rsid w:val="006B62D6"/>
    <w:rsid w:val="006B6548"/>
    <w:rsid w:val="006B65FF"/>
    <w:rsid w:val="006B6A16"/>
    <w:rsid w:val="006B6BE7"/>
    <w:rsid w:val="006B7207"/>
    <w:rsid w:val="006B7605"/>
    <w:rsid w:val="006B7E95"/>
    <w:rsid w:val="006BEE62"/>
    <w:rsid w:val="006C0159"/>
    <w:rsid w:val="006C0457"/>
    <w:rsid w:val="006C0595"/>
    <w:rsid w:val="006C0694"/>
    <w:rsid w:val="006C06D7"/>
    <w:rsid w:val="006C0759"/>
    <w:rsid w:val="006C079C"/>
    <w:rsid w:val="006C08AE"/>
    <w:rsid w:val="006C0A30"/>
    <w:rsid w:val="006C0BB5"/>
    <w:rsid w:val="006C0E9D"/>
    <w:rsid w:val="006C0EC0"/>
    <w:rsid w:val="006C0EFE"/>
    <w:rsid w:val="006C0FDF"/>
    <w:rsid w:val="006C122F"/>
    <w:rsid w:val="006C1445"/>
    <w:rsid w:val="006C169F"/>
    <w:rsid w:val="006C1DED"/>
    <w:rsid w:val="006C1F4F"/>
    <w:rsid w:val="006C22B4"/>
    <w:rsid w:val="006C23D8"/>
    <w:rsid w:val="006C2544"/>
    <w:rsid w:val="006C28E0"/>
    <w:rsid w:val="006C2926"/>
    <w:rsid w:val="006C2ACF"/>
    <w:rsid w:val="006C2EAF"/>
    <w:rsid w:val="006C361F"/>
    <w:rsid w:val="006C3A41"/>
    <w:rsid w:val="006C3A83"/>
    <w:rsid w:val="006C3AB0"/>
    <w:rsid w:val="006C3C87"/>
    <w:rsid w:val="006C3F01"/>
    <w:rsid w:val="006C3F22"/>
    <w:rsid w:val="006C42CF"/>
    <w:rsid w:val="006C4858"/>
    <w:rsid w:val="006C4FC1"/>
    <w:rsid w:val="006C51A5"/>
    <w:rsid w:val="006C529D"/>
    <w:rsid w:val="006C5333"/>
    <w:rsid w:val="006C5380"/>
    <w:rsid w:val="006C54B6"/>
    <w:rsid w:val="006C61AA"/>
    <w:rsid w:val="006C6501"/>
    <w:rsid w:val="006C669C"/>
    <w:rsid w:val="006C6798"/>
    <w:rsid w:val="006C67B6"/>
    <w:rsid w:val="006C6DF7"/>
    <w:rsid w:val="006C6FE3"/>
    <w:rsid w:val="006C701C"/>
    <w:rsid w:val="006C7243"/>
    <w:rsid w:val="006C732C"/>
    <w:rsid w:val="006C7355"/>
    <w:rsid w:val="006C7D10"/>
    <w:rsid w:val="006C7EBE"/>
    <w:rsid w:val="006D00E8"/>
    <w:rsid w:val="006D0111"/>
    <w:rsid w:val="006D0429"/>
    <w:rsid w:val="006D0826"/>
    <w:rsid w:val="006D0881"/>
    <w:rsid w:val="006D09C5"/>
    <w:rsid w:val="006D0A66"/>
    <w:rsid w:val="006D0C12"/>
    <w:rsid w:val="006D0E6B"/>
    <w:rsid w:val="006D0EE7"/>
    <w:rsid w:val="006D1AD7"/>
    <w:rsid w:val="006D207D"/>
    <w:rsid w:val="006D2146"/>
    <w:rsid w:val="006D235D"/>
    <w:rsid w:val="006D244C"/>
    <w:rsid w:val="006D2564"/>
    <w:rsid w:val="006D2853"/>
    <w:rsid w:val="006D2B74"/>
    <w:rsid w:val="006D2C66"/>
    <w:rsid w:val="006D2D60"/>
    <w:rsid w:val="006D2DC8"/>
    <w:rsid w:val="006D2E5F"/>
    <w:rsid w:val="006D2F0C"/>
    <w:rsid w:val="006D31CA"/>
    <w:rsid w:val="006D3784"/>
    <w:rsid w:val="006D37C6"/>
    <w:rsid w:val="006D39E7"/>
    <w:rsid w:val="006D3AB1"/>
    <w:rsid w:val="006D3B3B"/>
    <w:rsid w:val="006D3B71"/>
    <w:rsid w:val="006D3B8E"/>
    <w:rsid w:val="006D438C"/>
    <w:rsid w:val="006D44CB"/>
    <w:rsid w:val="006D45BE"/>
    <w:rsid w:val="006D4E3E"/>
    <w:rsid w:val="006D4E62"/>
    <w:rsid w:val="006D4E91"/>
    <w:rsid w:val="006D4FFA"/>
    <w:rsid w:val="006D5043"/>
    <w:rsid w:val="006D5362"/>
    <w:rsid w:val="006D55E9"/>
    <w:rsid w:val="006D5718"/>
    <w:rsid w:val="006D571A"/>
    <w:rsid w:val="006D62EC"/>
    <w:rsid w:val="006D632E"/>
    <w:rsid w:val="006D644C"/>
    <w:rsid w:val="006D65DB"/>
    <w:rsid w:val="006D6C9C"/>
    <w:rsid w:val="006D6E9A"/>
    <w:rsid w:val="006D6FE1"/>
    <w:rsid w:val="006D7638"/>
    <w:rsid w:val="006D7703"/>
    <w:rsid w:val="006D7726"/>
    <w:rsid w:val="006D7A81"/>
    <w:rsid w:val="006D7C5B"/>
    <w:rsid w:val="006D7DB7"/>
    <w:rsid w:val="006E0012"/>
    <w:rsid w:val="006E002F"/>
    <w:rsid w:val="006E070C"/>
    <w:rsid w:val="006E076B"/>
    <w:rsid w:val="006E08DA"/>
    <w:rsid w:val="006E08E9"/>
    <w:rsid w:val="006E094A"/>
    <w:rsid w:val="006E0AF6"/>
    <w:rsid w:val="006E10C7"/>
    <w:rsid w:val="006E1206"/>
    <w:rsid w:val="006E122E"/>
    <w:rsid w:val="006E12B1"/>
    <w:rsid w:val="006E13D1"/>
    <w:rsid w:val="006E1512"/>
    <w:rsid w:val="006E1920"/>
    <w:rsid w:val="006E2449"/>
    <w:rsid w:val="006E2570"/>
    <w:rsid w:val="006E25BC"/>
    <w:rsid w:val="006E3555"/>
    <w:rsid w:val="006E38D9"/>
    <w:rsid w:val="006E39C0"/>
    <w:rsid w:val="006E3A9F"/>
    <w:rsid w:val="006E40F6"/>
    <w:rsid w:val="006E4102"/>
    <w:rsid w:val="006E4123"/>
    <w:rsid w:val="006E4861"/>
    <w:rsid w:val="006E4B67"/>
    <w:rsid w:val="006E4D0C"/>
    <w:rsid w:val="006E4D1B"/>
    <w:rsid w:val="006E53CF"/>
    <w:rsid w:val="006E54F0"/>
    <w:rsid w:val="006E5559"/>
    <w:rsid w:val="006E57D2"/>
    <w:rsid w:val="006E5808"/>
    <w:rsid w:val="006E583C"/>
    <w:rsid w:val="006E5A80"/>
    <w:rsid w:val="006E5B78"/>
    <w:rsid w:val="006E5E6F"/>
    <w:rsid w:val="006E6608"/>
    <w:rsid w:val="006E67BA"/>
    <w:rsid w:val="006E699D"/>
    <w:rsid w:val="006E69F0"/>
    <w:rsid w:val="006E6BA3"/>
    <w:rsid w:val="006E6DB0"/>
    <w:rsid w:val="006E7049"/>
    <w:rsid w:val="006E7380"/>
    <w:rsid w:val="006E73BB"/>
    <w:rsid w:val="006E77C4"/>
    <w:rsid w:val="006E7C41"/>
    <w:rsid w:val="006E7CA4"/>
    <w:rsid w:val="006F0002"/>
    <w:rsid w:val="006F0112"/>
    <w:rsid w:val="006F025C"/>
    <w:rsid w:val="006F028B"/>
    <w:rsid w:val="006F0681"/>
    <w:rsid w:val="006F072C"/>
    <w:rsid w:val="006F0CEC"/>
    <w:rsid w:val="006F0DE2"/>
    <w:rsid w:val="006F0E31"/>
    <w:rsid w:val="006F1116"/>
    <w:rsid w:val="006F15A1"/>
    <w:rsid w:val="006F17CD"/>
    <w:rsid w:val="006F18FE"/>
    <w:rsid w:val="006F1908"/>
    <w:rsid w:val="006F1BA5"/>
    <w:rsid w:val="006F1C53"/>
    <w:rsid w:val="006F1E48"/>
    <w:rsid w:val="006F2036"/>
    <w:rsid w:val="006F2621"/>
    <w:rsid w:val="006F2654"/>
    <w:rsid w:val="006F2D7B"/>
    <w:rsid w:val="006F3196"/>
    <w:rsid w:val="006F3273"/>
    <w:rsid w:val="006F330F"/>
    <w:rsid w:val="006F3322"/>
    <w:rsid w:val="006F35AE"/>
    <w:rsid w:val="006F3C54"/>
    <w:rsid w:val="006F3D9A"/>
    <w:rsid w:val="006F4178"/>
    <w:rsid w:val="006F418C"/>
    <w:rsid w:val="006F45DC"/>
    <w:rsid w:val="006F4CD9"/>
    <w:rsid w:val="006F4F0B"/>
    <w:rsid w:val="006F4F8A"/>
    <w:rsid w:val="006F4FD9"/>
    <w:rsid w:val="006F506C"/>
    <w:rsid w:val="006F5527"/>
    <w:rsid w:val="006F5556"/>
    <w:rsid w:val="006F5648"/>
    <w:rsid w:val="006F5915"/>
    <w:rsid w:val="006F594F"/>
    <w:rsid w:val="006F5E64"/>
    <w:rsid w:val="006F5F06"/>
    <w:rsid w:val="006F60DE"/>
    <w:rsid w:val="006F65FB"/>
    <w:rsid w:val="006F68CE"/>
    <w:rsid w:val="006F6A5B"/>
    <w:rsid w:val="006F6B8E"/>
    <w:rsid w:val="006F6CD6"/>
    <w:rsid w:val="006F6D5E"/>
    <w:rsid w:val="006F6EE5"/>
    <w:rsid w:val="006F6F51"/>
    <w:rsid w:val="006F7914"/>
    <w:rsid w:val="006F7915"/>
    <w:rsid w:val="006F7C0B"/>
    <w:rsid w:val="006F7E46"/>
    <w:rsid w:val="006F7F1F"/>
    <w:rsid w:val="00700136"/>
    <w:rsid w:val="0070014C"/>
    <w:rsid w:val="0070014F"/>
    <w:rsid w:val="007002C3"/>
    <w:rsid w:val="00700462"/>
    <w:rsid w:val="007005B8"/>
    <w:rsid w:val="0070068A"/>
    <w:rsid w:val="00700827"/>
    <w:rsid w:val="00700AB4"/>
    <w:rsid w:val="00700BC1"/>
    <w:rsid w:val="00700E3D"/>
    <w:rsid w:val="00700F4A"/>
    <w:rsid w:val="00700FCA"/>
    <w:rsid w:val="00701035"/>
    <w:rsid w:val="007011BB"/>
    <w:rsid w:val="007014ED"/>
    <w:rsid w:val="007015C6"/>
    <w:rsid w:val="00701645"/>
    <w:rsid w:val="0070182E"/>
    <w:rsid w:val="00701852"/>
    <w:rsid w:val="00701BBC"/>
    <w:rsid w:val="0070219E"/>
    <w:rsid w:val="007023B7"/>
    <w:rsid w:val="0070262B"/>
    <w:rsid w:val="007029C5"/>
    <w:rsid w:val="00702D5A"/>
    <w:rsid w:val="00702D8F"/>
    <w:rsid w:val="00702DB6"/>
    <w:rsid w:val="00702EF7"/>
    <w:rsid w:val="00702FFD"/>
    <w:rsid w:val="00703571"/>
    <w:rsid w:val="00703672"/>
    <w:rsid w:val="007036B2"/>
    <w:rsid w:val="007036FC"/>
    <w:rsid w:val="00703989"/>
    <w:rsid w:val="00703AF3"/>
    <w:rsid w:val="00703CF7"/>
    <w:rsid w:val="007042C4"/>
    <w:rsid w:val="007042E9"/>
    <w:rsid w:val="00704495"/>
    <w:rsid w:val="007045F6"/>
    <w:rsid w:val="00704742"/>
    <w:rsid w:val="00704BA0"/>
    <w:rsid w:val="00704BB1"/>
    <w:rsid w:val="00704C3F"/>
    <w:rsid w:val="00704E02"/>
    <w:rsid w:val="00704E30"/>
    <w:rsid w:val="00704E41"/>
    <w:rsid w:val="00704FE4"/>
    <w:rsid w:val="00705126"/>
    <w:rsid w:val="00705450"/>
    <w:rsid w:val="007054A3"/>
    <w:rsid w:val="00705657"/>
    <w:rsid w:val="00705F4C"/>
    <w:rsid w:val="00706152"/>
    <w:rsid w:val="007062B8"/>
    <w:rsid w:val="00706313"/>
    <w:rsid w:val="00706433"/>
    <w:rsid w:val="007068F0"/>
    <w:rsid w:val="00706D17"/>
    <w:rsid w:val="00707155"/>
    <w:rsid w:val="00707BB0"/>
    <w:rsid w:val="0071014A"/>
    <w:rsid w:val="00710562"/>
    <w:rsid w:val="007108D3"/>
    <w:rsid w:val="007109E4"/>
    <w:rsid w:val="00710DE5"/>
    <w:rsid w:val="00710DE9"/>
    <w:rsid w:val="00710F01"/>
    <w:rsid w:val="0071118B"/>
    <w:rsid w:val="007115A5"/>
    <w:rsid w:val="00711A90"/>
    <w:rsid w:val="00711B9F"/>
    <w:rsid w:val="00711BE8"/>
    <w:rsid w:val="00711C66"/>
    <w:rsid w:val="00711E13"/>
    <w:rsid w:val="00711EEC"/>
    <w:rsid w:val="00711FAA"/>
    <w:rsid w:val="00712127"/>
    <w:rsid w:val="0071216E"/>
    <w:rsid w:val="00712179"/>
    <w:rsid w:val="00712429"/>
    <w:rsid w:val="00712444"/>
    <w:rsid w:val="007126D6"/>
    <w:rsid w:val="00712936"/>
    <w:rsid w:val="00712EDA"/>
    <w:rsid w:val="007136D0"/>
    <w:rsid w:val="00713715"/>
    <w:rsid w:val="00713901"/>
    <w:rsid w:val="00713907"/>
    <w:rsid w:val="00713A5B"/>
    <w:rsid w:val="00713B90"/>
    <w:rsid w:val="00714418"/>
    <w:rsid w:val="00714449"/>
    <w:rsid w:val="00714698"/>
    <w:rsid w:val="00714993"/>
    <w:rsid w:val="00714BAB"/>
    <w:rsid w:val="007155A9"/>
    <w:rsid w:val="007158BE"/>
    <w:rsid w:val="007158E1"/>
    <w:rsid w:val="007158F2"/>
    <w:rsid w:val="00715A4B"/>
    <w:rsid w:val="007160D5"/>
    <w:rsid w:val="007163E3"/>
    <w:rsid w:val="007165BC"/>
    <w:rsid w:val="007169EE"/>
    <w:rsid w:val="00716AA6"/>
    <w:rsid w:val="00716B34"/>
    <w:rsid w:val="00716C5A"/>
    <w:rsid w:val="00716DBD"/>
    <w:rsid w:val="00716DF5"/>
    <w:rsid w:val="00716E07"/>
    <w:rsid w:val="0071705B"/>
    <w:rsid w:val="007176B2"/>
    <w:rsid w:val="00717A8A"/>
    <w:rsid w:val="00717DB4"/>
    <w:rsid w:val="007201CD"/>
    <w:rsid w:val="00720300"/>
    <w:rsid w:val="00720505"/>
    <w:rsid w:val="007205AA"/>
    <w:rsid w:val="007206D8"/>
    <w:rsid w:val="00720771"/>
    <w:rsid w:val="007211C5"/>
    <w:rsid w:val="0072172F"/>
    <w:rsid w:val="00721B69"/>
    <w:rsid w:val="00721E0C"/>
    <w:rsid w:val="00721E3F"/>
    <w:rsid w:val="00721EA0"/>
    <w:rsid w:val="00721F4B"/>
    <w:rsid w:val="00722022"/>
    <w:rsid w:val="00722028"/>
    <w:rsid w:val="007221A2"/>
    <w:rsid w:val="007222C0"/>
    <w:rsid w:val="007222D5"/>
    <w:rsid w:val="0072275C"/>
    <w:rsid w:val="00722797"/>
    <w:rsid w:val="0072298B"/>
    <w:rsid w:val="007229CC"/>
    <w:rsid w:val="00723006"/>
    <w:rsid w:val="007231E9"/>
    <w:rsid w:val="007236A3"/>
    <w:rsid w:val="00723803"/>
    <w:rsid w:val="007239B6"/>
    <w:rsid w:val="00724244"/>
    <w:rsid w:val="0072490A"/>
    <w:rsid w:val="00724B64"/>
    <w:rsid w:val="0072501E"/>
    <w:rsid w:val="00725128"/>
    <w:rsid w:val="0072517D"/>
    <w:rsid w:val="00726868"/>
    <w:rsid w:val="00726878"/>
    <w:rsid w:val="00726889"/>
    <w:rsid w:val="00726B5A"/>
    <w:rsid w:val="00726D05"/>
    <w:rsid w:val="00726D77"/>
    <w:rsid w:val="00726FE1"/>
    <w:rsid w:val="00727328"/>
    <w:rsid w:val="0072744F"/>
    <w:rsid w:val="00727533"/>
    <w:rsid w:val="00727B07"/>
    <w:rsid w:val="00727E7C"/>
    <w:rsid w:val="0073021E"/>
    <w:rsid w:val="00730228"/>
    <w:rsid w:val="007306CF"/>
    <w:rsid w:val="00730D8B"/>
    <w:rsid w:val="0073124A"/>
    <w:rsid w:val="007313E9"/>
    <w:rsid w:val="007314BB"/>
    <w:rsid w:val="00731B79"/>
    <w:rsid w:val="00731F6A"/>
    <w:rsid w:val="007320A2"/>
    <w:rsid w:val="00732153"/>
    <w:rsid w:val="0073247D"/>
    <w:rsid w:val="007327CE"/>
    <w:rsid w:val="00732827"/>
    <w:rsid w:val="0073291A"/>
    <w:rsid w:val="00732C94"/>
    <w:rsid w:val="007330EE"/>
    <w:rsid w:val="007331F5"/>
    <w:rsid w:val="0073371D"/>
    <w:rsid w:val="00733893"/>
    <w:rsid w:val="00733A50"/>
    <w:rsid w:val="00733F05"/>
    <w:rsid w:val="00734035"/>
    <w:rsid w:val="007340D2"/>
    <w:rsid w:val="007348A3"/>
    <w:rsid w:val="00734958"/>
    <w:rsid w:val="00734A05"/>
    <w:rsid w:val="00734A07"/>
    <w:rsid w:val="00734A64"/>
    <w:rsid w:val="00734AAB"/>
    <w:rsid w:val="00734ABC"/>
    <w:rsid w:val="00734ECC"/>
    <w:rsid w:val="00734FCB"/>
    <w:rsid w:val="00735136"/>
    <w:rsid w:val="00735B87"/>
    <w:rsid w:val="00735C6F"/>
    <w:rsid w:val="00735CCA"/>
    <w:rsid w:val="00736206"/>
    <w:rsid w:val="0073633C"/>
    <w:rsid w:val="007368C7"/>
    <w:rsid w:val="00736A78"/>
    <w:rsid w:val="00736C3E"/>
    <w:rsid w:val="00736D86"/>
    <w:rsid w:val="00736DAC"/>
    <w:rsid w:val="00736E49"/>
    <w:rsid w:val="00737048"/>
    <w:rsid w:val="00737403"/>
    <w:rsid w:val="00737443"/>
    <w:rsid w:val="00737956"/>
    <w:rsid w:val="00737A31"/>
    <w:rsid w:val="00737E9B"/>
    <w:rsid w:val="00740182"/>
    <w:rsid w:val="0074060F"/>
    <w:rsid w:val="00740746"/>
    <w:rsid w:val="00740A8F"/>
    <w:rsid w:val="00740C7B"/>
    <w:rsid w:val="00740E46"/>
    <w:rsid w:val="0074157E"/>
    <w:rsid w:val="00741596"/>
    <w:rsid w:val="00741C9E"/>
    <w:rsid w:val="00741F68"/>
    <w:rsid w:val="007425AC"/>
    <w:rsid w:val="0074275A"/>
    <w:rsid w:val="00742A6A"/>
    <w:rsid w:val="00742B44"/>
    <w:rsid w:val="00742E2D"/>
    <w:rsid w:val="00742FD8"/>
    <w:rsid w:val="0074302C"/>
    <w:rsid w:val="00743826"/>
    <w:rsid w:val="00743A30"/>
    <w:rsid w:val="00743C46"/>
    <w:rsid w:val="00743FF1"/>
    <w:rsid w:val="0074440A"/>
    <w:rsid w:val="00744687"/>
    <w:rsid w:val="00744836"/>
    <w:rsid w:val="00744F79"/>
    <w:rsid w:val="00744F87"/>
    <w:rsid w:val="007457D2"/>
    <w:rsid w:val="0074581B"/>
    <w:rsid w:val="00745928"/>
    <w:rsid w:val="00745934"/>
    <w:rsid w:val="00745B5D"/>
    <w:rsid w:val="00745B74"/>
    <w:rsid w:val="00745E2E"/>
    <w:rsid w:val="007461D4"/>
    <w:rsid w:val="0074656E"/>
    <w:rsid w:val="007469CF"/>
    <w:rsid w:val="00746A23"/>
    <w:rsid w:val="00746C4C"/>
    <w:rsid w:val="00746D4C"/>
    <w:rsid w:val="0074711B"/>
    <w:rsid w:val="007472D5"/>
    <w:rsid w:val="00747410"/>
    <w:rsid w:val="00747901"/>
    <w:rsid w:val="00747931"/>
    <w:rsid w:val="00747946"/>
    <w:rsid w:val="0074799A"/>
    <w:rsid w:val="007479A7"/>
    <w:rsid w:val="007503C8"/>
    <w:rsid w:val="007503CA"/>
    <w:rsid w:val="0075043B"/>
    <w:rsid w:val="00750531"/>
    <w:rsid w:val="0075098E"/>
    <w:rsid w:val="00750E44"/>
    <w:rsid w:val="00751660"/>
    <w:rsid w:val="00751ACA"/>
    <w:rsid w:val="00751AFD"/>
    <w:rsid w:val="00751C48"/>
    <w:rsid w:val="00751CD2"/>
    <w:rsid w:val="0075215A"/>
    <w:rsid w:val="007522DA"/>
    <w:rsid w:val="0075258D"/>
    <w:rsid w:val="00752992"/>
    <w:rsid w:val="00752B03"/>
    <w:rsid w:val="00752F98"/>
    <w:rsid w:val="0075320C"/>
    <w:rsid w:val="00753454"/>
    <w:rsid w:val="0075360E"/>
    <w:rsid w:val="00753BB5"/>
    <w:rsid w:val="00753C35"/>
    <w:rsid w:val="00753CD9"/>
    <w:rsid w:val="00753D9D"/>
    <w:rsid w:val="007540F9"/>
    <w:rsid w:val="007542EE"/>
    <w:rsid w:val="007544F1"/>
    <w:rsid w:val="00754D4E"/>
    <w:rsid w:val="00754F77"/>
    <w:rsid w:val="007554F4"/>
    <w:rsid w:val="00755682"/>
    <w:rsid w:val="0075569B"/>
    <w:rsid w:val="00755E18"/>
    <w:rsid w:val="00755E4A"/>
    <w:rsid w:val="007560F4"/>
    <w:rsid w:val="0075610F"/>
    <w:rsid w:val="0075615A"/>
    <w:rsid w:val="007565A3"/>
    <w:rsid w:val="0075674D"/>
    <w:rsid w:val="007567AA"/>
    <w:rsid w:val="00756832"/>
    <w:rsid w:val="00756B93"/>
    <w:rsid w:val="007571B7"/>
    <w:rsid w:val="00757421"/>
    <w:rsid w:val="00757532"/>
    <w:rsid w:val="00757925"/>
    <w:rsid w:val="00757BFE"/>
    <w:rsid w:val="00757E1F"/>
    <w:rsid w:val="00757F0B"/>
    <w:rsid w:val="007602CC"/>
    <w:rsid w:val="007605C6"/>
    <w:rsid w:val="007605FB"/>
    <w:rsid w:val="007606CF"/>
    <w:rsid w:val="00760A90"/>
    <w:rsid w:val="00761755"/>
    <w:rsid w:val="007619AD"/>
    <w:rsid w:val="00761AE0"/>
    <w:rsid w:val="00761BBF"/>
    <w:rsid w:val="00761BD0"/>
    <w:rsid w:val="00761FC3"/>
    <w:rsid w:val="007626D0"/>
    <w:rsid w:val="00762742"/>
    <w:rsid w:val="00762BAA"/>
    <w:rsid w:val="00762D28"/>
    <w:rsid w:val="0076323D"/>
    <w:rsid w:val="0076328B"/>
    <w:rsid w:val="00763364"/>
    <w:rsid w:val="007633C0"/>
    <w:rsid w:val="0076358D"/>
    <w:rsid w:val="007635CD"/>
    <w:rsid w:val="007636EB"/>
    <w:rsid w:val="00763E14"/>
    <w:rsid w:val="00764041"/>
    <w:rsid w:val="007646EB"/>
    <w:rsid w:val="00764793"/>
    <w:rsid w:val="007649AE"/>
    <w:rsid w:val="00764D21"/>
    <w:rsid w:val="00764F77"/>
    <w:rsid w:val="00765185"/>
    <w:rsid w:val="007651CA"/>
    <w:rsid w:val="00765A19"/>
    <w:rsid w:val="00765D66"/>
    <w:rsid w:val="007660CF"/>
    <w:rsid w:val="0076640E"/>
    <w:rsid w:val="00766424"/>
    <w:rsid w:val="00766623"/>
    <w:rsid w:val="00766800"/>
    <w:rsid w:val="00766880"/>
    <w:rsid w:val="00766AB4"/>
    <w:rsid w:val="00766CFD"/>
    <w:rsid w:val="00767519"/>
    <w:rsid w:val="00767EEC"/>
    <w:rsid w:val="007704E1"/>
    <w:rsid w:val="007706AD"/>
    <w:rsid w:val="007709E7"/>
    <w:rsid w:val="00770E5C"/>
    <w:rsid w:val="00770F5C"/>
    <w:rsid w:val="007710E7"/>
    <w:rsid w:val="007710E8"/>
    <w:rsid w:val="007714E7"/>
    <w:rsid w:val="00771503"/>
    <w:rsid w:val="0077173A"/>
    <w:rsid w:val="007717C2"/>
    <w:rsid w:val="00771A72"/>
    <w:rsid w:val="007721BF"/>
    <w:rsid w:val="007721DB"/>
    <w:rsid w:val="00772327"/>
    <w:rsid w:val="00772341"/>
    <w:rsid w:val="00772449"/>
    <w:rsid w:val="00772569"/>
    <w:rsid w:val="00772607"/>
    <w:rsid w:val="007728C3"/>
    <w:rsid w:val="007728C8"/>
    <w:rsid w:val="00772E8C"/>
    <w:rsid w:val="00772EC8"/>
    <w:rsid w:val="00772FDB"/>
    <w:rsid w:val="0077302B"/>
    <w:rsid w:val="0077316B"/>
    <w:rsid w:val="007736D3"/>
    <w:rsid w:val="00773A9A"/>
    <w:rsid w:val="00773CB1"/>
    <w:rsid w:val="00774459"/>
    <w:rsid w:val="00774B3F"/>
    <w:rsid w:val="00774C95"/>
    <w:rsid w:val="00774CD1"/>
    <w:rsid w:val="0077500F"/>
    <w:rsid w:val="0077526E"/>
    <w:rsid w:val="00775414"/>
    <w:rsid w:val="0077548E"/>
    <w:rsid w:val="00775A79"/>
    <w:rsid w:val="00775AAE"/>
    <w:rsid w:val="00775B8A"/>
    <w:rsid w:val="00775C4A"/>
    <w:rsid w:val="00776AE0"/>
    <w:rsid w:val="00776F7E"/>
    <w:rsid w:val="00777315"/>
    <w:rsid w:val="007773EE"/>
    <w:rsid w:val="007774F1"/>
    <w:rsid w:val="00777568"/>
    <w:rsid w:val="007776A9"/>
    <w:rsid w:val="007777FB"/>
    <w:rsid w:val="007800E6"/>
    <w:rsid w:val="007802E4"/>
    <w:rsid w:val="00780919"/>
    <w:rsid w:val="00780F80"/>
    <w:rsid w:val="007810DA"/>
    <w:rsid w:val="00781236"/>
    <w:rsid w:val="00781589"/>
    <w:rsid w:val="00781E43"/>
    <w:rsid w:val="00781F47"/>
    <w:rsid w:val="007820D0"/>
    <w:rsid w:val="00782440"/>
    <w:rsid w:val="0078245F"/>
    <w:rsid w:val="007826C8"/>
    <w:rsid w:val="007828A4"/>
    <w:rsid w:val="007829AD"/>
    <w:rsid w:val="00782C11"/>
    <w:rsid w:val="0078316F"/>
    <w:rsid w:val="0078355F"/>
    <w:rsid w:val="00783593"/>
    <w:rsid w:val="0078370C"/>
    <w:rsid w:val="0078378F"/>
    <w:rsid w:val="00784190"/>
    <w:rsid w:val="0078422E"/>
    <w:rsid w:val="0078457B"/>
    <w:rsid w:val="00784756"/>
    <w:rsid w:val="00784956"/>
    <w:rsid w:val="00784C1D"/>
    <w:rsid w:val="00784D9A"/>
    <w:rsid w:val="00784DEA"/>
    <w:rsid w:val="00784ECE"/>
    <w:rsid w:val="00784FB4"/>
    <w:rsid w:val="0078506E"/>
    <w:rsid w:val="007850B0"/>
    <w:rsid w:val="007850B3"/>
    <w:rsid w:val="0078539D"/>
    <w:rsid w:val="007856C1"/>
    <w:rsid w:val="00785B0F"/>
    <w:rsid w:val="00785E21"/>
    <w:rsid w:val="00785FED"/>
    <w:rsid w:val="0078618D"/>
    <w:rsid w:val="0078624F"/>
    <w:rsid w:val="007862DE"/>
    <w:rsid w:val="0078641F"/>
    <w:rsid w:val="00786875"/>
    <w:rsid w:val="00786CE2"/>
    <w:rsid w:val="00786DDB"/>
    <w:rsid w:val="00787051"/>
    <w:rsid w:val="007871EC"/>
    <w:rsid w:val="00787356"/>
    <w:rsid w:val="00787A5A"/>
    <w:rsid w:val="00787D8B"/>
    <w:rsid w:val="00787F57"/>
    <w:rsid w:val="0079018D"/>
    <w:rsid w:val="007901DC"/>
    <w:rsid w:val="007901EA"/>
    <w:rsid w:val="0079048B"/>
    <w:rsid w:val="007908A4"/>
    <w:rsid w:val="00790B0D"/>
    <w:rsid w:val="00790D9A"/>
    <w:rsid w:val="00790FCF"/>
    <w:rsid w:val="00791047"/>
    <w:rsid w:val="007910D1"/>
    <w:rsid w:val="00791241"/>
    <w:rsid w:val="00791279"/>
    <w:rsid w:val="007913C3"/>
    <w:rsid w:val="00791483"/>
    <w:rsid w:val="0079154B"/>
    <w:rsid w:val="00791A00"/>
    <w:rsid w:val="00791A71"/>
    <w:rsid w:val="00791DDB"/>
    <w:rsid w:val="007920DF"/>
    <w:rsid w:val="0079213F"/>
    <w:rsid w:val="0079214C"/>
    <w:rsid w:val="007922CB"/>
    <w:rsid w:val="007927A6"/>
    <w:rsid w:val="007928A6"/>
    <w:rsid w:val="007928B7"/>
    <w:rsid w:val="007929A4"/>
    <w:rsid w:val="00792B38"/>
    <w:rsid w:val="00792CEE"/>
    <w:rsid w:val="00792EDF"/>
    <w:rsid w:val="007931AD"/>
    <w:rsid w:val="007936A8"/>
    <w:rsid w:val="00793DD9"/>
    <w:rsid w:val="00793ECA"/>
    <w:rsid w:val="00794219"/>
    <w:rsid w:val="00794749"/>
    <w:rsid w:val="00794BB0"/>
    <w:rsid w:val="00794E3D"/>
    <w:rsid w:val="00794E7B"/>
    <w:rsid w:val="0079575C"/>
    <w:rsid w:val="007959D7"/>
    <w:rsid w:val="00795C63"/>
    <w:rsid w:val="00795DCB"/>
    <w:rsid w:val="007962B4"/>
    <w:rsid w:val="00796846"/>
    <w:rsid w:val="00796F15"/>
    <w:rsid w:val="007973B8"/>
    <w:rsid w:val="007975F7"/>
    <w:rsid w:val="00797A34"/>
    <w:rsid w:val="00797B26"/>
    <w:rsid w:val="00797E22"/>
    <w:rsid w:val="00797F80"/>
    <w:rsid w:val="007A0004"/>
    <w:rsid w:val="007A0055"/>
    <w:rsid w:val="007A0179"/>
    <w:rsid w:val="007A0338"/>
    <w:rsid w:val="007A04EC"/>
    <w:rsid w:val="007A07A7"/>
    <w:rsid w:val="007A0945"/>
    <w:rsid w:val="007A09EA"/>
    <w:rsid w:val="007A0A67"/>
    <w:rsid w:val="007A0B5A"/>
    <w:rsid w:val="007A0B95"/>
    <w:rsid w:val="007A101A"/>
    <w:rsid w:val="007A1119"/>
    <w:rsid w:val="007A11BF"/>
    <w:rsid w:val="007A125A"/>
    <w:rsid w:val="007A138F"/>
    <w:rsid w:val="007A1490"/>
    <w:rsid w:val="007A1640"/>
    <w:rsid w:val="007A1AE4"/>
    <w:rsid w:val="007A1BD0"/>
    <w:rsid w:val="007A1CDA"/>
    <w:rsid w:val="007A1D16"/>
    <w:rsid w:val="007A1EE4"/>
    <w:rsid w:val="007A1F8A"/>
    <w:rsid w:val="007A20A5"/>
    <w:rsid w:val="007A248E"/>
    <w:rsid w:val="007A2539"/>
    <w:rsid w:val="007A2576"/>
    <w:rsid w:val="007A30AA"/>
    <w:rsid w:val="007A31C9"/>
    <w:rsid w:val="007A31F6"/>
    <w:rsid w:val="007A344B"/>
    <w:rsid w:val="007A38D2"/>
    <w:rsid w:val="007A39DF"/>
    <w:rsid w:val="007A3A70"/>
    <w:rsid w:val="007A3AA3"/>
    <w:rsid w:val="007A3B3D"/>
    <w:rsid w:val="007A3B40"/>
    <w:rsid w:val="007A3EA7"/>
    <w:rsid w:val="007A3EF3"/>
    <w:rsid w:val="007A43ED"/>
    <w:rsid w:val="007A4477"/>
    <w:rsid w:val="007A4623"/>
    <w:rsid w:val="007A48AE"/>
    <w:rsid w:val="007A48EE"/>
    <w:rsid w:val="007A499B"/>
    <w:rsid w:val="007A4A73"/>
    <w:rsid w:val="007A4BDD"/>
    <w:rsid w:val="007A4FC5"/>
    <w:rsid w:val="007A547E"/>
    <w:rsid w:val="007A5A61"/>
    <w:rsid w:val="007A5BB1"/>
    <w:rsid w:val="007A5DC4"/>
    <w:rsid w:val="007A5F03"/>
    <w:rsid w:val="007A62BA"/>
    <w:rsid w:val="007A63B2"/>
    <w:rsid w:val="007A649A"/>
    <w:rsid w:val="007A65B2"/>
    <w:rsid w:val="007A6610"/>
    <w:rsid w:val="007A6CEF"/>
    <w:rsid w:val="007A6CFD"/>
    <w:rsid w:val="007A6F6E"/>
    <w:rsid w:val="007A72EE"/>
    <w:rsid w:val="007A7F0B"/>
    <w:rsid w:val="007B020A"/>
    <w:rsid w:val="007B0397"/>
    <w:rsid w:val="007B03EF"/>
    <w:rsid w:val="007B05DF"/>
    <w:rsid w:val="007B080D"/>
    <w:rsid w:val="007B0955"/>
    <w:rsid w:val="007B0ADB"/>
    <w:rsid w:val="007B0D2B"/>
    <w:rsid w:val="007B0D6C"/>
    <w:rsid w:val="007B0E5D"/>
    <w:rsid w:val="007B0FCB"/>
    <w:rsid w:val="007B118C"/>
    <w:rsid w:val="007B126D"/>
    <w:rsid w:val="007B1321"/>
    <w:rsid w:val="007B1331"/>
    <w:rsid w:val="007B18F1"/>
    <w:rsid w:val="007B1B1D"/>
    <w:rsid w:val="007B1C77"/>
    <w:rsid w:val="007B1E90"/>
    <w:rsid w:val="007B202A"/>
    <w:rsid w:val="007B2284"/>
    <w:rsid w:val="007B2330"/>
    <w:rsid w:val="007B23B6"/>
    <w:rsid w:val="007B2470"/>
    <w:rsid w:val="007B2654"/>
    <w:rsid w:val="007B26EE"/>
    <w:rsid w:val="007B2DD9"/>
    <w:rsid w:val="007B2F5C"/>
    <w:rsid w:val="007B3502"/>
    <w:rsid w:val="007B3C02"/>
    <w:rsid w:val="007B3CA6"/>
    <w:rsid w:val="007B3D15"/>
    <w:rsid w:val="007B3E6D"/>
    <w:rsid w:val="007B44ED"/>
    <w:rsid w:val="007B486D"/>
    <w:rsid w:val="007B491A"/>
    <w:rsid w:val="007B4A04"/>
    <w:rsid w:val="007B4A1C"/>
    <w:rsid w:val="007B4ACF"/>
    <w:rsid w:val="007B5280"/>
    <w:rsid w:val="007B5370"/>
    <w:rsid w:val="007B5376"/>
    <w:rsid w:val="007B5484"/>
    <w:rsid w:val="007B5931"/>
    <w:rsid w:val="007B5AD4"/>
    <w:rsid w:val="007B5B42"/>
    <w:rsid w:val="007B5BCE"/>
    <w:rsid w:val="007B5E63"/>
    <w:rsid w:val="007B5F38"/>
    <w:rsid w:val="007B605D"/>
    <w:rsid w:val="007B61F5"/>
    <w:rsid w:val="007B6309"/>
    <w:rsid w:val="007B635D"/>
    <w:rsid w:val="007B63FA"/>
    <w:rsid w:val="007B65B3"/>
    <w:rsid w:val="007B6B1E"/>
    <w:rsid w:val="007B6B72"/>
    <w:rsid w:val="007B6D00"/>
    <w:rsid w:val="007B7496"/>
    <w:rsid w:val="007B75D2"/>
    <w:rsid w:val="007B7A97"/>
    <w:rsid w:val="007B7D22"/>
    <w:rsid w:val="007B7D3F"/>
    <w:rsid w:val="007C0169"/>
    <w:rsid w:val="007C0410"/>
    <w:rsid w:val="007C049A"/>
    <w:rsid w:val="007C0504"/>
    <w:rsid w:val="007C0513"/>
    <w:rsid w:val="007C07CE"/>
    <w:rsid w:val="007C0802"/>
    <w:rsid w:val="007C09F6"/>
    <w:rsid w:val="007C104B"/>
    <w:rsid w:val="007C12BE"/>
    <w:rsid w:val="007C16DB"/>
    <w:rsid w:val="007C1707"/>
    <w:rsid w:val="007C1AB1"/>
    <w:rsid w:val="007C1D6B"/>
    <w:rsid w:val="007C223F"/>
    <w:rsid w:val="007C269C"/>
    <w:rsid w:val="007C2739"/>
    <w:rsid w:val="007C2B4D"/>
    <w:rsid w:val="007C2B56"/>
    <w:rsid w:val="007C3373"/>
    <w:rsid w:val="007C34C4"/>
    <w:rsid w:val="007C3507"/>
    <w:rsid w:val="007C352A"/>
    <w:rsid w:val="007C3A70"/>
    <w:rsid w:val="007C3C5F"/>
    <w:rsid w:val="007C3C9B"/>
    <w:rsid w:val="007C457D"/>
    <w:rsid w:val="007C4B0F"/>
    <w:rsid w:val="007C4DAD"/>
    <w:rsid w:val="007C4E1D"/>
    <w:rsid w:val="007C4E23"/>
    <w:rsid w:val="007C4E70"/>
    <w:rsid w:val="007C5023"/>
    <w:rsid w:val="007C5027"/>
    <w:rsid w:val="007C53F4"/>
    <w:rsid w:val="007C5830"/>
    <w:rsid w:val="007C5933"/>
    <w:rsid w:val="007C599E"/>
    <w:rsid w:val="007C59E8"/>
    <w:rsid w:val="007C5AF2"/>
    <w:rsid w:val="007C5C3E"/>
    <w:rsid w:val="007C5D27"/>
    <w:rsid w:val="007C5DB8"/>
    <w:rsid w:val="007C5DCE"/>
    <w:rsid w:val="007C628E"/>
    <w:rsid w:val="007C62C2"/>
    <w:rsid w:val="007C62F1"/>
    <w:rsid w:val="007C67B0"/>
    <w:rsid w:val="007C6BC3"/>
    <w:rsid w:val="007C6BFB"/>
    <w:rsid w:val="007C6CA2"/>
    <w:rsid w:val="007C71D8"/>
    <w:rsid w:val="007C7286"/>
    <w:rsid w:val="007C73D8"/>
    <w:rsid w:val="007C7671"/>
    <w:rsid w:val="007C7766"/>
    <w:rsid w:val="007C7CAE"/>
    <w:rsid w:val="007D0528"/>
    <w:rsid w:val="007D05B2"/>
    <w:rsid w:val="007D05FA"/>
    <w:rsid w:val="007D08CD"/>
    <w:rsid w:val="007D0C44"/>
    <w:rsid w:val="007D12C9"/>
    <w:rsid w:val="007D1972"/>
    <w:rsid w:val="007D1B7A"/>
    <w:rsid w:val="007D1C4C"/>
    <w:rsid w:val="007D1F33"/>
    <w:rsid w:val="007D2121"/>
    <w:rsid w:val="007D219D"/>
    <w:rsid w:val="007D2200"/>
    <w:rsid w:val="007D23B9"/>
    <w:rsid w:val="007D245F"/>
    <w:rsid w:val="007D2855"/>
    <w:rsid w:val="007D2ADF"/>
    <w:rsid w:val="007D2DB4"/>
    <w:rsid w:val="007D2E6E"/>
    <w:rsid w:val="007D3021"/>
    <w:rsid w:val="007D3307"/>
    <w:rsid w:val="007D36C5"/>
    <w:rsid w:val="007D3722"/>
    <w:rsid w:val="007D3D97"/>
    <w:rsid w:val="007D3E46"/>
    <w:rsid w:val="007D3F0B"/>
    <w:rsid w:val="007D3FFE"/>
    <w:rsid w:val="007D4169"/>
    <w:rsid w:val="007D4205"/>
    <w:rsid w:val="007D44CE"/>
    <w:rsid w:val="007D54F8"/>
    <w:rsid w:val="007D556E"/>
    <w:rsid w:val="007D58B1"/>
    <w:rsid w:val="007D5CF3"/>
    <w:rsid w:val="007D5D2F"/>
    <w:rsid w:val="007D5E27"/>
    <w:rsid w:val="007D5ECE"/>
    <w:rsid w:val="007D6476"/>
    <w:rsid w:val="007D64F9"/>
    <w:rsid w:val="007D66CA"/>
    <w:rsid w:val="007D6833"/>
    <w:rsid w:val="007D6B8C"/>
    <w:rsid w:val="007D6F64"/>
    <w:rsid w:val="007D73F9"/>
    <w:rsid w:val="007D75AF"/>
    <w:rsid w:val="007D776E"/>
    <w:rsid w:val="007D7889"/>
    <w:rsid w:val="007D7958"/>
    <w:rsid w:val="007D7E08"/>
    <w:rsid w:val="007E0595"/>
    <w:rsid w:val="007E087E"/>
    <w:rsid w:val="007E0B9B"/>
    <w:rsid w:val="007E11A8"/>
    <w:rsid w:val="007E12A0"/>
    <w:rsid w:val="007E1493"/>
    <w:rsid w:val="007E1782"/>
    <w:rsid w:val="007E18D2"/>
    <w:rsid w:val="007E1E05"/>
    <w:rsid w:val="007E2516"/>
    <w:rsid w:val="007E2570"/>
    <w:rsid w:val="007E25AB"/>
    <w:rsid w:val="007E2BF5"/>
    <w:rsid w:val="007E2C81"/>
    <w:rsid w:val="007E2DB1"/>
    <w:rsid w:val="007E2F41"/>
    <w:rsid w:val="007E3147"/>
    <w:rsid w:val="007E3795"/>
    <w:rsid w:val="007E3830"/>
    <w:rsid w:val="007E3F76"/>
    <w:rsid w:val="007E409E"/>
    <w:rsid w:val="007E44FC"/>
    <w:rsid w:val="007E4687"/>
    <w:rsid w:val="007E4858"/>
    <w:rsid w:val="007E4A4C"/>
    <w:rsid w:val="007E4AAB"/>
    <w:rsid w:val="007E4B2D"/>
    <w:rsid w:val="007E4B52"/>
    <w:rsid w:val="007E5422"/>
    <w:rsid w:val="007E54C3"/>
    <w:rsid w:val="007E54D8"/>
    <w:rsid w:val="007E55E8"/>
    <w:rsid w:val="007E5640"/>
    <w:rsid w:val="007E5AC2"/>
    <w:rsid w:val="007E5B57"/>
    <w:rsid w:val="007E618A"/>
    <w:rsid w:val="007E6D8C"/>
    <w:rsid w:val="007E6F1E"/>
    <w:rsid w:val="007E6F86"/>
    <w:rsid w:val="007E778D"/>
    <w:rsid w:val="007E7996"/>
    <w:rsid w:val="007E79C5"/>
    <w:rsid w:val="007F01DD"/>
    <w:rsid w:val="007F0267"/>
    <w:rsid w:val="007F05CA"/>
    <w:rsid w:val="007F05DB"/>
    <w:rsid w:val="007F0798"/>
    <w:rsid w:val="007F0954"/>
    <w:rsid w:val="007F1139"/>
    <w:rsid w:val="007F12B2"/>
    <w:rsid w:val="007F1C6F"/>
    <w:rsid w:val="007F1CA3"/>
    <w:rsid w:val="007F1E71"/>
    <w:rsid w:val="007F206D"/>
    <w:rsid w:val="007F2828"/>
    <w:rsid w:val="007F2845"/>
    <w:rsid w:val="007F2883"/>
    <w:rsid w:val="007F2A69"/>
    <w:rsid w:val="007F2AAB"/>
    <w:rsid w:val="007F2AB4"/>
    <w:rsid w:val="007F37E8"/>
    <w:rsid w:val="007F382C"/>
    <w:rsid w:val="007F38A2"/>
    <w:rsid w:val="007F3C65"/>
    <w:rsid w:val="007F3CC1"/>
    <w:rsid w:val="007F3F53"/>
    <w:rsid w:val="007F40DE"/>
    <w:rsid w:val="007F43A0"/>
    <w:rsid w:val="007F43BC"/>
    <w:rsid w:val="007F43D6"/>
    <w:rsid w:val="007F4740"/>
    <w:rsid w:val="007F483F"/>
    <w:rsid w:val="007F523D"/>
    <w:rsid w:val="007F5719"/>
    <w:rsid w:val="007F572D"/>
    <w:rsid w:val="007F5811"/>
    <w:rsid w:val="007F5AF1"/>
    <w:rsid w:val="007F604A"/>
    <w:rsid w:val="007F611A"/>
    <w:rsid w:val="007F6654"/>
    <w:rsid w:val="007F68FC"/>
    <w:rsid w:val="007F6971"/>
    <w:rsid w:val="007F715A"/>
    <w:rsid w:val="007F745B"/>
    <w:rsid w:val="007F76AD"/>
    <w:rsid w:val="007F76CC"/>
    <w:rsid w:val="007F777F"/>
    <w:rsid w:val="007F77E8"/>
    <w:rsid w:val="007F78C5"/>
    <w:rsid w:val="007F7CD6"/>
    <w:rsid w:val="007F7D6A"/>
    <w:rsid w:val="007F7DE5"/>
    <w:rsid w:val="008003D4"/>
    <w:rsid w:val="008006C6"/>
    <w:rsid w:val="00800823"/>
    <w:rsid w:val="00800B2D"/>
    <w:rsid w:val="00800C52"/>
    <w:rsid w:val="00801326"/>
    <w:rsid w:val="00801407"/>
    <w:rsid w:val="0080153E"/>
    <w:rsid w:val="00801776"/>
    <w:rsid w:val="008018C8"/>
    <w:rsid w:val="008019EC"/>
    <w:rsid w:val="00801BBA"/>
    <w:rsid w:val="00801DD0"/>
    <w:rsid w:val="00801DF2"/>
    <w:rsid w:val="00801E18"/>
    <w:rsid w:val="008022ED"/>
    <w:rsid w:val="00802440"/>
    <w:rsid w:val="0080263A"/>
    <w:rsid w:val="008026E5"/>
    <w:rsid w:val="00802939"/>
    <w:rsid w:val="00802CA1"/>
    <w:rsid w:val="0080329D"/>
    <w:rsid w:val="00803B43"/>
    <w:rsid w:val="00804039"/>
    <w:rsid w:val="0080412A"/>
    <w:rsid w:val="008042CF"/>
    <w:rsid w:val="00804BA9"/>
    <w:rsid w:val="00804FB0"/>
    <w:rsid w:val="008052EE"/>
    <w:rsid w:val="0080557C"/>
    <w:rsid w:val="008055A9"/>
    <w:rsid w:val="00805A64"/>
    <w:rsid w:val="00805BE0"/>
    <w:rsid w:val="00806227"/>
    <w:rsid w:val="0080630F"/>
    <w:rsid w:val="008069E1"/>
    <w:rsid w:val="008070C2"/>
    <w:rsid w:val="008070DD"/>
    <w:rsid w:val="0080742D"/>
    <w:rsid w:val="00807A03"/>
    <w:rsid w:val="00807CC6"/>
    <w:rsid w:val="008100AC"/>
    <w:rsid w:val="0081010B"/>
    <w:rsid w:val="008102EF"/>
    <w:rsid w:val="00810481"/>
    <w:rsid w:val="0081068A"/>
    <w:rsid w:val="00810B8D"/>
    <w:rsid w:val="00810C05"/>
    <w:rsid w:val="0081151E"/>
    <w:rsid w:val="008117D1"/>
    <w:rsid w:val="008119E0"/>
    <w:rsid w:val="00811A5F"/>
    <w:rsid w:val="00811B2C"/>
    <w:rsid w:val="00811D6A"/>
    <w:rsid w:val="00811E8E"/>
    <w:rsid w:val="00811F91"/>
    <w:rsid w:val="00812198"/>
    <w:rsid w:val="0081220D"/>
    <w:rsid w:val="0081245B"/>
    <w:rsid w:val="00812498"/>
    <w:rsid w:val="0081276D"/>
    <w:rsid w:val="008127E6"/>
    <w:rsid w:val="00812A7A"/>
    <w:rsid w:val="00812DDC"/>
    <w:rsid w:val="00812EC7"/>
    <w:rsid w:val="00812FD8"/>
    <w:rsid w:val="0081336E"/>
    <w:rsid w:val="0081338C"/>
    <w:rsid w:val="00813708"/>
    <w:rsid w:val="00813928"/>
    <w:rsid w:val="00813AAB"/>
    <w:rsid w:val="00813B37"/>
    <w:rsid w:val="0081446B"/>
    <w:rsid w:val="008146E0"/>
    <w:rsid w:val="008148F8"/>
    <w:rsid w:val="008149D5"/>
    <w:rsid w:val="00814A96"/>
    <w:rsid w:val="00814C58"/>
    <w:rsid w:val="00814CF4"/>
    <w:rsid w:val="00814E4A"/>
    <w:rsid w:val="00815003"/>
    <w:rsid w:val="00815096"/>
    <w:rsid w:val="00815481"/>
    <w:rsid w:val="008154EC"/>
    <w:rsid w:val="008158C2"/>
    <w:rsid w:val="00815BC3"/>
    <w:rsid w:val="00815D1D"/>
    <w:rsid w:val="00815DA9"/>
    <w:rsid w:val="00816284"/>
    <w:rsid w:val="00816320"/>
    <w:rsid w:val="008165E3"/>
    <w:rsid w:val="00816699"/>
    <w:rsid w:val="00816932"/>
    <w:rsid w:val="00816936"/>
    <w:rsid w:val="00816BB4"/>
    <w:rsid w:val="00816CA0"/>
    <w:rsid w:val="008173BF"/>
    <w:rsid w:val="008177F9"/>
    <w:rsid w:val="0081787A"/>
    <w:rsid w:val="00817DB6"/>
    <w:rsid w:val="0082010E"/>
    <w:rsid w:val="00820466"/>
    <w:rsid w:val="008209FF"/>
    <w:rsid w:val="00820A1D"/>
    <w:rsid w:val="00820A9F"/>
    <w:rsid w:val="00820DC7"/>
    <w:rsid w:val="00820FFB"/>
    <w:rsid w:val="00821328"/>
    <w:rsid w:val="008213E8"/>
    <w:rsid w:val="00821698"/>
    <w:rsid w:val="00821836"/>
    <w:rsid w:val="00821887"/>
    <w:rsid w:val="00821ECB"/>
    <w:rsid w:val="00821ECD"/>
    <w:rsid w:val="008221FE"/>
    <w:rsid w:val="008226E8"/>
    <w:rsid w:val="008227BC"/>
    <w:rsid w:val="008228F6"/>
    <w:rsid w:val="00822BF5"/>
    <w:rsid w:val="00822DDB"/>
    <w:rsid w:val="008230B8"/>
    <w:rsid w:val="00823173"/>
    <w:rsid w:val="0082320B"/>
    <w:rsid w:val="00823297"/>
    <w:rsid w:val="0082338B"/>
    <w:rsid w:val="0082350B"/>
    <w:rsid w:val="00823C77"/>
    <w:rsid w:val="00824286"/>
    <w:rsid w:val="00824894"/>
    <w:rsid w:val="00824E9B"/>
    <w:rsid w:val="00824FFF"/>
    <w:rsid w:val="00825366"/>
    <w:rsid w:val="008253F1"/>
    <w:rsid w:val="008253FD"/>
    <w:rsid w:val="00825C88"/>
    <w:rsid w:val="00825E7F"/>
    <w:rsid w:val="00825E84"/>
    <w:rsid w:val="008266C5"/>
    <w:rsid w:val="0082693B"/>
    <w:rsid w:val="0082693D"/>
    <w:rsid w:val="00826972"/>
    <w:rsid w:val="008269F3"/>
    <w:rsid w:val="00826C68"/>
    <w:rsid w:val="00826C7B"/>
    <w:rsid w:val="00826DD9"/>
    <w:rsid w:val="00826E01"/>
    <w:rsid w:val="00826FA3"/>
    <w:rsid w:val="00827385"/>
    <w:rsid w:val="00827396"/>
    <w:rsid w:val="00827476"/>
    <w:rsid w:val="00827646"/>
    <w:rsid w:val="008277A8"/>
    <w:rsid w:val="0082785F"/>
    <w:rsid w:val="008278B6"/>
    <w:rsid w:val="008279E8"/>
    <w:rsid w:val="00827EDA"/>
    <w:rsid w:val="00830037"/>
    <w:rsid w:val="00830086"/>
    <w:rsid w:val="0083043F"/>
    <w:rsid w:val="0083047B"/>
    <w:rsid w:val="00830497"/>
    <w:rsid w:val="008307ED"/>
    <w:rsid w:val="00830901"/>
    <w:rsid w:val="00830953"/>
    <w:rsid w:val="00830A92"/>
    <w:rsid w:val="00830B3B"/>
    <w:rsid w:val="00831158"/>
    <w:rsid w:val="008311B6"/>
    <w:rsid w:val="00831706"/>
    <w:rsid w:val="00831808"/>
    <w:rsid w:val="00831BC2"/>
    <w:rsid w:val="00831BC4"/>
    <w:rsid w:val="00831FEB"/>
    <w:rsid w:val="00832039"/>
    <w:rsid w:val="0083214F"/>
    <w:rsid w:val="0083220D"/>
    <w:rsid w:val="00832C0D"/>
    <w:rsid w:val="00832F7B"/>
    <w:rsid w:val="008332CE"/>
    <w:rsid w:val="00833408"/>
    <w:rsid w:val="0083350F"/>
    <w:rsid w:val="00833655"/>
    <w:rsid w:val="008338CC"/>
    <w:rsid w:val="00833C2C"/>
    <w:rsid w:val="00833F9F"/>
    <w:rsid w:val="00834358"/>
    <w:rsid w:val="00834608"/>
    <w:rsid w:val="008346BD"/>
    <w:rsid w:val="00834923"/>
    <w:rsid w:val="00834976"/>
    <w:rsid w:val="00834A4B"/>
    <w:rsid w:val="00834AFC"/>
    <w:rsid w:val="0083513D"/>
    <w:rsid w:val="008352DB"/>
    <w:rsid w:val="0083549C"/>
    <w:rsid w:val="008359EB"/>
    <w:rsid w:val="00835DE9"/>
    <w:rsid w:val="0083614B"/>
    <w:rsid w:val="008368F7"/>
    <w:rsid w:val="00836B7A"/>
    <w:rsid w:val="00836C13"/>
    <w:rsid w:val="00836C7A"/>
    <w:rsid w:val="00836CC1"/>
    <w:rsid w:val="008370F5"/>
    <w:rsid w:val="00837190"/>
    <w:rsid w:val="00837637"/>
    <w:rsid w:val="00837787"/>
    <w:rsid w:val="00837AD0"/>
    <w:rsid w:val="00837B90"/>
    <w:rsid w:val="00837F8A"/>
    <w:rsid w:val="008405D0"/>
    <w:rsid w:val="00840742"/>
    <w:rsid w:val="00840820"/>
    <w:rsid w:val="008409AA"/>
    <w:rsid w:val="00840B6F"/>
    <w:rsid w:val="00840E16"/>
    <w:rsid w:val="00840FB8"/>
    <w:rsid w:val="008410E7"/>
    <w:rsid w:val="0084125C"/>
    <w:rsid w:val="00841616"/>
    <w:rsid w:val="00841C56"/>
    <w:rsid w:val="00842097"/>
    <w:rsid w:val="008421C5"/>
    <w:rsid w:val="00842A59"/>
    <w:rsid w:val="00842E0C"/>
    <w:rsid w:val="00842F1B"/>
    <w:rsid w:val="00842FA9"/>
    <w:rsid w:val="00843127"/>
    <w:rsid w:val="008431AD"/>
    <w:rsid w:val="00843692"/>
    <w:rsid w:val="0084376E"/>
    <w:rsid w:val="00843A7A"/>
    <w:rsid w:val="00843B5C"/>
    <w:rsid w:val="00843DCD"/>
    <w:rsid w:val="00844188"/>
    <w:rsid w:val="00844508"/>
    <w:rsid w:val="008447A5"/>
    <w:rsid w:val="008447F5"/>
    <w:rsid w:val="00844A39"/>
    <w:rsid w:val="00844B58"/>
    <w:rsid w:val="00844E4B"/>
    <w:rsid w:val="00845147"/>
    <w:rsid w:val="00846292"/>
    <w:rsid w:val="008464B9"/>
    <w:rsid w:val="00846759"/>
    <w:rsid w:val="0084699C"/>
    <w:rsid w:val="00846A5A"/>
    <w:rsid w:val="00846B00"/>
    <w:rsid w:val="008470D8"/>
    <w:rsid w:val="00847137"/>
    <w:rsid w:val="00847203"/>
    <w:rsid w:val="008473E5"/>
    <w:rsid w:val="00847481"/>
    <w:rsid w:val="00847790"/>
    <w:rsid w:val="00847EF4"/>
    <w:rsid w:val="0085002D"/>
    <w:rsid w:val="008506E1"/>
    <w:rsid w:val="008507A9"/>
    <w:rsid w:val="00850852"/>
    <w:rsid w:val="00850891"/>
    <w:rsid w:val="0085096C"/>
    <w:rsid w:val="00850989"/>
    <w:rsid w:val="00850D5B"/>
    <w:rsid w:val="00850D96"/>
    <w:rsid w:val="00850E87"/>
    <w:rsid w:val="0085126B"/>
    <w:rsid w:val="0085136F"/>
    <w:rsid w:val="008515EE"/>
    <w:rsid w:val="00851959"/>
    <w:rsid w:val="00851A8E"/>
    <w:rsid w:val="00851EC7"/>
    <w:rsid w:val="00851F8D"/>
    <w:rsid w:val="0085267E"/>
    <w:rsid w:val="0085270F"/>
    <w:rsid w:val="008527DC"/>
    <w:rsid w:val="008528D3"/>
    <w:rsid w:val="0085319A"/>
    <w:rsid w:val="0085353F"/>
    <w:rsid w:val="00853C6D"/>
    <w:rsid w:val="00853E4B"/>
    <w:rsid w:val="00853EF5"/>
    <w:rsid w:val="00854553"/>
    <w:rsid w:val="008547EA"/>
    <w:rsid w:val="00854D16"/>
    <w:rsid w:val="00854DEA"/>
    <w:rsid w:val="008554F9"/>
    <w:rsid w:val="008559BD"/>
    <w:rsid w:val="00855A7A"/>
    <w:rsid w:val="00855B86"/>
    <w:rsid w:val="00856301"/>
    <w:rsid w:val="00856A4F"/>
    <w:rsid w:val="00856A8F"/>
    <w:rsid w:val="00856D47"/>
    <w:rsid w:val="00856DCB"/>
    <w:rsid w:val="0085714F"/>
    <w:rsid w:val="00857EDD"/>
    <w:rsid w:val="00860274"/>
    <w:rsid w:val="00860357"/>
    <w:rsid w:val="00860874"/>
    <w:rsid w:val="0086092E"/>
    <w:rsid w:val="008609A3"/>
    <w:rsid w:val="00861008"/>
    <w:rsid w:val="00861937"/>
    <w:rsid w:val="00861955"/>
    <w:rsid w:val="00861C17"/>
    <w:rsid w:val="00861DA1"/>
    <w:rsid w:val="00861ED4"/>
    <w:rsid w:val="00861FFE"/>
    <w:rsid w:val="00862008"/>
    <w:rsid w:val="00862065"/>
    <w:rsid w:val="008623C6"/>
    <w:rsid w:val="00862658"/>
    <w:rsid w:val="00862720"/>
    <w:rsid w:val="008628C8"/>
    <w:rsid w:val="00862B2A"/>
    <w:rsid w:val="00862BA0"/>
    <w:rsid w:val="00862CD5"/>
    <w:rsid w:val="008630B9"/>
    <w:rsid w:val="0086350D"/>
    <w:rsid w:val="00863697"/>
    <w:rsid w:val="0086369D"/>
    <w:rsid w:val="00863A47"/>
    <w:rsid w:val="00863B7E"/>
    <w:rsid w:val="00863F37"/>
    <w:rsid w:val="0086406B"/>
    <w:rsid w:val="00864303"/>
    <w:rsid w:val="00864C8C"/>
    <w:rsid w:val="00864CD3"/>
    <w:rsid w:val="008651E1"/>
    <w:rsid w:val="008655AE"/>
    <w:rsid w:val="00865995"/>
    <w:rsid w:val="008659FB"/>
    <w:rsid w:val="00865D08"/>
    <w:rsid w:val="00866672"/>
    <w:rsid w:val="00866A51"/>
    <w:rsid w:val="00866EC5"/>
    <w:rsid w:val="00866F89"/>
    <w:rsid w:val="00866FEF"/>
    <w:rsid w:val="0086709D"/>
    <w:rsid w:val="008673E6"/>
    <w:rsid w:val="00867651"/>
    <w:rsid w:val="0086784C"/>
    <w:rsid w:val="00867B5A"/>
    <w:rsid w:val="00867CAD"/>
    <w:rsid w:val="00867F10"/>
    <w:rsid w:val="00870052"/>
    <w:rsid w:val="0087016A"/>
    <w:rsid w:val="00870203"/>
    <w:rsid w:val="00870568"/>
    <w:rsid w:val="008706E1"/>
    <w:rsid w:val="00870916"/>
    <w:rsid w:val="00870AE7"/>
    <w:rsid w:val="00870D4D"/>
    <w:rsid w:val="008712FB"/>
    <w:rsid w:val="00871827"/>
    <w:rsid w:val="0087183B"/>
    <w:rsid w:val="00871A28"/>
    <w:rsid w:val="00872250"/>
    <w:rsid w:val="00872AC9"/>
    <w:rsid w:val="00873059"/>
    <w:rsid w:val="008730A9"/>
    <w:rsid w:val="00873206"/>
    <w:rsid w:val="00873244"/>
    <w:rsid w:val="00873419"/>
    <w:rsid w:val="00873905"/>
    <w:rsid w:val="00873EB4"/>
    <w:rsid w:val="00873EDE"/>
    <w:rsid w:val="00874009"/>
    <w:rsid w:val="00874158"/>
    <w:rsid w:val="008743F3"/>
    <w:rsid w:val="0087444A"/>
    <w:rsid w:val="00874729"/>
    <w:rsid w:val="00874B48"/>
    <w:rsid w:val="00874BAB"/>
    <w:rsid w:val="00874C0B"/>
    <w:rsid w:val="00875139"/>
    <w:rsid w:val="00875410"/>
    <w:rsid w:val="00875636"/>
    <w:rsid w:val="008756BC"/>
    <w:rsid w:val="008759B3"/>
    <w:rsid w:val="008759ED"/>
    <w:rsid w:val="00875A1B"/>
    <w:rsid w:val="008760E6"/>
    <w:rsid w:val="0087669F"/>
    <w:rsid w:val="0087692D"/>
    <w:rsid w:val="00876FA0"/>
    <w:rsid w:val="008776E6"/>
    <w:rsid w:val="00877C07"/>
    <w:rsid w:val="00877CD6"/>
    <w:rsid w:val="0088014E"/>
    <w:rsid w:val="0088025F"/>
    <w:rsid w:val="00880569"/>
    <w:rsid w:val="0088059D"/>
    <w:rsid w:val="008806AD"/>
    <w:rsid w:val="00880A1C"/>
    <w:rsid w:val="00880C1E"/>
    <w:rsid w:val="00880ED5"/>
    <w:rsid w:val="00880EDF"/>
    <w:rsid w:val="0088114E"/>
    <w:rsid w:val="008811FD"/>
    <w:rsid w:val="0088130F"/>
    <w:rsid w:val="00881D62"/>
    <w:rsid w:val="008821A3"/>
    <w:rsid w:val="008825F2"/>
    <w:rsid w:val="00882881"/>
    <w:rsid w:val="00882ACC"/>
    <w:rsid w:val="00882DE6"/>
    <w:rsid w:val="00883A0A"/>
    <w:rsid w:val="00883A20"/>
    <w:rsid w:val="00883B65"/>
    <w:rsid w:val="00883D4D"/>
    <w:rsid w:val="00883EAD"/>
    <w:rsid w:val="00883FBE"/>
    <w:rsid w:val="008844DF"/>
    <w:rsid w:val="008844F1"/>
    <w:rsid w:val="00884B59"/>
    <w:rsid w:val="00884F61"/>
    <w:rsid w:val="008850BA"/>
    <w:rsid w:val="008853C5"/>
    <w:rsid w:val="008854A8"/>
    <w:rsid w:val="008854DA"/>
    <w:rsid w:val="00885580"/>
    <w:rsid w:val="008857C2"/>
    <w:rsid w:val="00885876"/>
    <w:rsid w:val="00885953"/>
    <w:rsid w:val="00885A8A"/>
    <w:rsid w:val="00885B92"/>
    <w:rsid w:val="00885F16"/>
    <w:rsid w:val="00886185"/>
    <w:rsid w:val="008861B1"/>
    <w:rsid w:val="008861D9"/>
    <w:rsid w:val="0088636F"/>
    <w:rsid w:val="0088638C"/>
    <w:rsid w:val="008865CD"/>
    <w:rsid w:val="00886620"/>
    <w:rsid w:val="00886633"/>
    <w:rsid w:val="00886A1C"/>
    <w:rsid w:val="00886B3D"/>
    <w:rsid w:val="00886B73"/>
    <w:rsid w:val="00886BD9"/>
    <w:rsid w:val="00886CDF"/>
    <w:rsid w:val="00886EDF"/>
    <w:rsid w:val="008871A0"/>
    <w:rsid w:val="0088754C"/>
    <w:rsid w:val="008875C2"/>
    <w:rsid w:val="0088798B"/>
    <w:rsid w:val="00887D99"/>
    <w:rsid w:val="008901AA"/>
    <w:rsid w:val="0089051C"/>
    <w:rsid w:val="008907D8"/>
    <w:rsid w:val="008908E5"/>
    <w:rsid w:val="00890B68"/>
    <w:rsid w:val="00890E4F"/>
    <w:rsid w:val="00890FB9"/>
    <w:rsid w:val="00891060"/>
    <w:rsid w:val="00891216"/>
    <w:rsid w:val="0089163D"/>
    <w:rsid w:val="00891645"/>
    <w:rsid w:val="0089164A"/>
    <w:rsid w:val="008916BB"/>
    <w:rsid w:val="00891874"/>
    <w:rsid w:val="00891A85"/>
    <w:rsid w:val="00891D48"/>
    <w:rsid w:val="008923F7"/>
    <w:rsid w:val="0089250F"/>
    <w:rsid w:val="008926B3"/>
    <w:rsid w:val="0089293B"/>
    <w:rsid w:val="0089345A"/>
    <w:rsid w:val="008937A0"/>
    <w:rsid w:val="008938C8"/>
    <w:rsid w:val="0089395E"/>
    <w:rsid w:val="00893C37"/>
    <w:rsid w:val="00893CE7"/>
    <w:rsid w:val="00893CEF"/>
    <w:rsid w:val="00893F43"/>
    <w:rsid w:val="00893F6B"/>
    <w:rsid w:val="00894010"/>
    <w:rsid w:val="00894990"/>
    <w:rsid w:val="00894A7C"/>
    <w:rsid w:val="00894A9D"/>
    <w:rsid w:val="00894B58"/>
    <w:rsid w:val="00894EC4"/>
    <w:rsid w:val="00894FDC"/>
    <w:rsid w:val="00895079"/>
    <w:rsid w:val="0089524B"/>
    <w:rsid w:val="00895740"/>
    <w:rsid w:val="008957D3"/>
    <w:rsid w:val="0089584B"/>
    <w:rsid w:val="0089590A"/>
    <w:rsid w:val="00895BAE"/>
    <w:rsid w:val="00896085"/>
    <w:rsid w:val="00896235"/>
    <w:rsid w:val="008962C7"/>
    <w:rsid w:val="00896414"/>
    <w:rsid w:val="00896BEA"/>
    <w:rsid w:val="00896D16"/>
    <w:rsid w:val="0089716F"/>
    <w:rsid w:val="00897580"/>
    <w:rsid w:val="00897C2E"/>
    <w:rsid w:val="00897C71"/>
    <w:rsid w:val="00897FBC"/>
    <w:rsid w:val="008A025F"/>
    <w:rsid w:val="008A0751"/>
    <w:rsid w:val="008A0AD5"/>
    <w:rsid w:val="008A0B5E"/>
    <w:rsid w:val="008A0F54"/>
    <w:rsid w:val="008A0F7E"/>
    <w:rsid w:val="008A1287"/>
    <w:rsid w:val="008A13F3"/>
    <w:rsid w:val="008A1607"/>
    <w:rsid w:val="008A16F9"/>
    <w:rsid w:val="008A1D3E"/>
    <w:rsid w:val="008A1DDD"/>
    <w:rsid w:val="008A1E74"/>
    <w:rsid w:val="008A2025"/>
    <w:rsid w:val="008A2230"/>
    <w:rsid w:val="008A2419"/>
    <w:rsid w:val="008A2A16"/>
    <w:rsid w:val="008A2BA3"/>
    <w:rsid w:val="008A2F54"/>
    <w:rsid w:val="008A3038"/>
    <w:rsid w:val="008A3306"/>
    <w:rsid w:val="008A469C"/>
    <w:rsid w:val="008A46AE"/>
    <w:rsid w:val="008A4B16"/>
    <w:rsid w:val="008A4C6F"/>
    <w:rsid w:val="008A4D63"/>
    <w:rsid w:val="008A4E11"/>
    <w:rsid w:val="008A56F8"/>
    <w:rsid w:val="008A5AC3"/>
    <w:rsid w:val="008A5BB0"/>
    <w:rsid w:val="008A5CB4"/>
    <w:rsid w:val="008A5F91"/>
    <w:rsid w:val="008A65D2"/>
    <w:rsid w:val="008A6D4E"/>
    <w:rsid w:val="008A6D62"/>
    <w:rsid w:val="008A7881"/>
    <w:rsid w:val="008A7AD7"/>
    <w:rsid w:val="008A7B96"/>
    <w:rsid w:val="008A7E26"/>
    <w:rsid w:val="008A7EF1"/>
    <w:rsid w:val="008A7F3E"/>
    <w:rsid w:val="008B0499"/>
    <w:rsid w:val="008B06A1"/>
    <w:rsid w:val="008B0724"/>
    <w:rsid w:val="008B086E"/>
    <w:rsid w:val="008B0902"/>
    <w:rsid w:val="008B0B69"/>
    <w:rsid w:val="008B0C19"/>
    <w:rsid w:val="008B0D89"/>
    <w:rsid w:val="008B0FA0"/>
    <w:rsid w:val="008B13E9"/>
    <w:rsid w:val="008B1A48"/>
    <w:rsid w:val="008B21CE"/>
    <w:rsid w:val="008B2257"/>
    <w:rsid w:val="008B2436"/>
    <w:rsid w:val="008B2A19"/>
    <w:rsid w:val="008B2E2A"/>
    <w:rsid w:val="008B2FBC"/>
    <w:rsid w:val="008B326F"/>
    <w:rsid w:val="008B3B51"/>
    <w:rsid w:val="008B3E3E"/>
    <w:rsid w:val="008B3F7E"/>
    <w:rsid w:val="008B4057"/>
    <w:rsid w:val="008B4145"/>
    <w:rsid w:val="008B4208"/>
    <w:rsid w:val="008B4236"/>
    <w:rsid w:val="008B4377"/>
    <w:rsid w:val="008B4392"/>
    <w:rsid w:val="008B43AF"/>
    <w:rsid w:val="008B4C3E"/>
    <w:rsid w:val="008B5071"/>
    <w:rsid w:val="008B5290"/>
    <w:rsid w:val="008B6094"/>
    <w:rsid w:val="008B6107"/>
    <w:rsid w:val="008B613D"/>
    <w:rsid w:val="008B618D"/>
    <w:rsid w:val="008B6397"/>
    <w:rsid w:val="008B65D0"/>
    <w:rsid w:val="008B6A40"/>
    <w:rsid w:val="008B6D3F"/>
    <w:rsid w:val="008B6E17"/>
    <w:rsid w:val="008B6FF2"/>
    <w:rsid w:val="008B72EC"/>
    <w:rsid w:val="008B77C8"/>
    <w:rsid w:val="008C010D"/>
    <w:rsid w:val="008C07E7"/>
    <w:rsid w:val="008C0834"/>
    <w:rsid w:val="008C0AF0"/>
    <w:rsid w:val="008C0FA3"/>
    <w:rsid w:val="008C1D2B"/>
    <w:rsid w:val="008C2473"/>
    <w:rsid w:val="008C2544"/>
    <w:rsid w:val="008C257D"/>
    <w:rsid w:val="008C2609"/>
    <w:rsid w:val="008C2B88"/>
    <w:rsid w:val="008C2CFD"/>
    <w:rsid w:val="008C2EA2"/>
    <w:rsid w:val="008C2FD7"/>
    <w:rsid w:val="008C30D6"/>
    <w:rsid w:val="008C3189"/>
    <w:rsid w:val="008C36FB"/>
    <w:rsid w:val="008C39E3"/>
    <w:rsid w:val="008C3C57"/>
    <w:rsid w:val="008C3FDC"/>
    <w:rsid w:val="008C411D"/>
    <w:rsid w:val="008C41ED"/>
    <w:rsid w:val="008C42BF"/>
    <w:rsid w:val="008C44BE"/>
    <w:rsid w:val="008C47AD"/>
    <w:rsid w:val="008C4AEF"/>
    <w:rsid w:val="008C4D4F"/>
    <w:rsid w:val="008C4F54"/>
    <w:rsid w:val="008C5009"/>
    <w:rsid w:val="008C52C6"/>
    <w:rsid w:val="008C52E9"/>
    <w:rsid w:val="008C5485"/>
    <w:rsid w:val="008C54A2"/>
    <w:rsid w:val="008C54E2"/>
    <w:rsid w:val="008C603A"/>
    <w:rsid w:val="008C68E2"/>
    <w:rsid w:val="008C6942"/>
    <w:rsid w:val="008C69C6"/>
    <w:rsid w:val="008C70E0"/>
    <w:rsid w:val="008C71C8"/>
    <w:rsid w:val="008C7215"/>
    <w:rsid w:val="008C72A5"/>
    <w:rsid w:val="008C78BF"/>
    <w:rsid w:val="008C7BEB"/>
    <w:rsid w:val="008C7F8C"/>
    <w:rsid w:val="008D0022"/>
    <w:rsid w:val="008D0081"/>
    <w:rsid w:val="008D0315"/>
    <w:rsid w:val="008D04A2"/>
    <w:rsid w:val="008D0BCD"/>
    <w:rsid w:val="008D0CCD"/>
    <w:rsid w:val="008D1084"/>
    <w:rsid w:val="008D13A2"/>
    <w:rsid w:val="008D13EC"/>
    <w:rsid w:val="008D167D"/>
    <w:rsid w:val="008D1A05"/>
    <w:rsid w:val="008D1BD0"/>
    <w:rsid w:val="008D1BF1"/>
    <w:rsid w:val="008D1CE4"/>
    <w:rsid w:val="008D20E4"/>
    <w:rsid w:val="008D2183"/>
    <w:rsid w:val="008D24BF"/>
    <w:rsid w:val="008D2782"/>
    <w:rsid w:val="008D278E"/>
    <w:rsid w:val="008D29B3"/>
    <w:rsid w:val="008D2B1D"/>
    <w:rsid w:val="008D2ECB"/>
    <w:rsid w:val="008D3116"/>
    <w:rsid w:val="008D3A88"/>
    <w:rsid w:val="008D3AFA"/>
    <w:rsid w:val="008D3B34"/>
    <w:rsid w:val="008D3CFE"/>
    <w:rsid w:val="008D3E49"/>
    <w:rsid w:val="008D3EC4"/>
    <w:rsid w:val="008D40F4"/>
    <w:rsid w:val="008D42F0"/>
    <w:rsid w:val="008D4575"/>
    <w:rsid w:val="008D4737"/>
    <w:rsid w:val="008D492A"/>
    <w:rsid w:val="008D4B58"/>
    <w:rsid w:val="008D4B7F"/>
    <w:rsid w:val="008D4B8A"/>
    <w:rsid w:val="008D4CCF"/>
    <w:rsid w:val="008D4DF5"/>
    <w:rsid w:val="008D4EA0"/>
    <w:rsid w:val="008D4FB5"/>
    <w:rsid w:val="008D5179"/>
    <w:rsid w:val="008D5992"/>
    <w:rsid w:val="008D5ADA"/>
    <w:rsid w:val="008D5B8D"/>
    <w:rsid w:val="008D5CCA"/>
    <w:rsid w:val="008D5D26"/>
    <w:rsid w:val="008D6006"/>
    <w:rsid w:val="008D61DB"/>
    <w:rsid w:val="008D61FF"/>
    <w:rsid w:val="008D64C9"/>
    <w:rsid w:val="008D6541"/>
    <w:rsid w:val="008D6841"/>
    <w:rsid w:val="008D69EC"/>
    <w:rsid w:val="008D6B86"/>
    <w:rsid w:val="008D6C2D"/>
    <w:rsid w:val="008D6E16"/>
    <w:rsid w:val="008D6E61"/>
    <w:rsid w:val="008D70D2"/>
    <w:rsid w:val="008D7621"/>
    <w:rsid w:val="008D7844"/>
    <w:rsid w:val="008D7CCA"/>
    <w:rsid w:val="008D7D7B"/>
    <w:rsid w:val="008D7ED1"/>
    <w:rsid w:val="008E091F"/>
    <w:rsid w:val="008E0AEE"/>
    <w:rsid w:val="008E0EB4"/>
    <w:rsid w:val="008E0F52"/>
    <w:rsid w:val="008E0F62"/>
    <w:rsid w:val="008E11EE"/>
    <w:rsid w:val="008E12ED"/>
    <w:rsid w:val="008E15E1"/>
    <w:rsid w:val="008E18B8"/>
    <w:rsid w:val="008E1C0B"/>
    <w:rsid w:val="008E1D00"/>
    <w:rsid w:val="008E1D16"/>
    <w:rsid w:val="008E1D8C"/>
    <w:rsid w:val="008E2105"/>
    <w:rsid w:val="008E216C"/>
    <w:rsid w:val="008E2316"/>
    <w:rsid w:val="008E244C"/>
    <w:rsid w:val="008E28B5"/>
    <w:rsid w:val="008E28B9"/>
    <w:rsid w:val="008E2C62"/>
    <w:rsid w:val="008E3063"/>
    <w:rsid w:val="008E319C"/>
    <w:rsid w:val="008E332A"/>
    <w:rsid w:val="008E3355"/>
    <w:rsid w:val="008E34BE"/>
    <w:rsid w:val="008E3528"/>
    <w:rsid w:val="008E3613"/>
    <w:rsid w:val="008E3AA8"/>
    <w:rsid w:val="008E3E57"/>
    <w:rsid w:val="008E3F54"/>
    <w:rsid w:val="008E41A6"/>
    <w:rsid w:val="008E42CE"/>
    <w:rsid w:val="008E42F4"/>
    <w:rsid w:val="008E4333"/>
    <w:rsid w:val="008E4516"/>
    <w:rsid w:val="008E4734"/>
    <w:rsid w:val="008E4A31"/>
    <w:rsid w:val="008E53A4"/>
    <w:rsid w:val="008E54CA"/>
    <w:rsid w:val="008E55FA"/>
    <w:rsid w:val="008E560A"/>
    <w:rsid w:val="008E5657"/>
    <w:rsid w:val="008E5B8D"/>
    <w:rsid w:val="008E5CD3"/>
    <w:rsid w:val="008E5DBE"/>
    <w:rsid w:val="008E5E51"/>
    <w:rsid w:val="008E604C"/>
    <w:rsid w:val="008E6611"/>
    <w:rsid w:val="008E67F4"/>
    <w:rsid w:val="008E688B"/>
    <w:rsid w:val="008E69FC"/>
    <w:rsid w:val="008E6A31"/>
    <w:rsid w:val="008E6FB4"/>
    <w:rsid w:val="008E772B"/>
    <w:rsid w:val="008E780A"/>
    <w:rsid w:val="008E7A12"/>
    <w:rsid w:val="008E7E70"/>
    <w:rsid w:val="008F00DB"/>
    <w:rsid w:val="008F090E"/>
    <w:rsid w:val="008F0966"/>
    <w:rsid w:val="008F0C2A"/>
    <w:rsid w:val="008F0E8D"/>
    <w:rsid w:val="008F0FDB"/>
    <w:rsid w:val="008F10F0"/>
    <w:rsid w:val="008F1264"/>
    <w:rsid w:val="008F135C"/>
    <w:rsid w:val="008F14E2"/>
    <w:rsid w:val="008F1588"/>
    <w:rsid w:val="008F1A53"/>
    <w:rsid w:val="008F1E62"/>
    <w:rsid w:val="008F20EB"/>
    <w:rsid w:val="008F22F5"/>
    <w:rsid w:val="008F2908"/>
    <w:rsid w:val="008F29AF"/>
    <w:rsid w:val="008F29FD"/>
    <w:rsid w:val="008F2B21"/>
    <w:rsid w:val="008F2CD9"/>
    <w:rsid w:val="008F2D62"/>
    <w:rsid w:val="008F2D7A"/>
    <w:rsid w:val="008F2EA6"/>
    <w:rsid w:val="008F30AB"/>
    <w:rsid w:val="008F36FB"/>
    <w:rsid w:val="008F3DC3"/>
    <w:rsid w:val="008F3E4E"/>
    <w:rsid w:val="008F3F1E"/>
    <w:rsid w:val="008F426F"/>
    <w:rsid w:val="008F439B"/>
    <w:rsid w:val="008F47C6"/>
    <w:rsid w:val="008F4827"/>
    <w:rsid w:val="008F4A3C"/>
    <w:rsid w:val="008F4A78"/>
    <w:rsid w:val="008F4BD6"/>
    <w:rsid w:val="008F4DD3"/>
    <w:rsid w:val="008F4E33"/>
    <w:rsid w:val="008F5677"/>
    <w:rsid w:val="008F57F5"/>
    <w:rsid w:val="008F5B79"/>
    <w:rsid w:val="008F5CE1"/>
    <w:rsid w:val="008F5F82"/>
    <w:rsid w:val="008F60EE"/>
    <w:rsid w:val="008F610D"/>
    <w:rsid w:val="008F6303"/>
    <w:rsid w:val="008F65D3"/>
    <w:rsid w:val="008F6647"/>
    <w:rsid w:val="008F66C1"/>
    <w:rsid w:val="008F6833"/>
    <w:rsid w:val="008F6A3C"/>
    <w:rsid w:val="008F6D64"/>
    <w:rsid w:val="008F6E7F"/>
    <w:rsid w:val="008F6EBD"/>
    <w:rsid w:val="008F700D"/>
    <w:rsid w:val="008F700E"/>
    <w:rsid w:val="008F75E3"/>
    <w:rsid w:val="008F7914"/>
    <w:rsid w:val="008F7A29"/>
    <w:rsid w:val="008F7A54"/>
    <w:rsid w:val="008F7C6F"/>
    <w:rsid w:val="0090002E"/>
    <w:rsid w:val="00900343"/>
    <w:rsid w:val="00900534"/>
    <w:rsid w:val="00900668"/>
    <w:rsid w:val="009006A2"/>
    <w:rsid w:val="0090090A"/>
    <w:rsid w:val="00900B0C"/>
    <w:rsid w:val="00900CD1"/>
    <w:rsid w:val="0090102B"/>
    <w:rsid w:val="00901448"/>
    <w:rsid w:val="00901F4B"/>
    <w:rsid w:val="00901F91"/>
    <w:rsid w:val="00901FA0"/>
    <w:rsid w:val="00902141"/>
    <w:rsid w:val="00902276"/>
    <w:rsid w:val="009026E1"/>
    <w:rsid w:val="00902CF3"/>
    <w:rsid w:val="00902FA1"/>
    <w:rsid w:val="00903228"/>
    <w:rsid w:val="009036BC"/>
    <w:rsid w:val="00903D30"/>
    <w:rsid w:val="0090431F"/>
    <w:rsid w:val="00904414"/>
    <w:rsid w:val="00904472"/>
    <w:rsid w:val="009045F0"/>
    <w:rsid w:val="009049E9"/>
    <w:rsid w:val="00904C26"/>
    <w:rsid w:val="00904F1A"/>
    <w:rsid w:val="0090510F"/>
    <w:rsid w:val="00905197"/>
    <w:rsid w:val="00905687"/>
    <w:rsid w:val="009056F3"/>
    <w:rsid w:val="00905C47"/>
    <w:rsid w:val="00905D78"/>
    <w:rsid w:val="00905DF5"/>
    <w:rsid w:val="00906360"/>
    <w:rsid w:val="00906379"/>
    <w:rsid w:val="009064B5"/>
    <w:rsid w:val="009064CB"/>
    <w:rsid w:val="0090697A"/>
    <w:rsid w:val="00906A8C"/>
    <w:rsid w:val="00907453"/>
    <w:rsid w:val="00907638"/>
    <w:rsid w:val="00907E20"/>
    <w:rsid w:val="009101EA"/>
    <w:rsid w:val="0091045E"/>
    <w:rsid w:val="009104C4"/>
    <w:rsid w:val="009105C2"/>
    <w:rsid w:val="0091067A"/>
    <w:rsid w:val="009106FC"/>
    <w:rsid w:val="009108E5"/>
    <w:rsid w:val="00910A09"/>
    <w:rsid w:val="00910A7E"/>
    <w:rsid w:val="00911360"/>
    <w:rsid w:val="0091165E"/>
    <w:rsid w:val="009118BB"/>
    <w:rsid w:val="0091191F"/>
    <w:rsid w:val="00911AA2"/>
    <w:rsid w:val="00911E7D"/>
    <w:rsid w:val="009120A9"/>
    <w:rsid w:val="0091252C"/>
    <w:rsid w:val="00912682"/>
    <w:rsid w:val="009128A5"/>
    <w:rsid w:val="009129CB"/>
    <w:rsid w:val="00912ECD"/>
    <w:rsid w:val="009133A9"/>
    <w:rsid w:val="009134C3"/>
    <w:rsid w:val="00913A6E"/>
    <w:rsid w:val="00913C81"/>
    <w:rsid w:val="00913EE6"/>
    <w:rsid w:val="0091464A"/>
    <w:rsid w:val="0091481D"/>
    <w:rsid w:val="00914BB6"/>
    <w:rsid w:val="0091527E"/>
    <w:rsid w:val="00915493"/>
    <w:rsid w:val="009155A4"/>
    <w:rsid w:val="0091599B"/>
    <w:rsid w:val="00915B81"/>
    <w:rsid w:val="00915D6B"/>
    <w:rsid w:val="00915DCB"/>
    <w:rsid w:val="00915E80"/>
    <w:rsid w:val="0091600B"/>
    <w:rsid w:val="0091606D"/>
    <w:rsid w:val="009160DF"/>
    <w:rsid w:val="009162C7"/>
    <w:rsid w:val="0091643A"/>
    <w:rsid w:val="009164D2"/>
    <w:rsid w:val="0091650E"/>
    <w:rsid w:val="009169E4"/>
    <w:rsid w:val="00916A8A"/>
    <w:rsid w:val="00916AF8"/>
    <w:rsid w:val="00916EC2"/>
    <w:rsid w:val="009178F5"/>
    <w:rsid w:val="00917AA5"/>
    <w:rsid w:val="009201FA"/>
    <w:rsid w:val="0092042C"/>
    <w:rsid w:val="0092087B"/>
    <w:rsid w:val="00920AB5"/>
    <w:rsid w:val="00920BCF"/>
    <w:rsid w:val="00920E08"/>
    <w:rsid w:val="00921042"/>
    <w:rsid w:val="00921273"/>
    <w:rsid w:val="009213BD"/>
    <w:rsid w:val="009215ED"/>
    <w:rsid w:val="00921CE1"/>
    <w:rsid w:val="00921D62"/>
    <w:rsid w:val="00921E92"/>
    <w:rsid w:val="00921FE4"/>
    <w:rsid w:val="00922031"/>
    <w:rsid w:val="00922124"/>
    <w:rsid w:val="009224B9"/>
    <w:rsid w:val="009229F3"/>
    <w:rsid w:val="009230A6"/>
    <w:rsid w:val="009238EF"/>
    <w:rsid w:val="00923A1B"/>
    <w:rsid w:val="00923D60"/>
    <w:rsid w:val="00924627"/>
    <w:rsid w:val="00924640"/>
    <w:rsid w:val="009250A8"/>
    <w:rsid w:val="009250CC"/>
    <w:rsid w:val="009250D8"/>
    <w:rsid w:val="00925459"/>
    <w:rsid w:val="0092551F"/>
    <w:rsid w:val="00925528"/>
    <w:rsid w:val="009257ED"/>
    <w:rsid w:val="009257FC"/>
    <w:rsid w:val="009259F6"/>
    <w:rsid w:val="00925BE6"/>
    <w:rsid w:val="00925DA7"/>
    <w:rsid w:val="00925EB6"/>
    <w:rsid w:val="00925F5F"/>
    <w:rsid w:val="00926565"/>
    <w:rsid w:val="00926697"/>
    <w:rsid w:val="00926726"/>
    <w:rsid w:val="00926A1A"/>
    <w:rsid w:val="00926C77"/>
    <w:rsid w:val="00926E00"/>
    <w:rsid w:val="00926F46"/>
    <w:rsid w:val="00926F53"/>
    <w:rsid w:val="00926F61"/>
    <w:rsid w:val="00926FA9"/>
    <w:rsid w:val="009271D0"/>
    <w:rsid w:val="00927417"/>
    <w:rsid w:val="009276AC"/>
    <w:rsid w:val="009276B3"/>
    <w:rsid w:val="00927868"/>
    <w:rsid w:val="009279C2"/>
    <w:rsid w:val="00927AF0"/>
    <w:rsid w:val="00927D72"/>
    <w:rsid w:val="00930132"/>
    <w:rsid w:val="00930527"/>
    <w:rsid w:val="00930554"/>
    <w:rsid w:val="00930696"/>
    <w:rsid w:val="009309D7"/>
    <w:rsid w:val="0093123D"/>
    <w:rsid w:val="00931677"/>
    <w:rsid w:val="0093179A"/>
    <w:rsid w:val="009317E2"/>
    <w:rsid w:val="0093182B"/>
    <w:rsid w:val="00931BDC"/>
    <w:rsid w:val="00931BE8"/>
    <w:rsid w:val="00931C4E"/>
    <w:rsid w:val="00932132"/>
    <w:rsid w:val="009321D3"/>
    <w:rsid w:val="00932772"/>
    <w:rsid w:val="00932924"/>
    <w:rsid w:val="00932B94"/>
    <w:rsid w:val="00932F03"/>
    <w:rsid w:val="00933040"/>
    <w:rsid w:val="009330A3"/>
    <w:rsid w:val="009330E9"/>
    <w:rsid w:val="009330F2"/>
    <w:rsid w:val="00933239"/>
    <w:rsid w:val="0093358C"/>
    <w:rsid w:val="00933663"/>
    <w:rsid w:val="009337C3"/>
    <w:rsid w:val="00933A7D"/>
    <w:rsid w:val="00933B55"/>
    <w:rsid w:val="00933DAB"/>
    <w:rsid w:val="0093405B"/>
    <w:rsid w:val="00934109"/>
    <w:rsid w:val="00934553"/>
    <w:rsid w:val="00934817"/>
    <w:rsid w:val="0093493B"/>
    <w:rsid w:val="00934D97"/>
    <w:rsid w:val="0093504C"/>
    <w:rsid w:val="0093580C"/>
    <w:rsid w:val="00935D15"/>
    <w:rsid w:val="00935D1B"/>
    <w:rsid w:val="00935F7F"/>
    <w:rsid w:val="0093636D"/>
    <w:rsid w:val="009363C0"/>
    <w:rsid w:val="0093679D"/>
    <w:rsid w:val="0093680F"/>
    <w:rsid w:val="00936DEB"/>
    <w:rsid w:val="00936ED5"/>
    <w:rsid w:val="00936F42"/>
    <w:rsid w:val="00937AA4"/>
    <w:rsid w:val="009400F8"/>
    <w:rsid w:val="00940242"/>
    <w:rsid w:val="0094060B"/>
    <w:rsid w:val="00940ABD"/>
    <w:rsid w:val="00940DD1"/>
    <w:rsid w:val="00940F8B"/>
    <w:rsid w:val="009410D8"/>
    <w:rsid w:val="009411FB"/>
    <w:rsid w:val="00941324"/>
    <w:rsid w:val="009414A9"/>
    <w:rsid w:val="0094173B"/>
    <w:rsid w:val="00941806"/>
    <w:rsid w:val="00941B1C"/>
    <w:rsid w:val="00941B71"/>
    <w:rsid w:val="00941B8A"/>
    <w:rsid w:val="00941DF9"/>
    <w:rsid w:val="00942197"/>
    <w:rsid w:val="009421AD"/>
    <w:rsid w:val="0094221C"/>
    <w:rsid w:val="00942468"/>
    <w:rsid w:val="00942841"/>
    <w:rsid w:val="00942B03"/>
    <w:rsid w:val="00942D42"/>
    <w:rsid w:val="00943172"/>
    <w:rsid w:val="00943373"/>
    <w:rsid w:val="00943471"/>
    <w:rsid w:val="00943895"/>
    <w:rsid w:val="00943A59"/>
    <w:rsid w:val="00943AB8"/>
    <w:rsid w:val="00943BE3"/>
    <w:rsid w:val="00943ED5"/>
    <w:rsid w:val="0094409C"/>
    <w:rsid w:val="009440FB"/>
    <w:rsid w:val="00944159"/>
    <w:rsid w:val="00944393"/>
    <w:rsid w:val="00944746"/>
    <w:rsid w:val="009449B2"/>
    <w:rsid w:val="00944A82"/>
    <w:rsid w:val="00944A94"/>
    <w:rsid w:val="00944BA5"/>
    <w:rsid w:val="009450B1"/>
    <w:rsid w:val="009453BA"/>
    <w:rsid w:val="009453C7"/>
    <w:rsid w:val="0094580A"/>
    <w:rsid w:val="00945C40"/>
    <w:rsid w:val="00945D1A"/>
    <w:rsid w:val="009461F3"/>
    <w:rsid w:val="009465A2"/>
    <w:rsid w:val="009467B0"/>
    <w:rsid w:val="0094698E"/>
    <w:rsid w:val="00946C4D"/>
    <w:rsid w:val="00946E2C"/>
    <w:rsid w:val="009474D6"/>
    <w:rsid w:val="00947792"/>
    <w:rsid w:val="0094794F"/>
    <w:rsid w:val="00947D93"/>
    <w:rsid w:val="00947ECE"/>
    <w:rsid w:val="00947FF9"/>
    <w:rsid w:val="0095019A"/>
    <w:rsid w:val="0095021E"/>
    <w:rsid w:val="00950946"/>
    <w:rsid w:val="00950CC9"/>
    <w:rsid w:val="00951127"/>
    <w:rsid w:val="00951188"/>
    <w:rsid w:val="009514E6"/>
    <w:rsid w:val="009519E7"/>
    <w:rsid w:val="00951C63"/>
    <w:rsid w:val="00951E3C"/>
    <w:rsid w:val="009520DE"/>
    <w:rsid w:val="009521B8"/>
    <w:rsid w:val="009521D6"/>
    <w:rsid w:val="0095285B"/>
    <w:rsid w:val="00952DBB"/>
    <w:rsid w:val="009534D0"/>
    <w:rsid w:val="009535AE"/>
    <w:rsid w:val="009535C7"/>
    <w:rsid w:val="0095376B"/>
    <w:rsid w:val="009539C4"/>
    <w:rsid w:val="00953FE9"/>
    <w:rsid w:val="00954046"/>
    <w:rsid w:val="009543E7"/>
    <w:rsid w:val="00954417"/>
    <w:rsid w:val="00954704"/>
    <w:rsid w:val="0095481C"/>
    <w:rsid w:val="009549D1"/>
    <w:rsid w:val="00954C63"/>
    <w:rsid w:val="00954F8E"/>
    <w:rsid w:val="00955076"/>
    <w:rsid w:val="009550B9"/>
    <w:rsid w:val="009551AE"/>
    <w:rsid w:val="0095526F"/>
    <w:rsid w:val="00955602"/>
    <w:rsid w:val="009561F4"/>
    <w:rsid w:val="00956254"/>
    <w:rsid w:val="00956568"/>
    <w:rsid w:val="009567E6"/>
    <w:rsid w:val="00956891"/>
    <w:rsid w:val="00956AFE"/>
    <w:rsid w:val="00956CB6"/>
    <w:rsid w:val="00956DFC"/>
    <w:rsid w:val="00957001"/>
    <w:rsid w:val="00957076"/>
    <w:rsid w:val="00957132"/>
    <w:rsid w:val="0095731A"/>
    <w:rsid w:val="009576FD"/>
    <w:rsid w:val="009578EB"/>
    <w:rsid w:val="009578FF"/>
    <w:rsid w:val="00957A05"/>
    <w:rsid w:val="00957D7C"/>
    <w:rsid w:val="0096005B"/>
    <w:rsid w:val="009600D9"/>
    <w:rsid w:val="00960446"/>
    <w:rsid w:val="00960455"/>
    <w:rsid w:val="00960534"/>
    <w:rsid w:val="00960682"/>
    <w:rsid w:val="00960FFA"/>
    <w:rsid w:val="009610ED"/>
    <w:rsid w:val="009617D8"/>
    <w:rsid w:val="00961986"/>
    <w:rsid w:val="00961EE9"/>
    <w:rsid w:val="00961FDE"/>
    <w:rsid w:val="00961FE8"/>
    <w:rsid w:val="009622AA"/>
    <w:rsid w:val="00962994"/>
    <w:rsid w:val="00962A68"/>
    <w:rsid w:val="00962A88"/>
    <w:rsid w:val="00962B19"/>
    <w:rsid w:val="00963046"/>
    <w:rsid w:val="0096313B"/>
    <w:rsid w:val="009633BB"/>
    <w:rsid w:val="00963468"/>
    <w:rsid w:val="0096370F"/>
    <w:rsid w:val="00963A36"/>
    <w:rsid w:val="00963AD3"/>
    <w:rsid w:val="009643DA"/>
    <w:rsid w:val="0096441A"/>
    <w:rsid w:val="0096485F"/>
    <w:rsid w:val="00964E91"/>
    <w:rsid w:val="0096541B"/>
    <w:rsid w:val="00965644"/>
    <w:rsid w:val="009658B1"/>
    <w:rsid w:val="00965C40"/>
    <w:rsid w:val="00965F88"/>
    <w:rsid w:val="00966B06"/>
    <w:rsid w:val="00966CAA"/>
    <w:rsid w:val="00966EAE"/>
    <w:rsid w:val="0096732F"/>
    <w:rsid w:val="00967354"/>
    <w:rsid w:val="009675DB"/>
    <w:rsid w:val="0096775D"/>
    <w:rsid w:val="009679CE"/>
    <w:rsid w:val="00967AD6"/>
    <w:rsid w:val="00967FFA"/>
    <w:rsid w:val="00970119"/>
    <w:rsid w:val="00970389"/>
    <w:rsid w:val="0097076F"/>
    <w:rsid w:val="00970D62"/>
    <w:rsid w:val="00970FB5"/>
    <w:rsid w:val="00971060"/>
    <w:rsid w:val="00971592"/>
    <w:rsid w:val="00971617"/>
    <w:rsid w:val="009717B3"/>
    <w:rsid w:val="009717C2"/>
    <w:rsid w:val="009717F8"/>
    <w:rsid w:val="00971B05"/>
    <w:rsid w:val="00971D43"/>
    <w:rsid w:val="00971D5A"/>
    <w:rsid w:val="00971DDF"/>
    <w:rsid w:val="00971FA2"/>
    <w:rsid w:val="00972239"/>
    <w:rsid w:val="0097225C"/>
    <w:rsid w:val="00972CFD"/>
    <w:rsid w:val="00972EB5"/>
    <w:rsid w:val="009731D6"/>
    <w:rsid w:val="00973D76"/>
    <w:rsid w:val="00973FC6"/>
    <w:rsid w:val="00973FF0"/>
    <w:rsid w:val="0097429D"/>
    <w:rsid w:val="00974455"/>
    <w:rsid w:val="009745E8"/>
    <w:rsid w:val="00974746"/>
    <w:rsid w:val="009749E3"/>
    <w:rsid w:val="00975119"/>
    <w:rsid w:val="00975261"/>
    <w:rsid w:val="00975B28"/>
    <w:rsid w:val="00975BBF"/>
    <w:rsid w:val="00975C53"/>
    <w:rsid w:val="00975D8A"/>
    <w:rsid w:val="00975F0C"/>
    <w:rsid w:val="00976097"/>
    <w:rsid w:val="009763ED"/>
    <w:rsid w:val="009765D4"/>
    <w:rsid w:val="0097660B"/>
    <w:rsid w:val="0097662B"/>
    <w:rsid w:val="0097693E"/>
    <w:rsid w:val="00976F04"/>
    <w:rsid w:val="00977418"/>
    <w:rsid w:val="009774A5"/>
    <w:rsid w:val="009777F4"/>
    <w:rsid w:val="00977AD8"/>
    <w:rsid w:val="00977B4E"/>
    <w:rsid w:val="00977C1B"/>
    <w:rsid w:val="00977C75"/>
    <w:rsid w:val="00977DD2"/>
    <w:rsid w:val="00980414"/>
    <w:rsid w:val="009804A4"/>
    <w:rsid w:val="00980596"/>
    <w:rsid w:val="00980656"/>
    <w:rsid w:val="00980A10"/>
    <w:rsid w:val="00980BD8"/>
    <w:rsid w:val="00980C12"/>
    <w:rsid w:val="00981130"/>
    <w:rsid w:val="0098162B"/>
    <w:rsid w:val="00981779"/>
    <w:rsid w:val="00981936"/>
    <w:rsid w:val="00981C7E"/>
    <w:rsid w:val="00981EDD"/>
    <w:rsid w:val="00982083"/>
    <w:rsid w:val="0098229C"/>
    <w:rsid w:val="0098247F"/>
    <w:rsid w:val="009827AB"/>
    <w:rsid w:val="00982816"/>
    <w:rsid w:val="0098289D"/>
    <w:rsid w:val="00982B87"/>
    <w:rsid w:val="009831D1"/>
    <w:rsid w:val="0098347D"/>
    <w:rsid w:val="009835E0"/>
    <w:rsid w:val="009836F1"/>
    <w:rsid w:val="00983BC1"/>
    <w:rsid w:val="00983CF5"/>
    <w:rsid w:val="00983D46"/>
    <w:rsid w:val="00983D78"/>
    <w:rsid w:val="00983DCA"/>
    <w:rsid w:val="00983ECF"/>
    <w:rsid w:val="00984162"/>
    <w:rsid w:val="00984C54"/>
    <w:rsid w:val="00984FA0"/>
    <w:rsid w:val="0098585E"/>
    <w:rsid w:val="0098592E"/>
    <w:rsid w:val="00985AA7"/>
    <w:rsid w:val="00985B1F"/>
    <w:rsid w:val="00985BD9"/>
    <w:rsid w:val="00985E65"/>
    <w:rsid w:val="00985EF7"/>
    <w:rsid w:val="00986093"/>
    <w:rsid w:val="00986111"/>
    <w:rsid w:val="00986146"/>
    <w:rsid w:val="009862CB"/>
    <w:rsid w:val="00986788"/>
    <w:rsid w:val="00986A81"/>
    <w:rsid w:val="00986C47"/>
    <w:rsid w:val="00986CF9"/>
    <w:rsid w:val="00986D3B"/>
    <w:rsid w:val="0098727B"/>
    <w:rsid w:val="00987416"/>
    <w:rsid w:val="00987786"/>
    <w:rsid w:val="009877BD"/>
    <w:rsid w:val="00987A5B"/>
    <w:rsid w:val="00987C40"/>
    <w:rsid w:val="009901C1"/>
    <w:rsid w:val="0099025D"/>
    <w:rsid w:val="0099067E"/>
    <w:rsid w:val="009907EC"/>
    <w:rsid w:val="00990C0E"/>
    <w:rsid w:val="00990D75"/>
    <w:rsid w:val="00990DED"/>
    <w:rsid w:val="00991093"/>
    <w:rsid w:val="0099163B"/>
    <w:rsid w:val="00991640"/>
    <w:rsid w:val="0099194E"/>
    <w:rsid w:val="00991A8D"/>
    <w:rsid w:val="00992343"/>
    <w:rsid w:val="0099238F"/>
    <w:rsid w:val="00992412"/>
    <w:rsid w:val="00992426"/>
    <w:rsid w:val="009926F6"/>
    <w:rsid w:val="00992730"/>
    <w:rsid w:val="0099287A"/>
    <w:rsid w:val="00992DC2"/>
    <w:rsid w:val="00993021"/>
    <w:rsid w:val="009931B6"/>
    <w:rsid w:val="009932B0"/>
    <w:rsid w:val="00993538"/>
    <w:rsid w:val="0099383D"/>
    <w:rsid w:val="009938B1"/>
    <w:rsid w:val="00993A0D"/>
    <w:rsid w:val="00994672"/>
    <w:rsid w:val="00994E5C"/>
    <w:rsid w:val="00995258"/>
    <w:rsid w:val="00995CB9"/>
    <w:rsid w:val="00995DFC"/>
    <w:rsid w:val="00996091"/>
    <w:rsid w:val="00996223"/>
    <w:rsid w:val="0099623D"/>
    <w:rsid w:val="00996254"/>
    <w:rsid w:val="00996258"/>
    <w:rsid w:val="00996306"/>
    <w:rsid w:val="0099630D"/>
    <w:rsid w:val="00996376"/>
    <w:rsid w:val="00996470"/>
    <w:rsid w:val="00996744"/>
    <w:rsid w:val="00996892"/>
    <w:rsid w:val="00996935"/>
    <w:rsid w:val="009969AE"/>
    <w:rsid w:val="009969F8"/>
    <w:rsid w:val="00996B4C"/>
    <w:rsid w:val="0099734D"/>
    <w:rsid w:val="00997CF4"/>
    <w:rsid w:val="009A02EA"/>
    <w:rsid w:val="009A05F3"/>
    <w:rsid w:val="009A062B"/>
    <w:rsid w:val="009A0774"/>
    <w:rsid w:val="009A08E1"/>
    <w:rsid w:val="009A09A5"/>
    <w:rsid w:val="009A0BFD"/>
    <w:rsid w:val="009A1091"/>
    <w:rsid w:val="009A112A"/>
    <w:rsid w:val="009A1169"/>
    <w:rsid w:val="009A15F3"/>
    <w:rsid w:val="009A1630"/>
    <w:rsid w:val="009A164C"/>
    <w:rsid w:val="009A18C3"/>
    <w:rsid w:val="009A1AAC"/>
    <w:rsid w:val="009A1B1C"/>
    <w:rsid w:val="009A28AA"/>
    <w:rsid w:val="009A2980"/>
    <w:rsid w:val="009A2A4E"/>
    <w:rsid w:val="009A2BB6"/>
    <w:rsid w:val="009A2CB8"/>
    <w:rsid w:val="009A31DF"/>
    <w:rsid w:val="009A3219"/>
    <w:rsid w:val="009A3238"/>
    <w:rsid w:val="009A32C9"/>
    <w:rsid w:val="009A3699"/>
    <w:rsid w:val="009A3789"/>
    <w:rsid w:val="009A37B3"/>
    <w:rsid w:val="009A3C02"/>
    <w:rsid w:val="009A3FC7"/>
    <w:rsid w:val="009A4081"/>
    <w:rsid w:val="009A451E"/>
    <w:rsid w:val="009A4581"/>
    <w:rsid w:val="009A45A2"/>
    <w:rsid w:val="009A4714"/>
    <w:rsid w:val="009A4A6F"/>
    <w:rsid w:val="009A4AE6"/>
    <w:rsid w:val="009A528E"/>
    <w:rsid w:val="009A5317"/>
    <w:rsid w:val="009A578F"/>
    <w:rsid w:val="009A5A43"/>
    <w:rsid w:val="009A5ED9"/>
    <w:rsid w:val="009A6919"/>
    <w:rsid w:val="009A6AC7"/>
    <w:rsid w:val="009A6D4E"/>
    <w:rsid w:val="009A74B6"/>
    <w:rsid w:val="009A782E"/>
    <w:rsid w:val="009A7A48"/>
    <w:rsid w:val="009A7D1C"/>
    <w:rsid w:val="009A7EF4"/>
    <w:rsid w:val="009B0408"/>
    <w:rsid w:val="009B0843"/>
    <w:rsid w:val="009B0A58"/>
    <w:rsid w:val="009B0A60"/>
    <w:rsid w:val="009B0CEE"/>
    <w:rsid w:val="009B0DEE"/>
    <w:rsid w:val="009B1018"/>
    <w:rsid w:val="009B1168"/>
    <w:rsid w:val="009B1335"/>
    <w:rsid w:val="009B1437"/>
    <w:rsid w:val="009B15E0"/>
    <w:rsid w:val="009B176D"/>
    <w:rsid w:val="009B1E47"/>
    <w:rsid w:val="009B1ED7"/>
    <w:rsid w:val="009B1EEB"/>
    <w:rsid w:val="009B2041"/>
    <w:rsid w:val="009B20EF"/>
    <w:rsid w:val="009B215A"/>
    <w:rsid w:val="009B256A"/>
    <w:rsid w:val="009B26B2"/>
    <w:rsid w:val="009B29C1"/>
    <w:rsid w:val="009B2CED"/>
    <w:rsid w:val="009B3054"/>
    <w:rsid w:val="009B3078"/>
    <w:rsid w:val="009B335D"/>
    <w:rsid w:val="009B37D9"/>
    <w:rsid w:val="009B3C90"/>
    <w:rsid w:val="009B3E72"/>
    <w:rsid w:val="009B4096"/>
    <w:rsid w:val="009B42C2"/>
    <w:rsid w:val="009B4358"/>
    <w:rsid w:val="009B44CC"/>
    <w:rsid w:val="009B482A"/>
    <w:rsid w:val="009B4AB7"/>
    <w:rsid w:val="009B56C7"/>
    <w:rsid w:val="009B5945"/>
    <w:rsid w:val="009B59C5"/>
    <w:rsid w:val="009B5BB4"/>
    <w:rsid w:val="009B5BC4"/>
    <w:rsid w:val="009B5ECB"/>
    <w:rsid w:val="009B6770"/>
    <w:rsid w:val="009B757B"/>
    <w:rsid w:val="009B7639"/>
    <w:rsid w:val="009B76E3"/>
    <w:rsid w:val="009B76F9"/>
    <w:rsid w:val="009B7A72"/>
    <w:rsid w:val="009B7BB8"/>
    <w:rsid w:val="009C00D5"/>
    <w:rsid w:val="009C035E"/>
    <w:rsid w:val="009C05AE"/>
    <w:rsid w:val="009C099F"/>
    <w:rsid w:val="009C0E9B"/>
    <w:rsid w:val="009C126A"/>
    <w:rsid w:val="009C1537"/>
    <w:rsid w:val="009C17BF"/>
    <w:rsid w:val="009C1D27"/>
    <w:rsid w:val="009C1D4C"/>
    <w:rsid w:val="009C1F89"/>
    <w:rsid w:val="009C2016"/>
    <w:rsid w:val="009C2284"/>
    <w:rsid w:val="009C2351"/>
    <w:rsid w:val="009C2597"/>
    <w:rsid w:val="009C25CA"/>
    <w:rsid w:val="009C2846"/>
    <w:rsid w:val="009C2DC8"/>
    <w:rsid w:val="009C2DD2"/>
    <w:rsid w:val="009C3127"/>
    <w:rsid w:val="009C314D"/>
    <w:rsid w:val="009C31E5"/>
    <w:rsid w:val="009C345F"/>
    <w:rsid w:val="009C356C"/>
    <w:rsid w:val="009C388C"/>
    <w:rsid w:val="009C3982"/>
    <w:rsid w:val="009C398F"/>
    <w:rsid w:val="009C3AB0"/>
    <w:rsid w:val="009C3FB8"/>
    <w:rsid w:val="009C441F"/>
    <w:rsid w:val="009C48F2"/>
    <w:rsid w:val="009C4928"/>
    <w:rsid w:val="009C4A07"/>
    <w:rsid w:val="009C4B42"/>
    <w:rsid w:val="009C4B8E"/>
    <w:rsid w:val="009C51D5"/>
    <w:rsid w:val="009C543C"/>
    <w:rsid w:val="009C599A"/>
    <w:rsid w:val="009C5D01"/>
    <w:rsid w:val="009C5E3E"/>
    <w:rsid w:val="009C5EBE"/>
    <w:rsid w:val="009C5EFF"/>
    <w:rsid w:val="009C5F18"/>
    <w:rsid w:val="009C5FD3"/>
    <w:rsid w:val="009C601C"/>
    <w:rsid w:val="009C61E2"/>
    <w:rsid w:val="009C650E"/>
    <w:rsid w:val="009C68BA"/>
    <w:rsid w:val="009C701B"/>
    <w:rsid w:val="009C70DB"/>
    <w:rsid w:val="009C7308"/>
    <w:rsid w:val="009C7438"/>
    <w:rsid w:val="009C7569"/>
    <w:rsid w:val="009C774A"/>
    <w:rsid w:val="009C7A53"/>
    <w:rsid w:val="009C7BF0"/>
    <w:rsid w:val="009C7F9D"/>
    <w:rsid w:val="009C7FF3"/>
    <w:rsid w:val="009D0105"/>
    <w:rsid w:val="009D0183"/>
    <w:rsid w:val="009D06A9"/>
    <w:rsid w:val="009D07A8"/>
    <w:rsid w:val="009D0844"/>
    <w:rsid w:val="009D0882"/>
    <w:rsid w:val="009D0A14"/>
    <w:rsid w:val="009D0A30"/>
    <w:rsid w:val="009D0C68"/>
    <w:rsid w:val="009D0E41"/>
    <w:rsid w:val="009D1268"/>
    <w:rsid w:val="009D130C"/>
    <w:rsid w:val="009D1502"/>
    <w:rsid w:val="009D19BC"/>
    <w:rsid w:val="009D2305"/>
    <w:rsid w:val="009D2348"/>
    <w:rsid w:val="009D24EA"/>
    <w:rsid w:val="009D26C4"/>
    <w:rsid w:val="009D270C"/>
    <w:rsid w:val="009D2829"/>
    <w:rsid w:val="009D2A53"/>
    <w:rsid w:val="009D2CCE"/>
    <w:rsid w:val="009D2D91"/>
    <w:rsid w:val="009D2EA8"/>
    <w:rsid w:val="009D2F0C"/>
    <w:rsid w:val="009D2F5D"/>
    <w:rsid w:val="009D2F8A"/>
    <w:rsid w:val="009D30F1"/>
    <w:rsid w:val="009D3306"/>
    <w:rsid w:val="009D34D3"/>
    <w:rsid w:val="009D3578"/>
    <w:rsid w:val="009D3A5F"/>
    <w:rsid w:val="009D3DE8"/>
    <w:rsid w:val="009D4124"/>
    <w:rsid w:val="009D47EA"/>
    <w:rsid w:val="009D4839"/>
    <w:rsid w:val="009D4987"/>
    <w:rsid w:val="009D49E1"/>
    <w:rsid w:val="009D4F88"/>
    <w:rsid w:val="009D5193"/>
    <w:rsid w:val="009D5542"/>
    <w:rsid w:val="009D555B"/>
    <w:rsid w:val="009D59DF"/>
    <w:rsid w:val="009D5C32"/>
    <w:rsid w:val="009D5C56"/>
    <w:rsid w:val="009D61D1"/>
    <w:rsid w:val="009D6472"/>
    <w:rsid w:val="009D6655"/>
    <w:rsid w:val="009D68B9"/>
    <w:rsid w:val="009D6D5B"/>
    <w:rsid w:val="009D6EE2"/>
    <w:rsid w:val="009D6F1B"/>
    <w:rsid w:val="009D79F4"/>
    <w:rsid w:val="009D7D19"/>
    <w:rsid w:val="009E0DBD"/>
    <w:rsid w:val="009E0E73"/>
    <w:rsid w:val="009E0EFF"/>
    <w:rsid w:val="009E0F8D"/>
    <w:rsid w:val="009E0FA9"/>
    <w:rsid w:val="009E11CF"/>
    <w:rsid w:val="009E126D"/>
    <w:rsid w:val="009E15C2"/>
    <w:rsid w:val="009E171A"/>
    <w:rsid w:val="009E1900"/>
    <w:rsid w:val="009E1CF3"/>
    <w:rsid w:val="009E20D4"/>
    <w:rsid w:val="009E231B"/>
    <w:rsid w:val="009E2926"/>
    <w:rsid w:val="009E2CF3"/>
    <w:rsid w:val="009E2DF2"/>
    <w:rsid w:val="009E32D0"/>
    <w:rsid w:val="009E33C3"/>
    <w:rsid w:val="009E33D7"/>
    <w:rsid w:val="009E3B05"/>
    <w:rsid w:val="009E3C6D"/>
    <w:rsid w:val="009E3C84"/>
    <w:rsid w:val="009E3CD1"/>
    <w:rsid w:val="009E3D54"/>
    <w:rsid w:val="009E3DC6"/>
    <w:rsid w:val="009E3F8B"/>
    <w:rsid w:val="009E3FA7"/>
    <w:rsid w:val="009E3FB7"/>
    <w:rsid w:val="009E4765"/>
    <w:rsid w:val="009E48AE"/>
    <w:rsid w:val="009E49FA"/>
    <w:rsid w:val="009E4B42"/>
    <w:rsid w:val="009E4BD0"/>
    <w:rsid w:val="009E4C32"/>
    <w:rsid w:val="009E4E73"/>
    <w:rsid w:val="009E531E"/>
    <w:rsid w:val="009E5362"/>
    <w:rsid w:val="009E5520"/>
    <w:rsid w:val="009E5AF5"/>
    <w:rsid w:val="009E5EA9"/>
    <w:rsid w:val="009E5EB5"/>
    <w:rsid w:val="009E63F9"/>
    <w:rsid w:val="009E662F"/>
    <w:rsid w:val="009E6B0E"/>
    <w:rsid w:val="009E6C98"/>
    <w:rsid w:val="009E6CAE"/>
    <w:rsid w:val="009E6FE4"/>
    <w:rsid w:val="009E74F0"/>
    <w:rsid w:val="009E7569"/>
    <w:rsid w:val="009E78EF"/>
    <w:rsid w:val="009E7C17"/>
    <w:rsid w:val="009E7F23"/>
    <w:rsid w:val="009F0041"/>
    <w:rsid w:val="009F0147"/>
    <w:rsid w:val="009F0265"/>
    <w:rsid w:val="009F0485"/>
    <w:rsid w:val="009F0768"/>
    <w:rsid w:val="009F0B6A"/>
    <w:rsid w:val="009F0BC2"/>
    <w:rsid w:val="009F0C69"/>
    <w:rsid w:val="009F0F2F"/>
    <w:rsid w:val="009F102A"/>
    <w:rsid w:val="009F151C"/>
    <w:rsid w:val="009F15C0"/>
    <w:rsid w:val="009F19AC"/>
    <w:rsid w:val="009F21C9"/>
    <w:rsid w:val="009F25E2"/>
    <w:rsid w:val="009F2714"/>
    <w:rsid w:val="009F2939"/>
    <w:rsid w:val="009F2A19"/>
    <w:rsid w:val="009F2A7F"/>
    <w:rsid w:val="009F2D10"/>
    <w:rsid w:val="009F2EA5"/>
    <w:rsid w:val="009F303A"/>
    <w:rsid w:val="009F3388"/>
    <w:rsid w:val="009F3D9B"/>
    <w:rsid w:val="009F4000"/>
    <w:rsid w:val="009F42EF"/>
    <w:rsid w:val="009F43F3"/>
    <w:rsid w:val="009F481D"/>
    <w:rsid w:val="009F4BBF"/>
    <w:rsid w:val="009F4C71"/>
    <w:rsid w:val="009F514E"/>
    <w:rsid w:val="009F5777"/>
    <w:rsid w:val="009F5845"/>
    <w:rsid w:val="009F58C0"/>
    <w:rsid w:val="009F5B5B"/>
    <w:rsid w:val="009F5D64"/>
    <w:rsid w:val="009F5E53"/>
    <w:rsid w:val="009F5FE9"/>
    <w:rsid w:val="009F68B7"/>
    <w:rsid w:val="009F68D9"/>
    <w:rsid w:val="009F6A2F"/>
    <w:rsid w:val="009F6A35"/>
    <w:rsid w:val="009F6BDF"/>
    <w:rsid w:val="009F6D2B"/>
    <w:rsid w:val="009F6D41"/>
    <w:rsid w:val="009F6DCF"/>
    <w:rsid w:val="009F6EC9"/>
    <w:rsid w:val="009F703E"/>
    <w:rsid w:val="009F73FE"/>
    <w:rsid w:val="009F7420"/>
    <w:rsid w:val="009F7500"/>
    <w:rsid w:val="009F768D"/>
    <w:rsid w:val="009F773F"/>
    <w:rsid w:val="009F7867"/>
    <w:rsid w:val="009F7D66"/>
    <w:rsid w:val="009F7D7A"/>
    <w:rsid w:val="009F7F1E"/>
    <w:rsid w:val="00A000BF"/>
    <w:rsid w:val="00A002C8"/>
    <w:rsid w:val="00A0076F"/>
    <w:rsid w:val="00A00AAE"/>
    <w:rsid w:val="00A00BD2"/>
    <w:rsid w:val="00A00D6F"/>
    <w:rsid w:val="00A00E56"/>
    <w:rsid w:val="00A010F9"/>
    <w:rsid w:val="00A01434"/>
    <w:rsid w:val="00A0148A"/>
    <w:rsid w:val="00A01615"/>
    <w:rsid w:val="00A019A2"/>
    <w:rsid w:val="00A01B4E"/>
    <w:rsid w:val="00A01F8A"/>
    <w:rsid w:val="00A0257F"/>
    <w:rsid w:val="00A027F3"/>
    <w:rsid w:val="00A0298F"/>
    <w:rsid w:val="00A02D4C"/>
    <w:rsid w:val="00A02E54"/>
    <w:rsid w:val="00A02F51"/>
    <w:rsid w:val="00A03498"/>
    <w:rsid w:val="00A03978"/>
    <w:rsid w:val="00A039FF"/>
    <w:rsid w:val="00A03AB1"/>
    <w:rsid w:val="00A03B25"/>
    <w:rsid w:val="00A03CBE"/>
    <w:rsid w:val="00A04161"/>
    <w:rsid w:val="00A04C37"/>
    <w:rsid w:val="00A04D7E"/>
    <w:rsid w:val="00A051D9"/>
    <w:rsid w:val="00A0542B"/>
    <w:rsid w:val="00A0566F"/>
    <w:rsid w:val="00A0590C"/>
    <w:rsid w:val="00A05A17"/>
    <w:rsid w:val="00A05DF3"/>
    <w:rsid w:val="00A05E64"/>
    <w:rsid w:val="00A05FB5"/>
    <w:rsid w:val="00A06237"/>
    <w:rsid w:val="00A06253"/>
    <w:rsid w:val="00A0671B"/>
    <w:rsid w:val="00A06C72"/>
    <w:rsid w:val="00A06CA4"/>
    <w:rsid w:val="00A07088"/>
    <w:rsid w:val="00A07249"/>
    <w:rsid w:val="00A07501"/>
    <w:rsid w:val="00A07557"/>
    <w:rsid w:val="00A0790E"/>
    <w:rsid w:val="00A07A64"/>
    <w:rsid w:val="00A07E08"/>
    <w:rsid w:val="00A10873"/>
    <w:rsid w:val="00A10D79"/>
    <w:rsid w:val="00A1130F"/>
    <w:rsid w:val="00A113D0"/>
    <w:rsid w:val="00A1146A"/>
    <w:rsid w:val="00A11535"/>
    <w:rsid w:val="00A11AD3"/>
    <w:rsid w:val="00A11CB2"/>
    <w:rsid w:val="00A11E56"/>
    <w:rsid w:val="00A11FFC"/>
    <w:rsid w:val="00A12023"/>
    <w:rsid w:val="00A12590"/>
    <w:rsid w:val="00A12798"/>
    <w:rsid w:val="00A12AC9"/>
    <w:rsid w:val="00A12D90"/>
    <w:rsid w:val="00A12DEB"/>
    <w:rsid w:val="00A13355"/>
    <w:rsid w:val="00A133C1"/>
    <w:rsid w:val="00A134A6"/>
    <w:rsid w:val="00A13836"/>
    <w:rsid w:val="00A13A09"/>
    <w:rsid w:val="00A13DE2"/>
    <w:rsid w:val="00A13F33"/>
    <w:rsid w:val="00A1443A"/>
    <w:rsid w:val="00A14C60"/>
    <w:rsid w:val="00A14D42"/>
    <w:rsid w:val="00A150E6"/>
    <w:rsid w:val="00A15359"/>
    <w:rsid w:val="00A153BE"/>
    <w:rsid w:val="00A1592E"/>
    <w:rsid w:val="00A15BF9"/>
    <w:rsid w:val="00A15DEE"/>
    <w:rsid w:val="00A15FBD"/>
    <w:rsid w:val="00A1621D"/>
    <w:rsid w:val="00A1643D"/>
    <w:rsid w:val="00A16462"/>
    <w:rsid w:val="00A165AB"/>
    <w:rsid w:val="00A167B5"/>
    <w:rsid w:val="00A16CE9"/>
    <w:rsid w:val="00A16CF0"/>
    <w:rsid w:val="00A16DB3"/>
    <w:rsid w:val="00A16DBE"/>
    <w:rsid w:val="00A16FFC"/>
    <w:rsid w:val="00A17142"/>
    <w:rsid w:val="00A172FA"/>
    <w:rsid w:val="00A173D1"/>
    <w:rsid w:val="00A176A2"/>
    <w:rsid w:val="00A179E0"/>
    <w:rsid w:val="00A179FF"/>
    <w:rsid w:val="00A17C4F"/>
    <w:rsid w:val="00A20116"/>
    <w:rsid w:val="00A20296"/>
    <w:rsid w:val="00A202C0"/>
    <w:rsid w:val="00A2061A"/>
    <w:rsid w:val="00A20653"/>
    <w:rsid w:val="00A20A39"/>
    <w:rsid w:val="00A20A74"/>
    <w:rsid w:val="00A21C3B"/>
    <w:rsid w:val="00A21DA0"/>
    <w:rsid w:val="00A21FDA"/>
    <w:rsid w:val="00A22710"/>
    <w:rsid w:val="00A227EA"/>
    <w:rsid w:val="00A22D2B"/>
    <w:rsid w:val="00A22E7F"/>
    <w:rsid w:val="00A22ED8"/>
    <w:rsid w:val="00A22F85"/>
    <w:rsid w:val="00A23737"/>
    <w:rsid w:val="00A2375D"/>
    <w:rsid w:val="00A238BD"/>
    <w:rsid w:val="00A23DCA"/>
    <w:rsid w:val="00A23E5D"/>
    <w:rsid w:val="00A240D8"/>
    <w:rsid w:val="00A243E4"/>
    <w:rsid w:val="00A2459D"/>
    <w:rsid w:val="00A24BAF"/>
    <w:rsid w:val="00A24E23"/>
    <w:rsid w:val="00A2549C"/>
    <w:rsid w:val="00A2566C"/>
    <w:rsid w:val="00A25787"/>
    <w:rsid w:val="00A25B10"/>
    <w:rsid w:val="00A25F05"/>
    <w:rsid w:val="00A2610B"/>
    <w:rsid w:val="00A2613E"/>
    <w:rsid w:val="00A263CD"/>
    <w:rsid w:val="00A26491"/>
    <w:rsid w:val="00A26A41"/>
    <w:rsid w:val="00A26C43"/>
    <w:rsid w:val="00A26E3F"/>
    <w:rsid w:val="00A27377"/>
    <w:rsid w:val="00A2765D"/>
    <w:rsid w:val="00A27C52"/>
    <w:rsid w:val="00A27C92"/>
    <w:rsid w:val="00A30A9B"/>
    <w:rsid w:val="00A30B2D"/>
    <w:rsid w:val="00A30C16"/>
    <w:rsid w:val="00A30F17"/>
    <w:rsid w:val="00A30FF3"/>
    <w:rsid w:val="00A311AE"/>
    <w:rsid w:val="00A3124E"/>
    <w:rsid w:val="00A312A6"/>
    <w:rsid w:val="00A3130E"/>
    <w:rsid w:val="00A31347"/>
    <w:rsid w:val="00A3153E"/>
    <w:rsid w:val="00A3193B"/>
    <w:rsid w:val="00A31BB8"/>
    <w:rsid w:val="00A31FD3"/>
    <w:rsid w:val="00A324CF"/>
    <w:rsid w:val="00A32664"/>
    <w:rsid w:val="00A3268F"/>
    <w:rsid w:val="00A32750"/>
    <w:rsid w:val="00A32795"/>
    <w:rsid w:val="00A32B43"/>
    <w:rsid w:val="00A32E8B"/>
    <w:rsid w:val="00A32ED6"/>
    <w:rsid w:val="00A33776"/>
    <w:rsid w:val="00A33903"/>
    <w:rsid w:val="00A33B1C"/>
    <w:rsid w:val="00A33EEF"/>
    <w:rsid w:val="00A33FFE"/>
    <w:rsid w:val="00A34213"/>
    <w:rsid w:val="00A34442"/>
    <w:rsid w:val="00A344A5"/>
    <w:rsid w:val="00A346C3"/>
    <w:rsid w:val="00A34949"/>
    <w:rsid w:val="00A34AF2"/>
    <w:rsid w:val="00A34D4A"/>
    <w:rsid w:val="00A34D8B"/>
    <w:rsid w:val="00A34E15"/>
    <w:rsid w:val="00A34FD4"/>
    <w:rsid w:val="00A350B2"/>
    <w:rsid w:val="00A354F8"/>
    <w:rsid w:val="00A35539"/>
    <w:rsid w:val="00A356A9"/>
    <w:rsid w:val="00A360C4"/>
    <w:rsid w:val="00A36155"/>
    <w:rsid w:val="00A3629E"/>
    <w:rsid w:val="00A365AD"/>
    <w:rsid w:val="00A367ED"/>
    <w:rsid w:val="00A36B12"/>
    <w:rsid w:val="00A36E88"/>
    <w:rsid w:val="00A36FF0"/>
    <w:rsid w:val="00A3707A"/>
    <w:rsid w:val="00A375BB"/>
    <w:rsid w:val="00A37D60"/>
    <w:rsid w:val="00A37F82"/>
    <w:rsid w:val="00A37FE9"/>
    <w:rsid w:val="00A40140"/>
    <w:rsid w:val="00A40409"/>
    <w:rsid w:val="00A405AC"/>
    <w:rsid w:val="00A40624"/>
    <w:rsid w:val="00A409C5"/>
    <w:rsid w:val="00A40DF4"/>
    <w:rsid w:val="00A40EF3"/>
    <w:rsid w:val="00A4119F"/>
    <w:rsid w:val="00A412A9"/>
    <w:rsid w:val="00A412B3"/>
    <w:rsid w:val="00A4137E"/>
    <w:rsid w:val="00A417A7"/>
    <w:rsid w:val="00A419C0"/>
    <w:rsid w:val="00A42198"/>
    <w:rsid w:val="00A42A85"/>
    <w:rsid w:val="00A42C32"/>
    <w:rsid w:val="00A42D07"/>
    <w:rsid w:val="00A434AB"/>
    <w:rsid w:val="00A4351D"/>
    <w:rsid w:val="00A43670"/>
    <w:rsid w:val="00A4367B"/>
    <w:rsid w:val="00A438A5"/>
    <w:rsid w:val="00A438E9"/>
    <w:rsid w:val="00A43AB6"/>
    <w:rsid w:val="00A43D48"/>
    <w:rsid w:val="00A43FC4"/>
    <w:rsid w:val="00A4416F"/>
    <w:rsid w:val="00A44197"/>
    <w:rsid w:val="00A4449C"/>
    <w:rsid w:val="00A44558"/>
    <w:rsid w:val="00A4455C"/>
    <w:rsid w:val="00A449BB"/>
    <w:rsid w:val="00A44A43"/>
    <w:rsid w:val="00A44B43"/>
    <w:rsid w:val="00A44F49"/>
    <w:rsid w:val="00A44FE7"/>
    <w:rsid w:val="00A4503E"/>
    <w:rsid w:val="00A450C0"/>
    <w:rsid w:val="00A45102"/>
    <w:rsid w:val="00A451EE"/>
    <w:rsid w:val="00A45262"/>
    <w:rsid w:val="00A45468"/>
    <w:rsid w:val="00A454D6"/>
    <w:rsid w:val="00A45A25"/>
    <w:rsid w:val="00A45AD6"/>
    <w:rsid w:val="00A45E3B"/>
    <w:rsid w:val="00A45EBA"/>
    <w:rsid w:val="00A45FA2"/>
    <w:rsid w:val="00A46234"/>
    <w:rsid w:val="00A462AC"/>
    <w:rsid w:val="00A46715"/>
    <w:rsid w:val="00A4694C"/>
    <w:rsid w:val="00A46ACA"/>
    <w:rsid w:val="00A471A8"/>
    <w:rsid w:val="00A474AF"/>
    <w:rsid w:val="00A4791B"/>
    <w:rsid w:val="00A47C56"/>
    <w:rsid w:val="00A47EB3"/>
    <w:rsid w:val="00A501BA"/>
    <w:rsid w:val="00A50507"/>
    <w:rsid w:val="00A50870"/>
    <w:rsid w:val="00A50A48"/>
    <w:rsid w:val="00A51180"/>
    <w:rsid w:val="00A511F7"/>
    <w:rsid w:val="00A51242"/>
    <w:rsid w:val="00A51430"/>
    <w:rsid w:val="00A51506"/>
    <w:rsid w:val="00A51522"/>
    <w:rsid w:val="00A51573"/>
    <w:rsid w:val="00A51787"/>
    <w:rsid w:val="00A5182A"/>
    <w:rsid w:val="00A5183A"/>
    <w:rsid w:val="00A51888"/>
    <w:rsid w:val="00A51A5E"/>
    <w:rsid w:val="00A51B5A"/>
    <w:rsid w:val="00A51EA1"/>
    <w:rsid w:val="00A523A4"/>
    <w:rsid w:val="00A523B1"/>
    <w:rsid w:val="00A52441"/>
    <w:rsid w:val="00A52895"/>
    <w:rsid w:val="00A52D7D"/>
    <w:rsid w:val="00A53218"/>
    <w:rsid w:val="00A537D3"/>
    <w:rsid w:val="00A539A5"/>
    <w:rsid w:val="00A53C5B"/>
    <w:rsid w:val="00A53D3B"/>
    <w:rsid w:val="00A53DA0"/>
    <w:rsid w:val="00A53DD9"/>
    <w:rsid w:val="00A5404D"/>
    <w:rsid w:val="00A542B0"/>
    <w:rsid w:val="00A54397"/>
    <w:rsid w:val="00A54452"/>
    <w:rsid w:val="00A5466B"/>
    <w:rsid w:val="00A5476A"/>
    <w:rsid w:val="00A54AE6"/>
    <w:rsid w:val="00A54D57"/>
    <w:rsid w:val="00A54DC7"/>
    <w:rsid w:val="00A55134"/>
    <w:rsid w:val="00A553BE"/>
    <w:rsid w:val="00A554AA"/>
    <w:rsid w:val="00A55581"/>
    <w:rsid w:val="00A555A0"/>
    <w:rsid w:val="00A555A7"/>
    <w:rsid w:val="00A55BF6"/>
    <w:rsid w:val="00A55E09"/>
    <w:rsid w:val="00A55ECC"/>
    <w:rsid w:val="00A56933"/>
    <w:rsid w:val="00A57528"/>
    <w:rsid w:val="00A5765D"/>
    <w:rsid w:val="00A579BD"/>
    <w:rsid w:val="00A579E8"/>
    <w:rsid w:val="00A57C3A"/>
    <w:rsid w:val="00A57EB5"/>
    <w:rsid w:val="00A57F3B"/>
    <w:rsid w:val="00A57FC4"/>
    <w:rsid w:val="00A60095"/>
    <w:rsid w:val="00A60171"/>
    <w:rsid w:val="00A60509"/>
    <w:rsid w:val="00A60600"/>
    <w:rsid w:val="00A60645"/>
    <w:rsid w:val="00A60752"/>
    <w:rsid w:val="00A6079C"/>
    <w:rsid w:val="00A607CB"/>
    <w:rsid w:val="00A6080F"/>
    <w:rsid w:val="00A60951"/>
    <w:rsid w:val="00A60A30"/>
    <w:rsid w:val="00A60C89"/>
    <w:rsid w:val="00A60CA8"/>
    <w:rsid w:val="00A60FE7"/>
    <w:rsid w:val="00A6115E"/>
    <w:rsid w:val="00A6144B"/>
    <w:rsid w:val="00A615BB"/>
    <w:rsid w:val="00A618E1"/>
    <w:rsid w:val="00A61B94"/>
    <w:rsid w:val="00A61E72"/>
    <w:rsid w:val="00A6207D"/>
    <w:rsid w:val="00A622EE"/>
    <w:rsid w:val="00A62679"/>
    <w:rsid w:val="00A62858"/>
    <w:rsid w:val="00A62AC0"/>
    <w:rsid w:val="00A62BA5"/>
    <w:rsid w:val="00A62DD5"/>
    <w:rsid w:val="00A62EA2"/>
    <w:rsid w:val="00A62F11"/>
    <w:rsid w:val="00A63164"/>
    <w:rsid w:val="00A6336A"/>
    <w:rsid w:val="00A6351F"/>
    <w:rsid w:val="00A6362C"/>
    <w:rsid w:val="00A6372D"/>
    <w:rsid w:val="00A63809"/>
    <w:rsid w:val="00A639C2"/>
    <w:rsid w:val="00A63CC4"/>
    <w:rsid w:val="00A63D12"/>
    <w:rsid w:val="00A63D59"/>
    <w:rsid w:val="00A64024"/>
    <w:rsid w:val="00A64278"/>
    <w:rsid w:val="00A643D1"/>
    <w:rsid w:val="00A6445D"/>
    <w:rsid w:val="00A6482A"/>
    <w:rsid w:val="00A64A6E"/>
    <w:rsid w:val="00A64CC6"/>
    <w:rsid w:val="00A6519F"/>
    <w:rsid w:val="00A654CB"/>
    <w:rsid w:val="00A65931"/>
    <w:rsid w:val="00A65A70"/>
    <w:rsid w:val="00A65D27"/>
    <w:rsid w:val="00A66091"/>
    <w:rsid w:val="00A6640D"/>
    <w:rsid w:val="00A664DB"/>
    <w:rsid w:val="00A66602"/>
    <w:rsid w:val="00A66605"/>
    <w:rsid w:val="00A66612"/>
    <w:rsid w:val="00A6665F"/>
    <w:rsid w:val="00A66F36"/>
    <w:rsid w:val="00A671BD"/>
    <w:rsid w:val="00A6723C"/>
    <w:rsid w:val="00A676D9"/>
    <w:rsid w:val="00A67773"/>
    <w:rsid w:val="00A6785E"/>
    <w:rsid w:val="00A67B94"/>
    <w:rsid w:val="00A67C73"/>
    <w:rsid w:val="00A67CA3"/>
    <w:rsid w:val="00A67EFC"/>
    <w:rsid w:val="00A7031E"/>
    <w:rsid w:val="00A7047E"/>
    <w:rsid w:val="00A70550"/>
    <w:rsid w:val="00A7079A"/>
    <w:rsid w:val="00A70C2A"/>
    <w:rsid w:val="00A710B6"/>
    <w:rsid w:val="00A71140"/>
    <w:rsid w:val="00A712BE"/>
    <w:rsid w:val="00A7135E"/>
    <w:rsid w:val="00A717D1"/>
    <w:rsid w:val="00A71A5E"/>
    <w:rsid w:val="00A71B7D"/>
    <w:rsid w:val="00A71D8E"/>
    <w:rsid w:val="00A71F0F"/>
    <w:rsid w:val="00A71FB1"/>
    <w:rsid w:val="00A7205E"/>
    <w:rsid w:val="00A7211F"/>
    <w:rsid w:val="00A7219A"/>
    <w:rsid w:val="00A721FE"/>
    <w:rsid w:val="00A72913"/>
    <w:rsid w:val="00A72D7B"/>
    <w:rsid w:val="00A72F64"/>
    <w:rsid w:val="00A73170"/>
    <w:rsid w:val="00A733F7"/>
    <w:rsid w:val="00A73A58"/>
    <w:rsid w:val="00A745F7"/>
    <w:rsid w:val="00A74692"/>
    <w:rsid w:val="00A74BC8"/>
    <w:rsid w:val="00A74CDF"/>
    <w:rsid w:val="00A74FB2"/>
    <w:rsid w:val="00A7585F"/>
    <w:rsid w:val="00A75A28"/>
    <w:rsid w:val="00A75A52"/>
    <w:rsid w:val="00A75F34"/>
    <w:rsid w:val="00A760CE"/>
    <w:rsid w:val="00A7618B"/>
    <w:rsid w:val="00A7640B"/>
    <w:rsid w:val="00A76543"/>
    <w:rsid w:val="00A76690"/>
    <w:rsid w:val="00A767F8"/>
    <w:rsid w:val="00A76907"/>
    <w:rsid w:val="00A77187"/>
    <w:rsid w:val="00A77393"/>
    <w:rsid w:val="00A773A8"/>
    <w:rsid w:val="00A7778B"/>
    <w:rsid w:val="00A77868"/>
    <w:rsid w:val="00A77CDF"/>
    <w:rsid w:val="00A77D26"/>
    <w:rsid w:val="00A77FF7"/>
    <w:rsid w:val="00A8008D"/>
    <w:rsid w:val="00A803BC"/>
    <w:rsid w:val="00A804DD"/>
    <w:rsid w:val="00A80969"/>
    <w:rsid w:val="00A80973"/>
    <w:rsid w:val="00A80A5D"/>
    <w:rsid w:val="00A80C0A"/>
    <w:rsid w:val="00A81074"/>
    <w:rsid w:val="00A81260"/>
    <w:rsid w:val="00A815B7"/>
    <w:rsid w:val="00A815CC"/>
    <w:rsid w:val="00A81CB1"/>
    <w:rsid w:val="00A81E17"/>
    <w:rsid w:val="00A81F3F"/>
    <w:rsid w:val="00A822D5"/>
    <w:rsid w:val="00A8230F"/>
    <w:rsid w:val="00A827A6"/>
    <w:rsid w:val="00A82BA8"/>
    <w:rsid w:val="00A82BBC"/>
    <w:rsid w:val="00A82ED7"/>
    <w:rsid w:val="00A82F8A"/>
    <w:rsid w:val="00A83067"/>
    <w:rsid w:val="00A838C8"/>
    <w:rsid w:val="00A8392A"/>
    <w:rsid w:val="00A839A3"/>
    <w:rsid w:val="00A840A0"/>
    <w:rsid w:val="00A841C9"/>
    <w:rsid w:val="00A842D4"/>
    <w:rsid w:val="00A842F5"/>
    <w:rsid w:val="00A84714"/>
    <w:rsid w:val="00A8475D"/>
    <w:rsid w:val="00A84916"/>
    <w:rsid w:val="00A849FA"/>
    <w:rsid w:val="00A84D21"/>
    <w:rsid w:val="00A84DA7"/>
    <w:rsid w:val="00A84DF4"/>
    <w:rsid w:val="00A850BF"/>
    <w:rsid w:val="00A8514D"/>
    <w:rsid w:val="00A853B3"/>
    <w:rsid w:val="00A85798"/>
    <w:rsid w:val="00A85862"/>
    <w:rsid w:val="00A85A35"/>
    <w:rsid w:val="00A86009"/>
    <w:rsid w:val="00A8609D"/>
    <w:rsid w:val="00A86325"/>
    <w:rsid w:val="00A86349"/>
    <w:rsid w:val="00A86381"/>
    <w:rsid w:val="00A86591"/>
    <w:rsid w:val="00A86800"/>
    <w:rsid w:val="00A8690E"/>
    <w:rsid w:val="00A86CA7"/>
    <w:rsid w:val="00A86EA7"/>
    <w:rsid w:val="00A871B5"/>
    <w:rsid w:val="00A874EE"/>
    <w:rsid w:val="00A87608"/>
    <w:rsid w:val="00A87687"/>
    <w:rsid w:val="00A87821"/>
    <w:rsid w:val="00A87BE6"/>
    <w:rsid w:val="00A87DB9"/>
    <w:rsid w:val="00A900DD"/>
    <w:rsid w:val="00A90304"/>
    <w:rsid w:val="00A90836"/>
    <w:rsid w:val="00A90AE0"/>
    <w:rsid w:val="00A90BE3"/>
    <w:rsid w:val="00A90EC0"/>
    <w:rsid w:val="00A90F23"/>
    <w:rsid w:val="00A91156"/>
    <w:rsid w:val="00A911F0"/>
    <w:rsid w:val="00A91244"/>
    <w:rsid w:val="00A91774"/>
    <w:rsid w:val="00A91C7F"/>
    <w:rsid w:val="00A92066"/>
    <w:rsid w:val="00A92776"/>
    <w:rsid w:val="00A92C83"/>
    <w:rsid w:val="00A92CE1"/>
    <w:rsid w:val="00A92ED7"/>
    <w:rsid w:val="00A92F32"/>
    <w:rsid w:val="00A93181"/>
    <w:rsid w:val="00A938A6"/>
    <w:rsid w:val="00A938E6"/>
    <w:rsid w:val="00A93CCF"/>
    <w:rsid w:val="00A93F57"/>
    <w:rsid w:val="00A94DA0"/>
    <w:rsid w:val="00A94DDE"/>
    <w:rsid w:val="00A94E47"/>
    <w:rsid w:val="00A94E4E"/>
    <w:rsid w:val="00A94EB3"/>
    <w:rsid w:val="00A951CA"/>
    <w:rsid w:val="00A952F2"/>
    <w:rsid w:val="00A95514"/>
    <w:rsid w:val="00A95703"/>
    <w:rsid w:val="00A95708"/>
    <w:rsid w:val="00A95BBF"/>
    <w:rsid w:val="00A95BD5"/>
    <w:rsid w:val="00A95C53"/>
    <w:rsid w:val="00A95DE7"/>
    <w:rsid w:val="00A96052"/>
    <w:rsid w:val="00A96119"/>
    <w:rsid w:val="00A96349"/>
    <w:rsid w:val="00A96374"/>
    <w:rsid w:val="00A965E8"/>
    <w:rsid w:val="00A967C1"/>
    <w:rsid w:val="00A9688B"/>
    <w:rsid w:val="00A96952"/>
    <w:rsid w:val="00A96A30"/>
    <w:rsid w:val="00A96C70"/>
    <w:rsid w:val="00A96D53"/>
    <w:rsid w:val="00A96F4A"/>
    <w:rsid w:val="00A96F78"/>
    <w:rsid w:val="00A9770C"/>
    <w:rsid w:val="00A9776F"/>
    <w:rsid w:val="00A9787E"/>
    <w:rsid w:val="00A978B0"/>
    <w:rsid w:val="00A979E1"/>
    <w:rsid w:val="00A97B99"/>
    <w:rsid w:val="00A97EF1"/>
    <w:rsid w:val="00A97F42"/>
    <w:rsid w:val="00AA0036"/>
    <w:rsid w:val="00AA0329"/>
    <w:rsid w:val="00AA0441"/>
    <w:rsid w:val="00AA0448"/>
    <w:rsid w:val="00AA0593"/>
    <w:rsid w:val="00AA0A41"/>
    <w:rsid w:val="00AA0AC4"/>
    <w:rsid w:val="00AA0B3F"/>
    <w:rsid w:val="00AA0B92"/>
    <w:rsid w:val="00AA0B9E"/>
    <w:rsid w:val="00AA0DD1"/>
    <w:rsid w:val="00AA0FF4"/>
    <w:rsid w:val="00AA1010"/>
    <w:rsid w:val="00AA1087"/>
    <w:rsid w:val="00AA1870"/>
    <w:rsid w:val="00AA1882"/>
    <w:rsid w:val="00AA21CB"/>
    <w:rsid w:val="00AA22E4"/>
    <w:rsid w:val="00AA247C"/>
    <w:rsid w:val="00AA2594"/>
    <w:rsid w:val="00AA25A9"/>
    <w:rsid w:val="00AA26D9"/>
    <w:rsid w:val="00AA278A"/>
    <w:rsid w:val="00AA2915"/>
    <w:rsid w:val="00AA303A"/>
    <w:rsid w:val="00AA3056"/>
    <w:rsid w:val="00AA3183"/>
    <w:rsid w:val="00AA3DBD"/>
    <w:rsid w:val="00AA3E0D"/>
    <w:rsid w:val="00AA4188"/>
    <w:rsid w:val="00AA435B"/>
    <w:rsid w:val="00AA4605"/>
    <w:rsid w:val="00AA4B7C"/>
    <w:rsid w:val="00AA4DCA"/>
    <w:rsid w:val="00AA51AD"/>
    <w:rsid w:val="00AA5226"/>
    <w:rsid w:val="00AA572A"/>
    <w:rsid w:val="00AA58B9"/>
    <w:rsid w:val="00AA58E3"/>
    <w:rsid w:val="00AA591E"/>
    <w:rsid w:val="00AA593F"/>
    <w:rsid w:val="00AA5AF1"/>
    <w:rsid w:val="00AA5DF4"/>
    <w:rsid w:val="00AA65C9"/>
    <w:rsid w:val="00AA6687"/>
    <w:rsid w:val="00AA66CB"/>
    <w:rsid w:val="00AA66E1"/>
    <w:rsid w:val="00AA68AF"/>
    <w:rsid w:val="00AA6ACA"/>
    <w:rsid w:val="00AA6E8B"/>
    <w:rsid w:val="00AA7525"/>
    <w:rsid w:val="00AA78C7"/>
    <w:rsid w:val="00AA7933"/>
    <w:rsid w:val="00AA796D"/>
    <w:rsid w:val="00AB0298"/>
    <w:rsid w:val="00AB09CB"/>
    <w:rsid w:val="00AB0A32"/>
    <w:rsid w:val="00AB0B90"/>
    <w:rsid w:val="00AB0E56"/>
    <w:rsid w:val="00AB0ED5"/>
    <w:rsid w:val="00AB11C1"/>
    <w:rsid w:val="00AB14AA"/>
    <w:rsid w:val="00AB18AC"/>
    <w:rsid w:val="00AB1A8E"/>
    <w:rsid w:val="00AB1CAF"/>
    <w:rsid w:val="00AB1DF8"/>
    <w:rsid w:val="00AB1EB7"/>
    <w:rsid w:val="00AB208A"/>
    <w:rsid w:val="00AB22BD"/>
    <w:rsid w:val="00AB22C6"/>
    <w:rsid w:val="00AB235C"/>
    <w:rsid w:val="00AB2418"/>
    <w:rsid w:val="00AB3454"/>
    <w:rsid w:val="00AB3A15"/>
    <w:rsid w:val="00AB3A98"/>
    <w:rsid w:val="00AB40EB"/>
    <w:rsid w:val="00AB4648"/>
    <w:rsid w:val="00AB46F3"/>
    <w:rsid w:val="00AB4ECC"/>
    <w:rsid w:val="00AB4F0F"/>
    <w:rsid w:val="00AB53E3"/>
    <w:rsid w:val="00AB558B"/>
    <w:rsid w:val="00AB5634"/>
    <w:rsid w:val="00AB589C"/>
    <w:rsid w:val="00AB5A17"/>
    <w:rsid w:val="00AB60E2"/>
    <w:rsid w:val="00AB62CF"/>
    <w:rsid w:val="00AB6302"/>
    <w:rsid w:val="00AB65B3"/>
    <w:rsid w:val="00AB6601"/>
    <w:rsid w:val="00AB674E"/>
    <w:rsid w:val="00AB67B0"/>
    <w:rsid w:val="00AB6846"/>
    <w:rsid w:val="00AB6C6F"/>
    <w:rsid w:val="00AB6D79"/>
    <w:rsid w:val="00AB709E"/>
    <w:rsid w:val="00AB733E"/>
    <w:rsid w:val="00AB749C"/>
    <w:rsid w:val="00AB7806"/>
    <w:rsid w:val="00AB78F6"/>
    <w:rsid w:val="00AB7C61"/>
    <w:rsid w:val="00AB7F1A"/>
    <w:rsid w:val="00AC02C1"/>
    <w:rsid w:val="00AC0AB6"/>
    <w:rsid w:val="00AC0B66"/>
    <w:rsid w:val="00AC0CFF"/>
    <w:rsid w:val="00AC0D49"/>
    <w:rsid w:val="00AC10AD"/>
    <w:rsid w:val="00AC1352"/>
    <w:rsid w:val="00AC16F7"/>
    <w:rsid w:val="00AC19AC"/>
    <w:rsid w:val="00AC19F8"/>
    <w:rsid w:val="00AC1A04"/>
    <w:rsid w:val="00AC1E55"/>
    <w:rsid w:val="00AC2140"/>
    <w:rsid w:val="00AC22B6"/>
    <w:rsid w:val="00AC23AB"/>
    <w:rsid w:val="00AC2431"/>
    <w:rsid w:val="00AC2673"/>
    <w:rsid w:val="00AC2B07"/>
    <w:rsid w:val="00AC2C93"/>
    <w:rsid w:val="00AC3340"/>
    <w:rsid w:val="00AC33FB"/>
    <w:rsid w:val="00AC3437"/>
    <w:rsid w:val="00AC370C"/>
    <w:rsid w:val="00AC3864"/>
    <w:rsid w:val="00AC3B5D"/>
    <w:rsid w:val="00AC3B75"/>
    <w:rsid w:val="00AC3C00"/>
    <w:rsid w:val="00AC3D06"/>
    <w:rsid w:val="00AC3FA8"/>
    <w:rsid w:val="00AC429F"/>
    <w:rsid w:val="00AC45E7"/>
    <w:rsid w:val="00AC4607"/>
    <w:rsid w:val="00AC48E9"/>
    <w:rsid w:val="00AC534F"/>
    <w:rsid w:val="00AC56D0"/>
    <w:rsid w:val="00AC5745"/>
    <w:rsid w:val="00AC57DA"/>
    <w:rsid w:val="00AC59BA"/>
    <w:rsid w:val="00AC5C2A"/>
    <w:rsid w:val="00AC5E36"/>
    <w:rsid w:val="00AC60B4"/>
    <w:rsid w:val="00AC60C9"/>
    <w:rsid w:val="00AC65BA"/>
    <w:rsid w:val="00AC65FC"/>
    <w:rsid w:val="00AC67B6"/>
    <w:rsid w:val="00AC6BC5"/>
    <w:rsid w:val="00AC6C92"/>
    <w:rsid w:val="00AC6DDB"/>
    <w:rsid w:val="00AC6E60"/>
    <w:rsid w:val="00AC73D9"/>
    <w:rsid w:val="00AC754F"/>
    <w:rsid w:val="00AC757C"/>
    <w:rsid w:val="00AC7BDC"/>
    <w:rsid w:val="00AC7D98"/>
    <w:rsid w:val="00AC7F7F"/>
    <w:rsid w:val="00AD00C5"/>
    <w:rsid w:val="00AD014F"/>
    <w:rsid w:val="00AD092E"/>
    <w:rsid w:val="00AD0D49"/>
    <w:rsid w:val="00AD0F08"/>
    <w:rsid w:val="00AD1057"/>
    <w:rsid w:val="00AD119B"/>
    <w:rsid w:val="00AD1285"/>
    <w:rsid w:val="00AD131B"/>
    <w:rsid w:val="00AD14FB"/>
    <w:rsid w:val="00AD165F"/>
    <w:rsid w:val="00AD198F"/>
    <w:rsid w:val="00AD1BD6"/>
    <w:rsid w:val="00AD20E3"/>
    <w:rsid w:val="00AD2252"/>
    <w:rsid w:val="00AD2794"/>
    <w:rsid w:val="00AD2938"/>
    <w:rsid w:val="00AD2B62"/>
    <w:rsid w:val="00AD2DC5"/>
    <w:rsid w:val="00AD2F19"/>
    <w:rsid w:val="00AD2F25"/>
    <w:rsid w:val="00AD2F67"/>
    <w:rsid w:val="00AD2F8D"/>
    <w:rsid w:val="00AD302A"/>
    <w:rsid w:val="00AD3142"/>
    <w:rsid w:val="00AD3455"/>
    <w:rsid w:val="00AD35B1"/>
    <w:rsid w:val="00AD39B3"/>
    <w:rsid w:val="00AD39DF"/>
    <w:rsid w:val="00AD3AE4"/>
    <w:rsid w:val="00AD3B7B"/>
    <w:rsid w:val="00AD3CAD"/>
    <w:rsid w:val="00AD3DD9"/>
    <w:rsid w:val="00AD43A1"/>
    <w:rsid w:val="00AD440B"/>
    <w:rsid w:val="00AD45E5"/>
    <w:rsid w:val="00AD45F3"/>
    <w:rsid w:val="00AD49AF"/>
    <w:rsid w:val="00AD4CC1"/>
    <w:rsid w:val="00AD5058"/>
    <w:rsid w:val="00AD53F4"/>
    <w:rsid w:val="00AD5839"/>
    <w:rsid w:val="00AD5A57"/>
    <w:rsid w:val="00AD5A99"/>
    <w:rsid w:val="00AD5ABE"/>
    <w:rsid w:val="00AD5C35"/>
    <w:rsid w:val="00AD6550"/>
    <w:rsid w:val="00AD66EC"/>
    <w:rsid w:val="00AD69FF"/>
    <w:rsid w:val="00AD6AEB"/>
    <w:rsid w:val="00AD6CD5"/>
    <w:rsid w:val="00AD6FCE"/>
    <w:rsid w:val="00AD702B"/>
    <w:rsid w:val="00AD72E6"/>
    <w:rsid w:val="00AD7356"/>
    <w:rsid w:val="00AD7526"/>
    <w:rsid w:val="00AD77B7"/>
    <w:rsid w:val="00AD7ACA"/>
    <w:rsid w:val="00AD7C95"/>
    <w:rsid w:val="00AD7FCD"/>
    <w:rsid w:val="00AE0252"/>
    <w:rsid w:val="00AE05E6"/>
    <w:rsid w:val="00AE06D1"/>
    <w:rsid w:val="00AE09AD"/>
    <w:rsid w:val="00AE0BDA"/>
    <w:rsid w:val="00AE0E57"/>
    <w:rsid w:val="00AE1153"/>
    <w:rsid w:val="00AE118A"/>
    <w:rsid w:val="00AE16D1"/>
    <w:rsid w:val="00AE172D"/>
    <w:rsid w:val="00AE174E"/>
    <w:rsid w:val="00AE1A47"/>
    <w:rsid w:val="00AE1ABA"/>
    <w:rsid w:val="00AE1C4A"/>
    <w:rsid w:val="00AE20D2"/>
    <w:rsid w:val="00AE2137"/>
    <w:rsid w:val="00AE228B"/>
    <w:rsid w:val="00AE271D"/>
    <w:rsid w:val="00AE2BD8"/>
    <w:rsid w:val="00AE2BED"/>
    <w:rsid w:val="00AE3118"/>
    <w:rsid w:val="00AE3A00"/>
    <w:rsid w:val="00AE3B15"/>
    <w:rsid w:val="00AE3DE1"/>
    <w:rsid w:val="00AE41D3"/>
    <w:rsid w:val="00AE432E"/>
    <w:rsid w:val="00AE437A"/>
    <w:rsid w:val="00AE4B35"/>
    <w:rsid w:val="00AE52A6"/>
    <w:rsid w:val="00AE5439"/>
    <w:rsid w:val="00AE5A9F"/>
    <w:rsid w:val="00AE5C9A"/>
    <w:rsid w:val="00AE5EF2"/>
    <w:rsid w:val="00AE61A8"/>
    <w:rsid w:val="00AE61B2"/>
    <w:rsid w:val="00AE6591"/>
    <w:rsid w:val="00AE670D"/>
    <w:rsid w:val="00AE6BAE"/>
    <w:rsid w:val="00AE73D2"/>
    <w:rsid w:val="00AE73F4"/>
    <w:rsid w:val="00AE761E"/>
    <w:rsid w:val="00AE78D1"/>
    <w:rsid w:val="00AE7A41"/>
    <w:rsid w:val="00AE7F89"/>
    <w:rsid w:val="00AF0179"/>
    <w:rsid w:val="00AF023B"/>
    <w:rsid w:val="00AF047D"/>
    <w:rsid w:val="00AF0784"/>
    <w:rsid w:val="00AF07F3"/>
    <w:rsid w:val="00AF0A7A"/>
    <w:rsid w:val="00AF0DF1"/>
    <w:rsid w:val="00AF0E68"/>
    <w:rsid w:val="00AF0F3A"/>
    <w:rsid w:val="00AF1173"/>
    <w:rsid w:val="00AF137B"/>
    <w:rsid w:val="00AF1607"/>
    <w:rsid w:val="00AF160C"/>
    <w:rsid w:val="00AF16C9"/>
    <w:rsid w:val="00AF1722"/>
    <w:rsid w:val="00AF18D0"/>
    <w:rsid w:val="00AF2182"/>
    <w:rsid w:val="00AF2304"/>
    <w:rsid w:val="00AF237E"/>
    <w:rsid w:val="00AF2572"/>
    <w:rsid w:val="00AF275F"/>
    <w:rsid w:val="00AF2839"/>
    <w:rsid w:val="00AF299A"/>
    <w:rsid w:val="00AF2D54"/>
    <w:rsid w:val="00AF343B"/>
    <w:rsid w:val="00AF3458"/>
    <w:rsid w:val="00AF37B4"/>
    <w:rsid w:val="00AF3E63"/>
    <w:rsid w:val="00AF3F7B"/>
    <w:rsid w:val="00AF429C"/>
    <w:rsid w:val="00AF42B4"/>
    <w:rsid w:val="00AF4459"/>
    <w:rsid w:val="00AF48E4"/>
    <w:rsid w:val="00AF4B8A"/>
    <w:rsid w:val="00AF4BAC"/>
    <w:rsid w:val="00AF4F1B"/>
    <w:rsid w:val="00AF516D"/>
    <w:rsid w:val="00AF52D6"/>
    <w:rsid w:val="00AF59CA"/>
    <w:rsid w:val="00AF5AEE"/>
    <w:rsid w:val="00AF5DEF"/>
    <w:rsid w:val="00AF5E3B"/>
    <w:rsid w:val="00AF5EC6"/>
    <w:rsid w:val="00AF6C38"/>
    <w:rsid w:val="00AF6CF8"/>
    <w:rsid w:val="00AF6D0D"/>
    <w:rsid w:val="00AF6E8A"/>
    <w:rsid w:val="00AF6EDC"/>
    <w:rsid w:val="00AF6F0B"/>
    <w:rsid w:val="00AF6FAE"/>
    <w:rsid w:val="00AF7177"/>
    <w:rsid w:val="00AF7213"/>
    <w:rsid w:val="00AF7304"/>
    <w:rsid w:val="00AF738A"/>
    <w:rsid w:val="00AF73A0"/>
    <w:rsid w:val="00AF75EE"/>
    <w:rsid w:val="00AF7771"/>
    <w:rsid w:val="00AF7A40"/>
    <w:rsid w:val="00AF7D92"/>
    <w:rsid w:val="00AF7EDD"/>
    <w:rsid w:val="00AF7F0B"/>
    <w:rsid w:val="00AF7FDB"/>
    <w:rsid w:val="00B00605"/>
    <w:rsid w:val="00B00B6B"/>
    <w:rsid w:val="00B00E3A"/>
    <w:rsid w:val="00B00F96"/>
    <w:rsid w:val="00B011CC"/>
    <w:rsid w:val="00B012A6"/>
    <w:rsid w:val="00B017BB"/>
    <w:rsid w:val="00B01971"/>
    <w:rsid w:val="00B0269F"/>
    <w:rsid w:val="00B02CD5"/>
    <w:rsid w:val="00B032D0"/>
    <w:rsid w:val="00B0341F"/>
    <w:rsid w:val="00B0366B"/>
    <w:rsid w:val="00B038D4"/>
    <w:rsid w:val="00B03BA4"/>
    <w:rsid w:val="00B03F7E"/>
    <w:rsid w:val="00B04048"/>
    <w:rsid w:val="00B0433A"/>
    <w:rsid w:val="00B04545"/>
    <w:rsid w:val="00B045D2"/>
    <w:rsid w:val="00B04A00"/>
    <w:rsid w:val="00B04CEA"/>
    <w:rsid w:val="00B04D15"/>
    <w:rsid w:val="00B04E1A"/>
    <w:rsid w:val="00B04F3D"/>
    <w:rsid w:val="00B04FE1"/>
    <w:rsid w:val="00B05168"/>
    <w:rsid w:val="00B05252"/>
    <w:rsid w:val="00B0526F"/>
    <w:rsid w:val="00B05360"/>
    <w:rsid w:val="00B05702"/>
    <w:rsid w:val="00B05BFF"/>
    <w:rsid w:val="00B05CB1"/>
    <w:rsid w:val="00B05ED1"/>
    <w:rsid w:val="00B05FBD"/>
    <w:rsid w:val="00B06108"/>
    <w:rsid w:val="00B0629E"/>
    <w:rsid w:val="00B062B6"/>
    <w:rsid w:val="00B064EC"/>
    <w:rsid w:val="00B067F1"/>
    <w:rsid w:val="00B06B12"/>
    <w:rsid w:val="00B06D14"/>
    <w:rsid w:val="00B06DD9"/>
    <w:rsid w:val="00B0706F"/>
    <w:rsid w:val="00B07A4F"/>
    <w:rsid w:val="00B07CD6"/>
    <w:rsid w:val="00B07E52"/>
    <w:rsid w:val="00B10010"/>
    <w:rsid w:val="00B101B9"/>
    <w:rsid w:val="00B103D4"/>
    <w:rsid w:val="00B10860"/>
    <w:rsid w:val="00B10BD7"/>
    <w:rsid w:val="00B10D33"/>
    <w:rsid w:val="00B10E5F"/>
    <w:rsid w:val="00B10E96"/>
    <w:rsid w:val="00B10FAF"/>
    <w:rsid w:val="00B116BC"/>
    <w:rsid w:val="00B11775"/>
    <w:rsid w:val="00B11D31"/>
    <w:rsid w:val="00B11D42"/>
    <w:rsid w:val="00B11D78"/>
    <w:rsid w:val="00B11E79"/>
    <w:rsid w:val="00B11EC7"/>
    <w:rsid w:val="00B11F0A"/>
    <w:rsid w:val="00B1213F"/>
    <w:rsid w:val="00B1229F"/>
    <w:rsid w:val="00B122AB"/>
    <w:rsid w:val="00B124F0"/>
    <w:rsid w:val="00B12718"/>
    <w:rsid w:val="00B12AE4"/>
    <w:rsid w:val="00B12B63"/>
    <w:rsid w:val="00B12D4D"/>
    <w:rsid w:val="00B12DCF"/>
    <w:rsid w:val="00B12E4D"/>
    <w:rsid w:val="00B12F75"/>
    <w:rsid w:val="00B1302D"/>
    <w:rsid w:val="00B13255"/>
    <w:rsid w:val="00B1393C"/>
    <w:rsid w:val="00B13B64"/>
    <w:rsid w:val="00B142C8"/>
    <w:rsid w:val="00B14562"/>
    <w:rsid w:val="00B14A4D"/>
    <w:rsid w:val="00B14B13"/>
    <w:rsid w:val="00B14CB1"/>
    <w:rsid w:val="00B14E3F"/>
    <w:rsid w:val="00B1513F"/>
    <w:rsid w:val="00B15500"/>
    <w:rsid w:val="00B15502"/>
    <w:rsid w:val="00B1570C"/>
    <w:rsid w:val="00B15B89"/>
    <w:rsid w:val="00B15E79"/>
    <w:rsid w:val="00B16319"/>
    <w:rsid w:val="00B16777"/>
    <w:rsid w:val="00B1746F"/>
    <w:rsid w:val="00B1753B"/>
    <w:rsid w:val="00B1761E"/>
    <w:rsid w:val="00B17975"/>
    <w:rsid w:val="00B17A2C"/>
    <w:rsid w:val="00B17CE8"/>
    <w:rsid w:val="00B17F03"/>
    <w:rsid w:val="00B20027"/>
    <w:rsid w:val="00B20150"/>
    <w:rsid w:val="00B202EA"/>
    <w:rsid w:val="00B205FE"/>
    <w:rsid w:val="00B2063E"/>
    <w:rsid w:val="00B20725"/>
    <w:rsid w:val="00B2087E"/>
    <w:rsid w:val="00B20B11"/>
    <w:rsid w:val="00B20B94"/>
    <w:rsid w:val="00B20C73"/>
    <w:rsid w:val="00B20DE8"/>
    <w:rsid w:val="00B20E6B"/>
    <w:rsid w:val="00B214DD"/>
    <w:rsid w:val="00B2153D"/>
    <w:rsid w:val="00B215EB"/>
    <w:rsid w:val="00B216AB"/>
    <w:rsid w:val="00B21797"/>
    <w:rsid w:val="00B218DC"/>
    <w:rsid w:val="00B21993"/>
    <w:rsid w:val="00B21A9B"/>
    <w:rsid w:val="00B21EC2"/>
    <w:rsid w:val="00B2210B"/>
    <w:rsid w:val="00B22190"/>
    <w:rsid w:val="00B221A9"/>
    <w:rsid w:val="00B22320"/>
    <w:rsid w:val="00B22482"/>
    <w:rsid w:val="00B22775"/>
    <w:rsid w:val="00B22790"/>
    <w:rsid w:val="00B2280A"/>
    <w:rsid w:val="00B22972"/>
    <w:rsid w:val="00B22A85"/>
    <w:rsid w:val="00B22B6D"/>
    <w:rsid w:val="00B22BE4"/>
    <w:rsid w:val="00B22C70"/>
    <w:rsid w:val="00B23362"/>
    <w:rsid w:val="00B23878"/>
    <w:rsid w:val="00B23A99"/>
    <w:rsid w:val="00B23B98"/>
    <w:rsid w:val="00B23F11"/>
    <w:rsid w:val="00B24712"/>
    <w:rsid w:val="00B24760"/>
    <w:rsid w:val="00B248D0"/>
    <w:rsid w:val="00B24DF6"/>
    <w:rsid w:val="00B251D2"/>
    <w:rsid w:val="00B2534D"/>
    <w:rsid w:val="00B253C3"/>
    <w:rsid w:val="00B254FF"/>
    <w:rsid w:val="00B255D1"/>
    <w:rsid w:val="00B258D9"/>
    <w:rsid w:val="00B25AE7"/>
    <w:rsid w:val="00B25C98"/>
    <w:rsid w:val="00B25CC1"/>
    <w:rsid w:val="00B25CE8"/>
    <w:rsid w:val="00B25E43"/>
    <w:rsid w:val="00B25FE1"/>
    <w:rsid w:val="00B2628E"/>
    <w:rsid w:val="00B262D2"/>
    <w:rsid w:val="00B26596"/>
    <w:rsid w:val="00B266B0"/>
    <w:rsid w:val="00B2695C"/>
    <w:rsid w:val="00B2696D"/>
    <w:rsid w:val="00B26CD1"/>
    <w:rsid w:val="00B26FE5"/>
    <w:rsid w:val="00B2706B"/>
    <w:rsid w:val="00B27921"/>
    <w:rsid w:val="00B27A2D"/>
    <w:rsid w:val="00B27CA9"/>
    <w:rsid w:val="00B3000E"/>
    <w:rsid w:val="00B30269"/>
    <w:rsid w:val="00B3044B"/>
    <w:rsid w:val="00B30450"/>
    <w:rsid w:val="00B3045C"/>
    <w:rsid w:val="00B30AEC"/>
    <w:rsid w:val="00B30D0D"/>
    <w:rsid w:val="00B314C1"/>
    <w:rsid w:val="00B31586"/>
    <w:rsid w:val="00B3162E"/>
    <w:rsid w:val="00B31A33"/>
    <w:rsid w:val="00B320BA"/>
    <w:rsid w:val="00B323DA"/>
    <w:rsid w:val="00B324D8"/>
    <w:rsid w:val="00B326A8"/>
    <w:rsid w:val="00B326C5"/>
    <w:rsid w:val="00B327AF"/>
    <w:rsid w:val="00B3280B"/>
    <w:rsid w:val="00B32847"/>
    <w:rsid w:val="00B3291A"/>
    <w:rsid w:val="00B32937"/>
    <w:rsid w:val="00B329EB"/>
    <w:rsid w:val="00B32A0E"/>
    <w:rsid w:val="00B32EAD"/>
    <w:rsid w:val="00B32FCD"/>
    <w:rsid w:val="00B330DE"/>
    <w:rsid w:val="00B334A3"/>
    <w:rsid w:val="00B33508"/>
    <w:rsid w:val="00B3377E"/>
    <w:rsid w:val="00B33A62"/>
    <w:rsid w:val="00B33B8F"/>
    <w:rsid w:val="00B33BD9"/>
    <w:rsid w:val="00B33E7E"/>
    <w:rsid w:val="00B3421B"/>
    <w:rsid w:val="00B343DD"/>
    <w:rsid w:val="00B34543"/>
    <w:rsid w:val="00B346DB"/>
    <w:rsid w:val="00B34759"/>
    <w:rsid w:val="00B34787"/>
    <w:rsid w:val="00B3487D"/>
    <w:rsid w:val="00B34D25"/>
    <w:rsid w:val="00B34E63"/>
    <w:rsid w:val="00B3503E"/>
    <w:rsid w:val="00B3570B"/>
    <w:rsid w:val="00B35ADD"/>
    <w:rsid w:val="00B35C39"/>
    <w:rsid w:val="00B35DA4"/>
    <w:rsid w:val="00B3645D"/>
    <w:rsid w:val="00B36478"/>
    <w:rsid w:val="00B36985"/>
    <w:rsid w:val="00B36C51"/>
    <w:rsid w:val="00B36D65"/>
    <w:rsid w:val="00B370A6"/>
    <w:rsid w:val="00B37178"/>
    <w:rsid w:val="00B37302"/>
    <w:rsid w:val="00B374CE"/>
    <w:rsid w:val="00B375DC"/>
    <w:rsid w:val="00B37DAD"/>
    <w:rsid w:val="00B37DD2"/>
    <w:rsid w:val="00B4013B"/>
    <w:rsid w:val="00B401CC"/>
    <w:rsid w:val="00B40211"/>
    <w:rsid w:val="00B404CE"/>
    <w:rsid w:val="00B40A96"/>
    <w:rsid w:val="00B40C2B"/>
    <w:rsid w:val="00B40C6F"/>
    <w:rsid w:val="00B40EAD"/>
    <w:rsid w:val="00B40F1C"/>
    <w:rsid w:val="00B40F32"/>
    <w:rsid w:val="00B4184B"/>
    <w:rsid w:val="00B418BF"/>
    <w:rsid w:val="00B4195E"/>
    <w:rsid w:val="00B41B23"/>
    <w:rsid w:val="00B41DB3"/>
    <w:rsid w:val="00B41EA9"/>
    <w:rsid w:val="00B422A7"/>
    <w:rsid w:val="00B424CD"/>
    <w:rsid w:val="00B42810"/>
    <w:rsid w:val="00B42931"/>
    <w:rsid w:val="00B42A32"/>
    <w:rsid w:val="00B42A6D"/>
    <w:rsid w:val="00B42FA6"/>
    <w:rsid w:val="00B4377F"/>
    <w:rsid w:val="00B4399E"/>
    <w:rsid w:val="00B43A16"/>
    <w:rsid w:val="00B43AA5"/>
    <w:rsid w:val="00B43B67"/>
    <w:rsid w:val="00B4441C"/>
    <w:rsid w:val="00B444B2"/>
    <w:rsid w:val="00B446B3"/>
    <w:rsid w:val="00B4486C"/>
    <w:rsid w:val="00B4496D"/>
    <w:rsid w:val="00B4537F"/>
    <w:rsid w:val="00B45CE1"/>
    <w:rsid w:val="00B45F00"/>
    <w:rsid w:val="00B45F1B"/>
    <w:rsid w:val="00B4642F"/>
    <w:rsid w:val="00B4680D"/>
    <w:rsid w:val="00B469F4"/>
    <w:rsid w:val="00B46A75"/>
    <w:rsid w:val="00B46AE8"/>
    <w:rsid w:val="00B46D4F"/>
    <w:rsid w:val="00B46E69"/>
    <w:rsid w:val="00B46EF2"/>
    <w:rsid w:val="00B470A7"/>
    <w:rsid w:val="00B47279"/>
    <w:rsid w:val="00B472E7"/>
    <w:rsid w:val="00B47C00"/>
    <w:rsid w:val="00B47C33"/>
    <w:rsid w:val="00B47CC7"/>
    <w:rsid w:val="00B47DB2"/>
    <w:rsid w:val="00B500CD"/>
    <w:rsid w:val="00B50689"/>
    <w:rsid w:val="00B50789"/>
    <w:rsid w:val="00B50827"/>
    <w:rsid w:val="00B50A4B"/>
    <w:rsid w:val="00B50D7D"/>
    <w:rsid w:val="00B50E85"/>
    <w:rsid w:val="00B5109D"/>
    <w:rsid w:val="00B5111C"/>
    <w:rsid w:val="00B511ED"/>
    <w:rsid w:val="00B51307"/>
    <w:rsid w:val="00B5146E"/>
    <w:rsid w:val="00B5163C"/>
    <w:rsid w:val="00B51B45"/>
    <w:rsid w:val="00B51CEC"/>
    <w:rsid w:val="00B51DAE"/>
    <w:rsid w:val="00B51F54"/>
    <w:rsid w:val="00B51F8D"/>
    <w:rsid w:val="00B52033"/>
    <w:rsid w:val="00B5239C"/>
    <w:rsid w:val="00B52F9C"/>
    <w:rsid w:val="00B53090"/>
    <w:rsid w:val="00B53119"/>
    <w:rsid w:val="00B53254"/>
    <w:rsid w:val="00B53259"/>
    <w:rsid w:val="00B53702"/>
    <w:rsid w:val="00B537C0"/>
    <w:rsid w:val="00B53893"/>
    <w:rsid w:val="00B538AF"/>
    <w:rsid w:val="00B53D45"/>
    <w:rsid w:val="00B54536"/>
    <w:rsid w:val="00B54643"/>
    <w:rsid w:val="00B548C2"/>
    <w:rsid w:val="00B54A8E"/>
    <w:rsid w:val="00B54B6A"/>
    <w:rsid w:val="00B54CFF"/>
    <w:rsid w:val="00B54D30"/>
    <w:rsid w:val="00B54F71"/>
    <w:rsid w:val="00B5526A"/>
    <w:rsid w:val="00B552BD"/>
    <w:rsid w:val="00B55428"/>
    <w:rsid w:val="00B55718"/>
    <w:rsid w:val="00B55A1A"/>
    <w:rsid w:val="00B55B9F"/>
    <w:rsid w:val="00B562BE"/>
    <w:rsid w:val="00B5634B"/>
    <w:rsid w:val="00B5638B"/>
    <w:rsid w:val="00B56590"/>
    <w:rsid w:val="00B56816"/>
    <w:rsid w:val="00B5681C"/>
    <w:rsid w:val="00B5689A"/>
    <w:rsid w:val="00B56DE3"/>
    <w:rsid w:val="00B570BF"/>
    <w:rsid w:val="00B571D3"/>
    <w:rsid w:val="00B572B1"/>
    <w:rsid w:val="00B574F9"/>
    <w:rsid w:val="00B57F25"/>
    <w:rsid w:val="00B60037"/>
    <w:rsid w:val="00B60471"/>
    <w:rsid w:val="00B607CE"/>
    <w:rsid w:val="00B6096B"/>
    <w:rsid w:val="00B60B8F"/>
    <w:rsid w:val="00B61159"/>
    <w:rsid w:val="00B61754"/>
    <w:rsid w:val="00B61B03"/>
    <w:rsid w:val="00B61DA6"/>
    <w:rsid w:val="00B61E91"/>
    <w:rsid w:val="00B622F9"/>
    <w:rsid w:val="00B625CC"/>
    <w:rsid w:val="00B62763"/>
    <w:rsid w:val="00B6276C"/>
    <w:rsid w:val="00B629C2"/>
    <w:rsid w:val="00B62A49"/>
    <w:rsid w:val="00B62C03"/>
    <w:rsid w:val="00B62D37"/>
    <w:rsid w:val="00B6327B"/>
    <w:rsid w:val="00B63337"/>
    <w:rsid w:val="00B6369F"/>
    <w:rsid w:val="00B63728"/>
    <w:rsid w:val="00B638AD"/>
    <w:rsid w:val="00B639D7"/>
    <w:rsid w:val="00B640B5"/>
    <w:rsid w:val="00B6437E"/>
    <w:rsid w:val="00B64AA7"/>
    <w:rsid w:val="00B65452"/>
    <w:rsid w:val="00B655AE"/>
    <w:rsid w:val="00B65FED"/>
    <w:rsid w:val="00B664C6"/>
    <w:rsid w:val="00B66594"/>
    <w:rsid w:val="00B66847"/>
    <w:rsid w:val="00B66BD5"/>
    <w:rsid w:val="00B66CF9"/>
    <w:rsid w:val="00B66D3E"/>
    <w:rsid w:val="00B675BB"/>
    <w:rsid w:val="00B67805"/>
    <w:rsid w:val="00B67D32"/>
    <w:rsid w:val="00B67F5E"/>
    <w:rsid w:val="00B7019D"/>
    <w:rsid w:val="00B701FE"/>
    <w:rsid w:val="00B703CB"/>
    <w:rsid w:val="00B712F7"/>
    <w:rsid w:val="00B7140A"/>
    <w:rsid w:val="00B71431"/>
    <w:rsid w:val="00B71498"/>
    <w:rsid w:val="00B7152D"/>
    <w:rsid w:val="00B7161B"/>
    <w:rsid w:val="00B71672"/>
    <w:rsid w:val="00B71B47"/>
    <w:rsid w:val="00B721CD"/>
    <w:rsid w:val="00B72262"/>
    <w:rsid w:val="00B7267A"/>
    <w:rsid w:val="00B726FF"/>
    <w:rsid w:val="00B72766"/>
    <w:rsid w:val="00B72951"/>
    <w:rsid w:val="00B72A5B"/>
    <w:rsid w:val="00B72AA4"/>
    <w:rsid w:val="00B72AC1"/>
    <w:rsid w:val="00B72BE3"/>
    <w:rsid w:val="00B72C96"/>
    <w:rsid w:val="00B73267"/>
    <w:rsid w:val="00B734AC"/>
    <w:rsid w:val="00B73695"/>
    <w:rsid w:val="00B73812"/>
    <w:rsid w:val="00B73AD7"/>
    <w:rsid w:val="00B73ED7"/>
    <w:rsid w:val="00B742B7"/>
    <w:rsid w:val="00B744C6"/>
    <w:rsid w:val="00B74920"/>
    <w:rsid w:val="00B74D80"/>
    <w:rsid w:val="00B75141"/>
    <w:rsid w:val="00B7541C"/>
    <w:rsid w:val="00B75454"/>
    <w:rsid w:val="00B7548F"/>
    <w:rsid w:val="00B75B59"/>
    <w:rsid w:val="00B75E61"/>
    <w:rsid w:val="00B75EC6"/>
    <w:rsid w:val="00B75F7A"/>
    <w:rsid w:val="00B7635F"/>
    <w:rsid w:val="00B767A2"/>
    <w:rsid w:val="00B76BCD"/>
    <w:rsid w:val="00B76EE9"/>
    <w:rsid w:val="00B76FEB"/>
    <w:rsid w:val="00B771D4"/>
    <w:rsid w:val="00B771D9"/>
    <w:rsid w:val="00B77231"/>
    <w:rsid w:val="00B77656"/>
    <w:rsid w:val="00B77880"/>
    <w:rsid w:val="00B77B84"/>
    <w:rsid w:val="00B77EFD"/>
    <w:rsid w:val="00B80088"/>
    <w:rsid w:val="00B8014A"/>
    <w:rsid w:val="00B8029C"/>
    <w:rsid w:val="00B802B3"/>
    <w:rsid w:val="00B8061F"/>
    <w:rsid w:val="00B80A0B"/>
    <w:rsid w:val="00B80D90"/>
    <w:rsid w:val="00B80EC7"/>
    <w:rsid w:val="00B80F4A"/>
    <w:rsid w:val="00B81376"/>
    <w:rsid w:val="00B81707"/>
    <w:rsid w:val="00B819C5"/>
    <w:rsid w:val="00B819E8"/>
    <w:rsid w:val="00B81C7E"/>
    <w:rsid w:val="00B81D90"/>
    <w:rsid w:val="00B82209"/>
    <w:rsid w:val="00B82613"/>
    <w:rsid w:val="00B82853"/>
    <w:rsid w:val="00B828B5"/>
    <w:rsid w:val="00B829AB"/>
    <w:rsid w:val="00B82ED8"/>
    <w:rsid w:val="00B83098"/>
    <w:rsid w:val="00B8312D"/>
    <w:rsid w:val="00B83368"/>
    <w:rsid w:val="00B83A0D"/>
    <w:rsid w:val="00B83B5E"/>
    <w:rsid w:val="00B83E1B"/>
    <w:rsid w:val="00B845D0"/>
    <w:rsid w:val="00B84A80"/>
    <w:rsid w:val="00B84D5D"/>
    <w:rsid w:val="00B84E9C"/>
    <w:rsid w:val="00B8511A"/>
    <w:rsid w:val="00B85522"/>
    <w:rsid w:val="00B85548"/>
    <w:rsid w:val="00B85B31"/>
    <w:rsid w:val="00B8625E"/>
    <w:rsid w:val="00B863BC"/>
    <w:rsid w:val="00B86902"/>
    <w:rsid w:val="00B86A3A"/>
    <w:rsid w:val="00B86B07"/>
    <w:rsid w:val="00B86CC9"/>
    <w:rsid w:val="00B86E0B"/>
    <w:rsid w:val="00B86EDB"/>
    <w:rsid w:val="00B8719F"/>
    <w:rsid w:val="00B878C7"/>
    <w:rsid w:val="00B87AC4"/>
    <w:rsid w:val="00B90328"/>
    <w:rsid w:val="00B90364"/>
    <w:rsid w:val="00B90421"/>
    <w:rsid w:val="00B90B9C"/>
    <w:rsid w:val="00B90BB2"/>
    <w:rsid w:val="00B90E2A"/>
    <w:rsid w:val="00B90F2A"/>
    <w:rsid w:val="00B910BC"/>
    <w:rsid w:val="00B913DF"/>
    <w:rsid w:val="00B91414"/>
    <w:rsid w:val="00B916E0"/>
    <w:rsid w:val="00B9198D"/>
    <w:rsid w:val="00B91AAC"/>
    <w:rsid w:val="00B92708"/>
    <w:rsid w:val="00B92983"/>
    <w:rsid w:val="00B92C9B"/>
    <w:rsid w:val="00B92CEA"/>
    <w:rsid w:val="00B92D25"/>
    <w:rsid w:val="00B93008"/>
    <w:rsid w:val="00B93144"/>
    <w:rsid w:val="00B931C0"/>
    <w:rsid w:val="00B932A2"/>
    <w:rsid w:val="00B935D6"/>
    <w:rsid w:val="00B9406D"/>
    <w:rsid w:val="00B9408F"/>
    <w:rsid w:val="00B941E4"/>
    <w:rsid w:val="00B942BE"/>
    <w:rsid w:val="00B945C3"/>
    <w:rsid w:val="00B947D4"/>
    <w:rsid w:val="00B94A00"/>
    <w:rsid w:val="00B94AFF"/>
    <w:rsid w:val="00B94BA7"/>
    <w:rsid w:val="00B94BF2"/>
    <w:rsid w:val="00B94E0E"/>
    <w:rsid w:val="00B950AF"/>
    <w:rsid w:val="00B9517F"/>
    <w:rsid w:val="00B956CA"/>
    <w:rsid w:val="00B9570E"/>
    <w:rsid w:val="00B9598A"/>
    <w:rsid w:val="00B95A5A"/>
    <w:rsid w:val="00B95CDB"/>
    <w:rsid w:val="00B95E6B"/>
    <w:rsid w:val="00B95F93"/>
    <w:rsid w:val="00B96413"/>
    <w:rsid w:val="00B9652D"/>
    <w:rsid w:val="00B96606"/>
    <w:rsid w:val="00B96864"/>
    <w:rsid w:val="00B96880"/>
    <w:rsid w:val="00B96AA8"/>
    <w:rsid w:val="00B96AD4"/>
    <w:rsid w:val="00B96B8B"/>
    <w:rsid w:val="00B96E00"/>
    <w:rsid w:val="00B96E1F"/>
    <w:rsid w:val="00B9755A"/>
    <w:rsid w:val="00B97BB2"/>
    <w:rsid w:val="00B97CA3"/>
    <w:rsid w:val="00B97EA1"/>
    <w:rsid w:val="00B97FB1"/>
    <w:rsid w:val="00B97FE2"/>
    <w:rsid w:val="00BA00E1"/>
    <w:rsid w:val="00BA03E3"/>
    <w:rsid w:val="00BA04B3"/>
    <w:rsid w:val="00BA0A9E"/>
    <w:rsid w:val="00BA0B0D"/>
    <w:rsid w:val="00BA0D1A"/>
    <w:rsid w:val="00BA0EF1"/>
    <w:rsid w:val="00BA1104"/>
    <w:rsid w:val="00BA1872"/>
    <w:rsid w:val="00BA1913"/>
    <w:rsid w:val="00BA19D3"/>
    <w:rsid w:val="00BA1B4D"/>
    <w:rsid w:val="00BA1F90"/>
    <w:rsid w:val="00BA2667"/>
    <w:rsid w:val="00BA282F"/>
    <w:rsid w:val="00BA292E"/>
    <w:rsid w:val="00BA29D2"/>
    <w:rsid w:val="00BA2BAA"/>
    <w:rsid w:val="00BA2BC9"/>
    <w:rsid w:val="00BA2D09"/>
    <w:rsid w:val="00BA3277"/>
    <w:rsid w:val="00BA348C"/>
    <w:rsid w:val="00BA360B"/>
    <w:rsid w:val="00BA36D2"/>
    <w:rsid w:val="00BA3718"/>
    <w:rsid w:val="00BA37EE"/>
    <w:rsid w:val="00BA38D3"/>
    <w:rsid w:val="00BA3F93"/>
    <w:rsid w:val="00BA4147"/>
    <w:rsid w:val="00BA41D9"/>
    <w:rsid w:val="00BA433E"/>
    <w:rsid w:val="00BA446C"/>
    <w:rsid w:val="00BA4535"/>
    <w:rsid w:val="00BA4641"/>
    <w:rsid w:val="00BA46DA"/>
    <w:rsid w:val="00BA4751"/>
    <w:rsid w:val="00BA4A54"/>
    <w:rsid w:val="00BA4ACF"/>
    <w:rsid w:val="00BA4B01"/>
    <w:rsid w:val="00BA4DE0"/>
    <w:rsid w:val="00BA5BE3"/>
    <w:rsid w:val="00BA5EEF"/>
    <w:rsid w:val="00BA5FDC"/>
    <w:rsid w:val="00BA6507"/>
    <w:rsid w:val="00BA69BC"/>
    <w:rsid w:val="00BA6A71"/>
    <w:rsid w:val="00BA6B22"/>
    <w:rsid w:val="00BA6DEF"/>
    <w:rsid w:val="00BA6F81"/>
    <w:rsid w:val="00BA7039"/>
    <w:rsid w:val="00BA7071"/>
    <w:rsid w:val="00BA7205"/>
    <w:rsid w:val="00BA725E"/>
    <w:rsid w:val="00BA76A9"/>
    <w:rsid w:val="00BA79F1"/>
    <w:rsid w:val="00BA7A32"/>
    <w:rsid w:val="00BA7BB0"/>
    <w:rsid w:val="00BB0108"/>
    <w:rsid w:val="00BB04CC"/>
    <w:rsid w:val="00BB0595"/>
    <w:rsid w:val="00BB09DE"/>
    <w:rsid w:val="00BB0AE4"/>
    <w:rsid w:val="00BB0FC9"/>
    <w:rsid w:val="00BB14F8"/>
    <w:rsid w:val="00BB1A8D"/>
    <w:rsid w:val="00BB24ED"/>
    <w:rsid w:val="00BB25E6"/>
    <w:rsid w:val="00BB2F36"/>
    <w:rsid w:val="00BB3A48"/>
    <w:rsid w:val="00BB3E2B"/>
    <w:rsid w:val="00BB3E92"/>
    <w:rsid w:val="00BB3F16"/>
    <w:rsid w:val="00BB4947"/>
    <w:rsid w:val="00BB4AD3"/>
    <w:rsid w:val="00BB4D02"/>
    <w:rsid w:val="00BB512C"/>
    <w:rsid w:val="00BB586E"/>
    <w:rsid w:val="00BB58D8"/>
    <w:rsid w:val="00BB5BC2"/>
    <w:rsid w:val="00BB5D1C"/>
    <w:rsid w:val="00BB639A"/>
    <w:rsid w:val="00BB6552"/>
    <w:rsid w:val="00BB65E0"/>
    <w:rsid w:val="00BB676F"/>
    <w:rsid w:val="00BB686E"/>
    <w:rsid w:val="00BB69AC"/>
    <w:rsid w:val="00BB6B9B"/>
    <w:rsid w:val="00BB6D88"/>
    <w:rsid w:val="00BB7050"/>
    <w:rsid w:val="00BB754F"/>
    <w:rsid w:val="00BB75E2"/>
    <w:rsid w:val="00BC0058"/>
    <w:rsid w:val="00BC011E"/>
    <w:rsid w:val="00BC019C"/>
    <w:rsid w:val="00BC0256"/>
    <w:rsid w:val="00BC05F9"/>
    <w:rsid w:val="00BC062F"/>
    <w:rsid w:val="00BC07D4"/>
    <w:rsid w:val="00BC0A5D"/>
    <w:rsid w:val="00BC0B32"/>
    <w:rsid w:val="00BC0BE3"/>
    <w:rsid w:val="00BC0DDC"/>
    <w:rsid w:val="00BC12BF"/>
    <w:rsid w:val="00BC15A0"/>
    <w:rsid w:val="00BC15FE"/>
    <w:rsid w:val="00BC176A"/>
    <w:rsid w:val="00BC193E"/>
    <w:rsid w:val="00BC1AD9"/>
    <w:rsid w:val="00BC1DA4"/>
    <w:rsid w:val="00BC23F8"/>
    <w:rsid w:val="00BC244A"/>
    <w:rsid w:val="00BC2554"/>
    <w:rsid w:val="00BC2561"/>
    <w:rsid w:val="00BC2854"/>
    <w:rsid w:val="00BC2911"/>
    <w:rsid w:val="00BC294D"/>
    <w:rsid w:val="00BC2BF4"/>
    <w:rsid w:val="00BC2C50"/>
    <w:rsid w:val="00BC303A"/>
    <w:rsid w:val="00BC31D0"/>
    <w:rsid w:val="00BC3257"/>
    <w:rsid w:val="00BC32E7"/>
    <w:rsid w:val="00BC337B"/>
    <w:rsid w:val="00BC39B4"/>
    <w:rsid w:val="00BC3AFC"/>
    <w:rsid w:val="00BC3BE3"/>
    <w:rsid w:val="00BC3BE8"/>
    <w:rsid w:val="00BC3C4F"/>
    <w:rsid w:val="00BC408C"/>
    <w:rsid w:val="00BC438D"/>
    <w:rsid w:val="00BC49A5"/>
    <w:rsid w:val="00BC4E7A"/>
    <w:rsid w:val="00BC4F81"/>
    <w:rsid w:val="00BC5670"/>
    <w:rsid w:val="00BC575C"/>
    <w:rsid w:val="00BC586C"/>
    <w:rsid w:val="00BC58B9"/>
    <w:rsid w:val="00BC5A1D"/>
    <w:rsid w:val="00BC5DB6"/>
    <w:rsid w:val="00BC5DDB"/>
    <w:rsid w:val="00BC5EA7"/>
    <w:rsid w:val="00BC6342"/>
    <w:rsid w:val="00BC6411"/>
    <w:rsid w:val="00BC6428"/>
    <w:rsid w:val="00BC64CD"/>
    <w:rsid w:val="00BC6685"/>
    <w:rsid w:val="00BC698B"/>
    <w:rsid w:val="00BC6B4C"/>
    <w:rsid w:val="00BC6B4E"/>
    <w:rsid w:val="00BC72B7"/>
    <w:rsid w:val="00BC77E5"/>
    <w:rsid w:val="00BC78D9"/>
    <w:rsid w:val="00BD064E"/>
    <w:rsid w:val="00BD0BD9"/>
    <w:rsid w:val="00BD0EFC"/>
    <w:rsid w:val="00BD0F30"/>
    <w:rsid w:val="00BD1186"/>
    <w:rsid w:val="00BD1776"/>
    <w:rsid w:val="00BD187D"/>
    <w:rsid w:val="00BD1C51"/>
    <w:rsid w:val="00BD1C6D"/>
    <w:rsid w:val="00BD272E"/>
    <w:rsid w:val="00BD2CCB"/>
    <w:rsid w:val="00BD2DEF"/>
    <w:rsid w:val="00BD2F13"/>
    <w:rsid w:val="00BD3056"/>
    <w:rsid w:val="00BD30DE"/>
    <w:rsid w:val="00BD33DE"/>
    <w:rsid w:val="00BD340E"/>
    <w:rsid w:val="00BD35C2"/>
    <w:rsid w:val="00BD36D5"/>
    <w:rsid w:val="00BD3846"/>
    <w:rsid w:val="00BD3A6B"/>
    <w:rsid w:val="00BD3AFF"/>
    <w:rsid w:val="00BD3E68"/>
    <w:rsid w:val="00BD445B"/>
    <w:rsid w:val="00BD459B"/>
    <w:rsid w:val="00BD45CF"/>
    <w:rsid w:val="00BD4D38"/>
    <w:rsid w:val="00BD4E05"/>
    <w:rsid w:val="00BD5305"/>
    <w:rsid w:val="00BD5357"/>
    <w:rsid w:val="00BD5547"/>
    <w:rsid w:val="00BD56DB"/>
    <w:rsid w:val="00BD576A"/>
    <w:rsid w:val="00BD598A"/>
    <w:rsid w:val="00BD59E0"/>
    <w:rsid w:val="00BD5BE6"/>
    <w:rsid w:val="00BD5C7A"/>
    <w:rsid w:val="00BD5D15"/>
    <w:rsid w:val="00BD61B5"/>
    <w:rsid w:val="00BD649C"/>
    <w:rsid w:val="00BD6851"/>
    <w:rsid w:val="00BD69CD"/>
    <w:rsid w:val="00BD6DF8"/>
    <w:rsid w:val="00BD6E4D"/>
    <w:rsid w:val="00BD723F"/>
    <w:rsid w:val="00BD735A"/>
    <w:rsid w:val="00BD75B4"/>
    <w:rsid w:val="00BD7899"/>
    <w:rsid w:val="00BD794D"/>
    <w:rsid w:val="00BD7D14"/>
    <w:rsid w:val="00BD7D93"/>
    <w:rsid w:val="00BE00F1"/>
    <w:rsid w:val="00BE02B4"/>
    <w:rsid w:val="00BE054D"/>
    <w:rsid w:val="00BE05FC"/>
    <w:rsid w:val="00BE0679"/>
    <w:rsid w:val="00BE067E"/>
    <w:rsid w:val="00BE0B3C"/>
    <w:rsid w:val="00BE0BD2"/>
    <w:rsid w:val="00BE0C17"/>
    <w:rsid w:val="00BE1415"/>
    <w:rsid w:val="00BE16D3"/>
    <w:rsid w:val="00BE1BB5"/>
    <w:rsid w:val="00BE1E9E"/>
    <w:rsid w:val="00BE241B"/>
    <w:rsid w:val="00BE28C1"/>
    <w:rsid w:val="00BE2CF5"/>
    <w:rsid w:val="00BE2D0F"/>
    <w:rsid w:val="00BE33C2"/>
    <w:rsid w:val="00BE3492"/>
    <w:rsid w:val="00BE36AC"/>
    <w:rsid w:val="00BE36DF"/>
    <w:rsid w:val="00BE3A4A"/>
    <w:rsid w:val="00BE3B62"/>
    <w:rsid w:val="00BE3C2F"/>
    <w:rsid w:val="00BE3E9D"/>
    <w:rsid w:val="00BE4147"/>
    <w:rsid w:val="00BE45E2"/>
    <w:rsid w:val="00BE4655"/>
    <w:rsid w:val="00BE4665"/>
    <w:rsid w:val="00BE4789"/>
    <w:rsid w:val="00BE4DD3"/>
    <w:rsid w:val="00BE4EC9"/>
    <w:rsid w:val="00BE502C"/>
    <w:rsid w:val="00BE5254"/>
    <w:rsid w:val="00BE5472"/>
    <w:rsid w:val="00BE631E"/>
    <w:rsid w:val="00BE69F5"/>
    <w:rsid w:val="00BE6BEC"/>
    <w:rsid w:val="00BE6C1D"/>
    <w:rsid w:val="00BE6C91"/>
    <w:rsid w:val="00BE6F7E"/>
    <w:rsid w:val="00BE72D0"/>
    <w:rsid w:val="00BE74F9"/>
    <w:rsid w:val="00BE7526"/>
    <w:rsid w:val="00BE790A"/>
    <w:rsid w:val="00BE79E7"/>
    <w:rsid w:val="00BE7B46"/>
    <w:rsid w:val="00BE7C09"/>
    <w:rsid w:val="00BF043A"/>
    <w:rsid w:val="00BF04F4"/>
    <w:rsid w:val="00BF0771"/>
    <w:rsid w:val="00BF08F5"/>
    <w:rsid w:val="00BF0B96"/>
    <w:rsid w:val="00BF0CCF"/>
    <w:rsid w:val="00BF0CFA"/>
    <w:rsid w:val="00BF0FC5"/>
    <w:rsid w:val="00BF10BC"/>
    <w:rsid w:val="00BF1255"/>
    <w:rsid w:val="00BF1458"/>
    <w:rsid w:val="00BF1531"/>
    <w:rsid w:val="00BF1940"/>
    <w:rsid w:val="00BF19F3"/>
    <w:rsid w:val="00BF21AC"/>
    <w:rsid w:val="00BF228E"/>
    <w:rsid w:val="00BF28B4"/>
    <w:rsid w:val="00BF2926"/>
    <w:rsid w:val="00BF294F"/>
    <w:rsid w:val="00BF29AB"/>
    <w:rsid w:val="00BF2A16"/>
    <w:rsid w:val="00BF2B9A"/>
    <w:rsid w:val="00BF2C82"/>
    <w:rsid w:val="00BF2E53"/>
    <w:rsid w:val="00BF3035"/>
    <w:rsid w:val="00BF3272"/>
    <w:rsid w:val="00BF352A"/>
    <w:rsid w:val="00BF3669"/>
    <w:rsid w:val="00BF3785"/>
    <w:rsid w:val="00BF3C0D"/>
    <w:rsid w:val="00BF3D34"/>
    <w:rsid w:val="00BF3FF8"/>
    <w:rsid w:val="00BF460D"/>
    <w:rsid w:val="00BF4733"/>
    <w:rsid w:val="00BF48DB"/>
    <w:rsid w:val="00BF4986"/>
    <w:rsid w:val="00BF49B3"/>
    <w:rsid w:val="00BF4BC7"/>
    <w:rsid w:val="00BF4FD8"/>
    <w:rsid w:val="00BF5090"/>
    <w:rsid w:val="00BF5300"/>
    <w:rsid w:val="00BF568A"/>
    <w:rsid w:val="00BF59CC"/>
    <w:rsid w:val="00BF5E5B"/>
    <w:rsid w:val="00BF5E6A"/>
    <w:rsid w:val="00BF5F3E"/>
    <w:rsid w:val="00BF6252"/>
    <w:rsid w:val="00BF65F6"/>
    <w:rsid w:val="00BF6C82"/>
    <w:rsid w:val="00BF6E3D"/>
    <w:rsid w:val="00BF711C"/>
    <w:rsid w:val="00BF7154"/>
    <w:rsid w:val="00BF737B"/>
    <w:rsid w:val="00BF748E"/>
    <w:rsid w:val="00BF761D"/>
    <w:rsid w:val="00BF767B"/>
    <w:rsid w:val="00BF789B"/>
    <w:rsid w:val="00BF7A0C"/>
    <w:rsid w:val="00BF7AF7"/>
    <w:rsid w:val="00BF7D92"/>
    <w:rsid w:val="00C0096D"/>
    <w:rsid w:val="00C00D61"/>
    <w:rsid w:val="00C00F45"/>
    <w:rsid w:val="00C00FAE"/>
    <w:rsid w:val="00C010E9"/>
    <w:rsid w:val="00C01323"/>
    <w:rsid w:val="00C019FE"/>
    <w:rsid w:val="00C01A0C"/>
    <w:rsid w:val="00C01ADD"/>
    <w:rsid w:val="00C01DC3"/>
    <w:rsid w:val="00C01E2F"/>
    <w:rsid w:val="00C0207E"/>
    <w:rsid w:val="00C020C4"/>
    <w:rsid w:val="00C020EB"/>
    <w:rsid w:val="00C021A5"/>
    <w:rsid w:val="00C0258C"/>
    <w:rsid w:val="00C0270B"/>
    <w:rsid w:val="00C02A05"/>
    <w:rsid w:val="00C02E13"/>
    <w:rsid w:val="00C02E55"/>
    <w:rsid w:val="00C02F15"/>
    <w:rsid w:val="00C03045"/>
    <w:rsid w:val="00C03309"/>
    <w:rsid w:val="00C033EF"/>
    <w:rsid w:val="00C0341B"/>
    <w:rsid w:val="00C037E0"/>
    <w:rsid w:val="00C03C14"/>
    <w:rsid w:val="00C03EB4"/>
    <w:rsid w:val="00C03ECF"/>
    <w:rsid w:val="00C044F1"/>
    <w:rsid w:val="00C04523"/>
    <w:rsid w:val="00C0461E"/>
    <w:rsid w:val="00C04A1D"/>
    <w:rsid w:val="00C04AD8"/>
    <w:rsid w:val="00C04C2B"/>
    <w:rsid w:val="00C04E73"/>
    <w:rsid w:val="00C0540E"/>
    <w:rsid w:val="00C05657"/>
    <w:rsid w:val="00C05668"/>
    <w:rsid w:val="00C05956"/>
    <w:rsid w:val="00C0599A"/>
    <w:rsid w:val="00C05BE8"/>
    <w:rsid w:val="00C05CB3"/>
    <w:rsid w:val="00C05F9E"/>
    <w:rsid w:val="00C062AD"/>
    <w:rsid w:val="00C06616"/>
    <w:rsid w:val="00C067F0"/>
    <w:rsid w:val="00C06C8D"/>
    <w:rsid w:val="00C06E59"/>
    <w:rsid w:val="00C06E62"/>
    <w:rsid w:val="00C06FB9"/>
    <w:rsid w:val="00C072FE"/>
    <w:rsid w:val="00C075FF"/>
    <w:rsid w:val="00C078E7"/>
    <w:rsid w:val="00C07956"/>
    <w:rsid w:val="00C079ED"/>
    <w:rsid w:val="00C07AD0"/>
    <w:rsid w:val="00C07BCD"/>
    <w:rsid w:val="00C07C42"/>
    <w:rsid w:val="00C07F74"/>
    <w:rsid w:val="00C100D9"/>
    <w:rsid w:val="00C10418"/>
    <w:rsid w:val="00C108CA"/>
    <w:rsid w:val="00C10AEC"/>
    <w:rsid w:val="00C10B29"/>
    <w:rsid w:val="00C10B6E"/>
    <w:rsid w:val="00C10EFC"/>
    <w:rsid w:val="00C11707"/>
    <w:rsid w:val="00C1171D"/>
    <w:rsid w:val="00C11ADE"/>
    <w:rsid w:val="00C11FA3"/>
    <w:rsid w:val="00C126E0"/>
    <w:rsid w:val="00C127C8"/>
    <w:rsid w:val="00C128BC"/>
    <w:rsid w:val="00C129D7"/>
    <w:rsid w:val="00C12BB3"/>
    <w:rsid w:val="00C12E39"/>
    <w:rsid w:val="00C12F97"/>
    <w:rsid w:val="00C12FD6"/>
    <w:rsid w:val="00C13782"/>
    <w:rsid w:val="00C13D47"/>
    <w:rsid w:val="00C14164"/>
    <w:rsid w:val="00C149A8"/>
    <w:rsid w:val="00C149E5"/>
    <w:rsid w:val="00C14BCC"/>
    <w:rsid w:val="00C14C53"/>
    <w:rsid w:val="00C14F73"/>
    <w:rsid w:val="00C150E9"/>
    <w:rsid w:val="00C1546F"/>
    <w:rsid w:val="00C15A67"/>
    <w:rsid w:val="00C15C72"/>
    <w:rsid w:val="00C15D8E"/>
    <w:rsid w:val="00C1656A"/>
    <w:rsid w:val="00C16A51"/>
    <w:rsid w:val="00C16B75"/>
    <w:rsid w:val="00C16E51"/>
    <w:rsid w:val="00C17012"/>
    <w:rsid w:val="00C17753"/>
    <w:rsid w:val="00C178FB"/>
    <w:rsid w:val="00C179F6"/>
    <w:rsid w:val="00C17D35"/>
    <w:rsid w:val="00C17DF9"/>
    <w:rsid w:val="00C17E57"/>
    <w:rsid w:val="00C20060"/>
    <w:rsid w:val="00C201EB"/>
    <w:rsid w:val="00C20757"/>
    <w:rsid w:val="00C20ACC"/>
    <w:rsid w:val="00C20CFD"/>
    <w:rsid w:val="00C21295"/>
    <w:rsid w:val="00C212E2"/>
    <w:rsid w:val="00C21387"/>
    <w:rsid w:val="00C215E3"/>
    <w:rsid w:val="00C21802"/>
    <w:rsid w:val="00C21A4E"/>
    <w:rsid w:val="00C22205"/>
    <w:rsid w:val="00C22319"/>
    <w:rsid w:val="00C227E1"/>
    <w:rsid w:val="00C22B28"/>
    <w:rsid w:val="00C22CD1"/>
    <w:rsid w:val="00C22EB0"/>
    <w:rsid w:val="00C22F0C"/>
    <w:rsid w:val="00C232E4"/>
    <w:rsid w:val="00C23AB2"/>
    <w:rsid w:val="00C23D29"/>
    <w:rsid w:val="00C240E9"/>
    <w:rsid w:val="00C24249"/>
    <w:rsid w:val="00C24493"/>
    <w:rsid w:val="00C245CE"/>
    <w:rsid w:val="00C24632"/>
    <w:rsid w:val="00C248C9"/>
    <w:rsid w:val="00C2492F"/>
    <w:rsid w:val="00C24A4F"/>
    <w:rsid w:val="00C24C0A"/>
    <w:rsid w:val="00C25381"/>
    <w:rsid w:val="00C25394"/>
    <w:rsid w:val="00C257B7"/>
    <w:rsid w:val="00C2588A"/>
    <w:rsid w:val="00C25968"/>
    <w:rsid w:val="00C25988"/>
    <w:rsid w:val="00C25A77"/>
    <w:rsid w:val="00C25AC2"/>
    <w:rsid w:val="00C25C91"/>
    <w:rsid w:val="00C26331"/>
    <w:rsid w:val="00C2660A"/>
    <w:rsid w:val="00C266A7"/>
    <w:rsid w:val="00C267A2"/>
    <w:rsid w:val="00C267E4"/>
    <w:rsid w:val="00C2690F"/>
    <w:rsid w:val="00C26E22"/>
    <w:rsid w:val="00C272E8"/>
    <w:rsid w:val="00C27602"/>
    <w:rsid w:val="00C27EA9"/>
    <w:rsid w:val="00C30122"/>
    <w:rsid w:val="00C30228"/>
    <w:rsid w:val="00C30289"/>
    <w:rsid w:val="00C3090A"/>
    <w:rsid w:val="00C3097B"/>
    <w:rsid w:val="00C30ABC"/>
    <w:rsid w:val="00C30B60"/>
    <w:rsid w:val="00C3130E"/>
    <w:rsid w:val="00C31950"/>
    <w:rsid w:val="00C31A20"/>
    <w:rsid w:val="00C31FAA"/>
    <w:rsid w:val="00C322BD"/>
    <w:rsid w:val="00C32BE7"/>
    <w:rsid w:val="00C32E9C"/>
    <w:rsid w:val="00C32F0B"/>
    <w:rsid w:val="00C33177"/>
    <w:rsid w:val="00C3331E"/>
    <w:rsid w:val="00C33359"/>
    <w:rsid w:val="00C33376"/>
    <w:rsid w:val="00C33395"/>
    <w:rsid w:val="00C3365E"/>
    <w:rsid w:val="00C338FC"/>
    <w:rsid w:val="00C33938"/>
    <w:rsid w:val="00C33D1E"/>
    <w:rsid w:val="00C340B6"/>
    <w:rsid w:val="00C3451E"/>
    <w:rsid w:val="00C34736"/>
    <w:rsid w:val="00C348D6"/>
    <w:rsid w:val="00C34AA4"/>
    <w:rsid w:val="00C34DB9"/>
    <w:rsid w:val="00C3504C"/>
    <w:rsid w:val="00C35408"/>
    <w:rsid w:val="00C35509"/>
    <w:rsid w:val="00C3593F"/>
    <w:rsid w:val="00C359BB"/>
    <w:rsid w:val="00C35A85"/>
    <w:rsid w:val="00C35D8C"/>
    <w:rsid w:val="00C365E7"/>
    <w:rsid w:val="00C36807"/>
    <w:rsid w:val="00C36E34"/>
    <w:rsid w:val="00C3705E"/>
    <w:rsid w:val="00C374CC"/>
    <w:rsid w:val="00C37742"/>
    <w:rsid w:val="00C37925"/>
    <w:rsid w:val="00C37AD6"/>
    <w:rsid w:val="00C37C30"/>
    <w:rsid w:val="00C37D5D"/>
    <w:rsid w:val="00C40003"/>
    <w:rsid w:val="00C40388"/>
    <w:rsid w:val="00C404D7"/>
    <w:rsid w:val="00C404EE"/>
    <w:rsid w:val="00C405EF"/>
    <w:rsid w:val="00C4061E"/>
    <w:rsid w:val="00C408CA"/>
    <w:rsid w:val="00C40D4E"/>
    <w:rsid w:val="00C412B8"/>
    <w:rsid w:val="00C41361"/>
    <w:rsid w:val="00C4171B"/>
    <w:rsid w:val="00C41763"/>
    <w:rsid w:val="00C417E3"/>
    <w:rsid w:val="00C41C32"/>
    <w:rsid w:val="00C41E75"/>
    <w:rsid w:val="00C421F3"/>
    <w:rsid w:val="00C42601"/>
    <w:rsid w:val="00C42689"/>
    <w:rsid w:val="00C42780"/>
    <w:rsid w:val="00C42988"/>
    <w:rsid w:val="00C42BD4"/>
    <w:rsid w:val="00C42EF6"/>
    <w:rsid w:val="00C43124"/>
    <w:rsid w:val="00C431BB"/>
    <w:rsid w:val="00C43247"/>
    <w:rsid w:val="00C4386C"/>
    <w:rsid w:val="00C43A4B"/>
    <w:rsid w:val="00C43D3D"/>
    <w:rsid w:val="00C43FF0"/>
    <w:rsid w:val="00C44124"/>
    <w:rsid w:val="00C44641"/>
    <w:rsid w:val="00C447F8"/>
    <w:rsid w:val="00C44C18"/>
    <w:rsid w:val="00C44C4A"/>
    <w:rsid w:val="00C44C68"/>
    <w:rsid w:val="00C44CE4"/>
    <w:rsid w:val="00C44DFE"/>
    <w:rsid w:val="00C45337"/>
    <w:rsid w:val="00C45485"/>
    <w:rsid w:val="00C454F4"/>
    <w:rsid w:val="00C45E6F"/>
    <w:rsid w:val="00C45EF5"/>
    <w:rsid w:val="00C45F45"/>
    <w:rsid w:val="00C465F8"/>
    <w:rsid w:val="00C46894"/>
    <w:rsid w:val="00C469A4"/>
    <w:rsid w:val="00C46B7E"/>
    <w:rsid w:val="00C46CDC"/>
    <w:rsid w:val="00C46D74"/>
    <w:rsid w:val="00C47334"/>
    <w:rsid w:val="00C474D6"/>
    <w:rsid w:val="00C47538"/>
    <w:rsid w:val="00C4792F"/>
    <w:rsid w:val="00C47C88"/>
    <w:rsid w:val="00C47D5C"/>
    <w:rsid w:val="00C47EF1"/>
    <w:rsid w:val="00C5007C"/>
    <w:rsid w:val="00C50205"/>
    <w:rsid w:val="00C50651"/>
    <w:rsid w:val="00C506A8"/>
    <w:rsid w:val="00C5099B"/>
    <w:rsid w:val="00C50A4E"/>
    <w:rsid w:val="00C50D76"/>
    <w:rsid w:val="00C51146"/>
    <w:rsid w:val="00C51193"/>
    <w:rsid w:val="00C5123B"/>
    <w:rsid w:val="00C512F9"/>
    <w:rsid w:val="00C51357"/>
    <w:rsid w:val="00C51381"/>
    <w:rsid w:val="00C51438"/>
    <w:rsid w:val="00C51615"/>
    <w:rsid w:val="00C516DE"/>
    <w:rsid w:val="00C51BD0"/>
    <w:rsid w:val="00C51C37"/>
    <w:rsid w:val="00C51F74"/>
    <w:rsid w:val="00C51FB2"/>
    <w:rsid w:val="00C52082"/>
    <w:rsid w:val="00C520B1"/>
    <w:rsid w:val="00C522D6"/>
    <w:rsid w:val="00C5259B"/>
    <w:rsid w:val="00C528E3"/>
    <w:rsid w:val="00C52B2E"/>
    <w:rsid w:val="00C52BFC"/>
    <w:rsid w:val="00C52C52"/>
    <w:rsid w:val="00C5390F"/>
    <w:rsid w:val="00C53DC6"/>
    <w:rsid w:val="00C53FA3"/>
    <w:rsid w:val="00C54020"/>
    <w:rsid w:val="00C5406E"/>
    <w:rsid w:val="00C5406F"/>
    <w:rsid w:val="00C545C5"/>
    <w:rsid w:val="00C5467D"/>
    <w:rsid w:val="00C54817"/>
    <w:rsid w:val="00C54A69"/>
    <w:rsid w:val="00C54DB6"/>
    <w:rsid w:val="00C54F35"/>
    <w:rsid w:val="00C54F87"/>
    <w:rsid w:val="00C55374"/>
    <w:rsid w:val="00C55566"/>
    <w:rsid w:val="00C556AE"/>
    <w:rsid w:val="00C557ED"/>
    <w:rsid w:val="00C560DE"/>
    <w:rsid w:val="00C56254"/>
    <w:rsid w:val="00C56692"/>
    <w:rsid w:val="00C56D2A"/>
    <w:rsid w:val="00C56DB9"/>
    <w:rsid w:val="00C56F93"/>
    <w:rsid w:val="00C57392"/>
    <w:rsid w:val="00C5746F"/>
    <w:rsid w:val="00C574DA"/>
    <w:rsid w:val="00C57530"/>
    <w:rsid w:val="00C5765A"/>
    <w:rsid w:val="00C5785D"/>
    <w:rsid w:val="00C57A01"/>
    <w:rsid w:val="00C57A2D"/>
    <w:rsid w:val="00C57E64"/>
    <w:rsid w:val="00C57F3C"/>
    <w:rsid w:val="00C603CC"/>
    <w:rsid w:val="00C6064A"/>
    <w:rsid w:val="00C609C4"/>
    <w:rsid w:val="00C60ACF"/>
    <w:rsid w:val="00C60B07"/>
    <w:rsid w:val="00C60D29"/>
    <w:rsid w:val="00C60EBD"/>
    <w:rsid w:val="00C6129B"/>
    <w:rsid w:val="00C618D6"/>
    <w:rsid w:val="00C61D4B"/>
    <w:rsid w:val="00C61E0E"/>
    <w:rsid w:val="00C62117"/>
    <w:rsid w:val="00C62180"/>
    <w:rsid w:val="00C623D1"/>
    <w:rsid w:val="00C62985"/>
    <w:rsid w:val="00C629BD"/>
    <w:rsid w:val="00C62ADB"/>
    <w:rsid w:val="00C62B0A"/>
    <w:rsid w:val="00C62B20"/>
    <w:rsid w:val="00C62B3C"/>
    <w:rsid w:val="00C62C0F"/>
    <w:rsid w:val="00C62EC1"/>
    <w:rsid w:val="00C6367B"/>
    <w:rsid w:val="00C6394F"/>
    <w:rsid w:val="00C63AF8"/>
    <w:rsid w:val="00C63C52"/>
    <w:rsid w:val="00C63E7F"/>
    <w:rsid w:val="00C63F08"/>
    <w:rsid w:val="00C64047"/>
    <w:rsid w:val="00C64098"/>
    <w:rsid w:val="00C6419D"/>
    <w:rsid w:val="00C64222"/>
    <w:rsid w:val="00C6473F"/>
    <w:rsid w:val="00C64B90"/>
    <w:rsid w:val="00C64E47"/>
    <w:rsid w:val="00C64F73"/>
    <w:rsid w:val="00C6518B"/>
    <w:rsid w:val="00C6528C"/>
    <w:rsid w:val="00C652A5"/>
    <w:rsid w:val="00C65916"/>
    <w:rsid w:val="00C65A56"/>
    <w:rsid w:val="00C65F1A"/>
    <w:rsid w:val="00C661E8"/>
    <w:rsid w:val="00C6627B"/>
    <w:rsid w:val="00C677A9"/>
    <w:rsid w:val="00C70084"/>
    <w:rsid w:val="00C7088E"/>
    <w:rsid w:val="00C7090B"/>
    <w:rsid w:val="00C70D4E"/>
    <w:rsid w:val="00C71619"/>
    <w:rsid w:val="00C71DA7"/>
    <w:rsid w:val="00C7207F"/>
    <w:rsid w:val="00C7235B"/>
    <w:rsid w:val="00C7275C"/>
    <w:rsid w:val="00C727D0"/>
    <w:rsid w:val="00C729D4"/>
    <w:rsid w:val="00C72B8E"/>
    <w:rsid w:val="00C72E18"/>
    <w:rsid w:val="00C731AD"/>
    <w:rsid w:val="00C732E9"/>
    <w:rsid w:val="00C73688"/>
    <w:rsid w:val="00C7380B"/>
    <w:rsid w:val="00C738B4"/>
    <w:rsid w:val="00C73A27"/>
    <w:rsid w:val="00C73CA8"/>
    <w:rsid w:val="00C73F78"/>
    <w:rsid w:val="00C742F3"/>
    <w:rsid w:val="00C74421"/>
    <w:rsid w:val="00C74713"/>
    <w:rsid w:val="00C74A62"/>
    <w:rsid w:val="00C74B08"/>
    <w:rsid w:val="00C74B11"/>
    <w:rsid w:val="00C74BC8"/>
    <w:rsid w:val="00C75188"/>
    <w:rsid w:val="00C75489"/>
    <w:rsid w:val="00C75769"/>
    <w:rsid w:val="00C75920"/>
    <w:rsid w:val="00C759BE"/>
    <w:rsid w:val="00C75CFB"/>
    <w:rsid w:val="00C75EC1"/>
    <w:rsid w:val="00C75F2F"/>
    <w:rsid w:val="00C75FEE"/>
    <w:rsid w:val="00C76063"/>
    <w:rsid w:val="00C763DB"/>
    <w:rsid w:val="00C765CC"/>
    <w:rsid w:val="00C766F8"/>
    <w:rsid w:val="00C76823"/>
    <w:rsid w:val="00C76B0E"/>
    <w:rsid w:val="00C76F1D"/>
    <w:rsid w:val="00C770F4"/>
    <w:rsid w:val="00C772C9"/>
    <w:rsid w:val="00C7773F"/>
    <w:rsid w:val="00C77903"/>
    <w:rsid w:val="00C77937"/>
    <w:rsid w:val="00C77B53"/>
    <w:rsid w:val="00C77B8F"/>
    <w:rsid w:val="00C77CA4"/>
    <w:rsid w:val="00C77D26"/>
    <w:rsid w:val="00C802ED"/>
    <w:rsid w:val="00C80BAB"/>
    <w:rsid w:val="00C80BDF"/>
    <w:rsid w:val="00C80C45"/>
    <w:rsid w:val="00C80F06"/>
    <w:rsid w:val="00C8114C"/>
    <w:rsid w:val="00C8116A"/>
    <w:rsid w:val="00C813D6"/>
    <w:rsid w:val="00C813E2"/>
    <w:rsid w:val="00C815DF"/>
    <w:rsid w:val="00C817D1"/>
    <w:rsid w:val="00C81819"/>
    <w:rsid w:val="00C81B53"/>
    <w:rsid w:val="00C81CFA"/>
    <w:rsid w:val="00C81F05"/>
    <w:rsid w:val="00C82388"/>
    <w:rsid w:val="00C8274D"/>
    <w:rsid w:val="00C829EF"/>
    <w:rsid w:val="00C82BA2"/>
    <w:rsid w:val="00C82FD6"/>
    <w:rsid w:val="00C82FEE"/>
    <w:rsid w:val="00C84377"/>
    <w:rsid w:val="00C845B8"/>
    <w:rsid w:val="00C84754"/>
    <w:rsid w:val="00C848F1"/>
    <w:rsid w:val="00C84997"/>
    <w:rsid w:val="00C849C4"/>
    <w:rsid w:val="00C84CA3"/>
    <w:rsid w:val="00C84D39"/>
    <w:rsid w:val="00C84E66"/>
    <w:rsid w:val="00C85277"/>
    <w:rsid w:val="00C85806"/>
    <w:rsid w:val="00C85907"/>
    <w:rsid w:val="00C85934"/>
    <w:rsid w:val="00C85D76"/>
    <w:rsid w:val="00C85E85"/>
    <w:rsid w:val="00C86EBD"/>
    <w:rsid w:val="00C871D2"/>
    <w:rsid w:val="00C872F4"/>
    <w:rsid w:val="00C872FA"/>
    <w:rsid w:val="00C873AC"/>
    <w:rsid w:val="00C87A15"/>
    <w:rsid w:val="00C87C9D"/>
    <w:rsid w:val="00C87DA6"/>
    <w:rsid w:val="00C90157"/>
    <w:rsid w:val="00C901DF"/>
    <w:rsid w:val="00C90202"/>
    <w:rsid w:val="00C90662"/>
    <w:rsid w:val="00C90B7F"/>
    <w:rsid w:val="00C90D6B"/>
    <w:rsid w:val="00C9135F"/>
    <w:rsid w:val="00C91857"/>
    <w:rsid w:val="00C918AA"/>
    <w:rsid w:val="00C91A81"/>
    <w:rsid w:val="00C91B33"/>
    <w:rsid w:val="00C91D5C"/>
    <w:rsid w:val="00C91E85"/>
    <w:rsid w:val="00C9213B"/>
    <w:rsid w:val="00C92437"/>
    <w:rsid w:val="00C9272C"/>
    <w:rsid w:val="00C929A5"/>
    <w:rsid w:val="00C92B78"/>
    <w:rsid w:val="00C92C95"/>
    <w:rsid w:val="00C92F36"/>
    <w:rsid w:val="00C93256"/>
    <w:rsid w:val="00C93462"/>
    <w:rsid w:val="00C93929"/>
    <w:rsid w:val="00C93BFF"/>
    <w:rsid w:val="00C940AD"/>
    <w:rsid w:val="00C94384"/>
    <w:rsid w:val="00C94731"/>
    <w:rsid w:val="00C94A34"/>
    <w:rsid w:val="00C94C13"/>
    <w:rsid w:val="00C94C2B"/>
    <w:rsid w:val="00C94F73"/>
    <w:rsid w:val="00C94F96"/>
    <w:rsid w:val="00C950D9"/>
    <w:rsid w:val="00C95609"/>
    <w:rsid w:val="00C9591A"/>
    <w:rsid w:val="00C95979"/>
    <w:rsid w:val="00C95F1D"/>
    <w:rsid w:val="00C95FD2"/>
    <w:rsid w:val="00C96133"/>
    <w:rsid w:val="00C9695C"/>
    <w:rsid w:val="00C96F10"/>
    <w:rsid w:val="00C96F79"/>
    <w:rsid w:val="00C970D8"/>
    <w:rsid w:val="00C975E7"/>
    <w:rsid w:val="00C97A50"/>
    <w:rsid w:val="00C97CF9"/>
    <w:rsid w:val="00C97D0D"/>
    <w:rsid w:val="00C97E29"/>
    <w:rsid w:val="00CA0019"/>
    <w:rsid w:val="00CA020F"/>
    <w:rsid w:val="00CA063D"/>
    <w:rsid w:val="00CA0742"/>
    <w:rsid w:val="00CA0878"/>
    <w:rsid w:val="00CA0F5D"/>
    <w:rsid w:val="00CA10F3"/>
    <w:rsid w:val="00CA1257"/>
    <w:rsid w:val="00CA17DD"/>
    <w:rsid w:val="00CA1863"/>
    <w:rsid w:val="00CA1941"/>
    <w:rsid w:val="00CA1FA2"/>
    <w:rsid w:val="00CA26CE"/>
    <w:rsid w:val="00CA2874"/>
    <w:rsid w:val="00CA2939"/>
    <w:rsid w:val="00CA2946"/>
    <w:rsid w:val="00CA2C10"/>
    <w:rsid w:val="00CA359A"/>
    <w:rsid w:val="00CA38E5"/>
    <w:rsid w:val="00CA391D"/>
    <w:rsid w:val="00CA3A31"/>
    <w:rsid w:val="00CA3ACD"/>
    <w:rsid w:val="00CA3ADE"/>
    <w:rsid w:val="00CA3B4D"/>
    <w:rsid w:val="00CA3C96"/>
    <w:rsid w:val="00CA3CA9"/>
    <w:rsid w:val="00CA3FED"/>
    <w:rsid w:val="00CA4094"/>
    <w:rsid w:val="00CA4359"/>
    <w:rsid w:val="00CA439C"/>
    <w:rsid w:val="00CA43B4"/>
    <w:rsid w:val="00CA4714"/>
    <w:rsid w:val="00CA4ED7"/>
    <w:rsid w:val="00CA4F8B"/>
    <w:rsid w:val="00CA502A"/>
    <w:rsid w:val="00CA5158"/>
    <w:rsid w:val="00CA53D2"/>
    <w:rsid w:val="00CA5445"/>
    <w:rsid w:val="00CA5838"/>
    <w:rsid w:val="00CA5C35"/>
    <w:rsid w:val="00CA6408"/>
    <w:rsid w:val="00CA656A"/>
    <w:rsid w:val="00CA6596"/>
    <w:rsid w:val="00CA6698"/>
    <w:rsid w:val="00CA6736"/>
    <w:rsid w:val="00CA685F"/>
    <w:rsid w:val="00CA6DA6"/>
    <w:rsid w:val="00CA6E67"/>
    <w:rsid w:val="00CA77EF"/>
    <w:rsid w:val="00CA7940"/>
    <w:rsid w:val="00CA7D00"/>
    <w:rsid w:val="00CA7E10"/>
    <w:rsid w:val="00CA7EA2"/>
    <w:rsid w:val="00CB0007"/>
    <w:rsid w:val="00CB0146"/>
    <w:rsid w:val="00CB032C"/>
    <w:rsid w:val="00CB035F"/>
    <w:rsid w:val="00CB04F9"/>
    <w:rsid w:val="00CB09DA"/>
    <w:rsid w:val="00CB0BD9"/>
    <w:rsid w:val="00CB0C46"/>
    <w:rsid w:val="00CB0DB4"/>
    <w:rsid w:val="00CB12D2"/>
    <w:rsid w:val="00CB12D7"/>
    <w:rsid w:val="00CB12F1"/>
    <w:rsid w:val="00CB13C6"/>
    <w:rsid w:val="00CB1B19"/>
    <w:rsid w:val="00CB1CAC"/>
    <w:rsid w:val="00CB1DE8"/>
    <w:rsid w:val="00CB1E3B"/>
    <w:rsid w:val="00CB1F1D"/>
    <w:rsid w:val="00CB22EF"/>
    <w:rsid w:val="00CB2871"/>
    <w:rsid w:val="00CB33D2"/>
    <w:rsid w:val="00CB3615"/>
    <w:rsid w:val="00CB37D7"/>
    <w:rsid w:val="00CB37F4"/>
    <w:rsid w:val="00CB38EE"/>
    <w:rsid w:val="00CB4178"/>
    <w:rsid w:val="00CB43D3"/>
    <w:rsid w:val="00CB4526"/>
    <w:rsid w:val="00CB4B29"/>
    <w:rsid w:val="00CB4D72"/>
    <w:rsid w:val="00CB4EB6"/>
    <w:rsid w:val="00CB5246"/>
    <w:rsid w:val="00CB52D6"/>
    <w:rsid w:val="00CB52EF"/>
    <w:rsid w:val="00CB53D3"/>
    <w:rsid w:val="00CB54A0"/>
    <w:rsid w:val="00CB554B"/>
    <w:rsid w:val="00CB5579"/>
    <w:rsid w:val="00CB62D8"/>
    <w:rsid w:val="00CB6310"/>
    <w:rsid w:val="00CB645F"/>
    <w:rsid w:val="00CB6597"/>
    <w:rsid w:val="00CB6795"/>
    <w:rsid w:val="00CB67A7"/>
    <w:rsid w:val="00CB68EB"/>
    <w:rsid w:val="00CB6A34"/>
    <w:rsid w:val="00CB6D3D"/>
    <w:rsid w:val="00CB6DB0"/>
    <w:rsid w:val="00CB71F8"/>
    <w:rsid w:val="00CB7309"/>
    <w:rsid w:val="00CB73EC"/>
    <w:rsid w:val="00CB7CA8"/>
    <w:rsid w:val="00CB7CEC"/>
    <w:rsid w:val="00CB7CFA"/>
    <w:rsid w:val="00CB7DAA"/>
    <w:rsid w:val="00CC04BF"/>
    <w:rsid w:val="00CC06F9"/>
    <w:rsid w:val="00CC09B4"/>
    <w:rsid w:val="00CC0AA5"/>
    <w:rsid w:val="00CC0AA9"/>
    <w:rsid w:val="00CC0DB1"/>
    <w:rsid w:val="00CC16B4"/>
    <w:rsid w:val="00CC16D9"/>
    <w:rsid w:val="00CC180A"/>
    <w:rsid w:val="00CC234F"/>
    <w:rsid w:val="00CC26DB"/>
    <w:rsid w:val="00CC285D"/>
    <w:rsid w:val="00CC28E2"/>
    <w:rsid w:val="00CC292C"/>
    <w:rsid w:val="00CC300C"/>
    <w:rsid w:val="00CC3401"/>
    <w:rsid w:val="00CC3463"/>
    <w:rsid w:val="00CC34B0"/>
    <w:rsid w:val="00CC35AE"/>
    <w:rsid w:val="00CC3622"/>
    <w:rsid w:val="00CC3D55"/>
    <w:rsid w:val="00CC3D9E"/>
    <w:rsid w:val="00CC3DAA"/>
    <w:rsid w:val="00CC3E95"/>
    <w:rsid w:val="00CC3F95"/>
    <w:rsid w:val="00CC3FFE"/>
    <w:rsid w:val="00CC4009"/>
    <w:rsid w:val="00CC42BE"/>
    <w:rsid w:val="00CC43F5"/>
    <w:rsid w:val="00CC44DC"/>
    <w:rsid w:val="00CC450A"/>
    <w:rsid w:val="00CC4759"/>
    <w:rsid w:val="00CC479C"/>
    <w:rsid w:val="00CC4C2C"/>
    <w:rsid w:val="00CC4EB6"/>
    <w:rsid w:val="00CC4EFF"/>
    <w:rsid w:val="00CC5057"/>
    <w:rsid w:val="00CC5407"/>
    <w:rsid w:val="00CC54B3"/>
    <w:rsid w:val="00CC5598"/>
    <w:rsid w:val="00CC57DD"/>
    <w:rsid w:val="00CC593C"/>
    <w:rsid w:val="00CC5C3A"/>
    <w:rsid w:val="00CC5D6D"/>
    <w:rsid w:val="00CC5FCE"/>
    <w:rsid w:val="00CC644A"/>
    <w:rsid w:val="00CC6457"/>
    <w:rsid w:val="00CC6785"/>
    <w:rsid w:val="00CC6814"/>
    <w:rsid w:val="00CC6CC6"/>
    <w:rsid w:val="00CC6CD7"/>
    <w:rsid w:val="00CC6EF8"/>
    <w:rsid w:val="00CC6FFB"/>
    <w:rsid w:val="00CC7008"/>
    <w:rsid w:val="00CC7065"/>
    <w:rsid w:val="00CC725A"/>
    <w:rsid w:val="00CC7352"/>
    <w:rsid w:val="00CC7365"/>
    <w:rsid w:val="00CC75B7"/>
    <w:rsid w:val="00CC7A3F"/>
    <w:rsid w:val="00CC7F61"/>
    <w:rsid w:val="00CC7FBA"/>
    <w:rsid w:val="00CD0385"/>
    <w:rsid w:val="00CD04DB"/>
    <w:rsid w:val="00CD054E"/>
    <w:rsid w:val="00CD075F"/>
    <w:rsid w:val="00CD078F"/>
    <w:rsid w:val="00CD07B2"/>
    <w:rsid w:val="00CD0B80"/>
    <w:rsid w:val="00CD1041"/>
    <w:rsid w:val="00CD121E"/>
    <w:rsid w:val="00CD1403"/>
    <w:rsid w:val="00CD1425"/>
    <w:rsid w:val="00CD185D"/>
    <w:rsid w:val="00CD23DB"/>
    <w:rsid w:val="00CD26CB"/>
    <w:rsid w:val="00CD28F0"/>
    <w:rsid w:val="00CD2B02"/>
    <w:rsid w:val="00CD3310"/>
    <w:rsid w:val="00CD3382"/>
    <w:rsid w:val="00CD356E"/>
    <w:rsid w:val="00CD36AE"/>
    <w:rsid w:val="00CD3739"/>
    <w:rsid w:val="00CD3D56"/>
    <w:rsid w:val="00CD3D6B"/>
    <w:rsid w:val="00CD3D8E"/>
    <w:rsid w:val="00CD3ED8"/>
    <w:rsid w:val="00CD42B6"/>
    <w:rsid w:val="00CD4400"/>
    <w:rsid w:val="00CD497A"/>
    <w:rsid w:val="00CD4C71"/>
    <w:rsid w:val="00CD4E11"/>
    <w:rsid w:val="00CD4E36"/>
    <w:rsid w:val="00CD4F63"/>
    <w:rsid w:val="00CD50FD"/>
    <w:rsid w:val="00CD5419"/>
    <w:rsid w:val="00CD56CE"/>
    <w:rsid w:val="00CD651E"/>
    <w:rsid w:val="00CD657E"/>
    <w:rsid w:val="00CD663F"/>
    <w:rsid w:val="00CD689E"/>
    <w:rsid w:val="00CD7095"/>
    <w:rsid w:val="00CD73C5"/>
    <w:rsid w:val="00CD74B6"/>
    <w:rsid w:val="00CD761D"/>
    <w:rsid w:val="00CD76B5"/>
    <w:rsid w:val="00CD78B9"/>
    <w:rsid w:val="00CE00D8"/>
    <w:rsid w:val="00CE0482"/>
    <w:rsid w:val="00CE08ED"/>
    <w:rsid w:val="00CE0C6D"/>
    <w:rsid w:val="00CE0D52"/>
    <w:rsid w:val="00CE0E3D"/>
    <w:rsid w:val="00CE1029"/>
    <w:rsid w:val="00CE1174"/>
    <w:rsid w:val="00CE11EA"/>
    <w:rsid w:val="00CE130F"/>
    <w:rsid w:val="00CE1491"/>
    <w:rsid w:val="00CE1D01"/>
    <w:rsid w:val="00CE2323"/>
    <w:rsid w:val="00CE2346"/>
    <w:rsid w:val="00CE23DE"/>
    <w:rsid w:val="00CE246B"/>
    <w:rsid w:val="00CE2672"/>
    <w:rsid w:val="00CE2985"/>
    <w:rsid w:val="00CE2E91"/>
    <w:rsid w:val="00CE2ECC"/>
    <w:rsid w:val="00CE3295"/>
    <w:rsid w:val="00CE337C"/>
    <w:rsid w:val="00CE33D5"/>
    <w:rsid w:val="00CE34DC"/>
    <w:rsid w:val="00CE35E7"/>
    <w:rsid w:val="00CE362F"/>
    <w:rsid w:val="00CE365B"/>
    <w:rsid w:val="00CE399C"/>
    <w:rsid w:val="00CE3B44"/>
    <w:rsid w:val="00CE3BD1"/>
    <w:rsid w:val="00CE455A"/>
    <w:rsid w:val="00CE4591"/>
    <w:rsid w:val="00CE46A8"/>
    <w:rsid w:val="00CE5138"/>
    <w:rsid w:val="00CE56DE"/>
    <w:rsid w:val="00CE5F24"/>
    <w:rsid w:val="00CE64A3"/>
    <w:rsid w:val="00CE662A"/>
    <w:rsid w:val="00CE67E9"/>
    <w:rsid w:val="00CE6887"/>
    <w:rsid w:val="00CE6BDD"/>
    <w:rsid w:val="00CE6D4B"/>
    <w:rsid w:val="00CE6E8F"/>
    <w:rsid w:val="00CE6F0F"/>
    <w:rsid w:val="00CE7045"/>
    <w:rsid w:val="00CE7738"/>
    <w:rsid w:val="00CE779E"/>
    <w:rsid w:val="00CE7895"/>
    <w:rsid w:val="00CE79CD"/>
    <w:rsid w:val="00CE7A35"/>
    <w:rsid w:val="00CE7CB4"/>
    <w:rsid w:val="00CE7CBE"/>
    <w:rsid w:val="00CE7E0B"/>
    <w:rsid w:val="00CF001E"/>
    <w:rsid w:val="00CF002F"/>
    <w:rsid w:val="00CF0246"/>
    <w:rsid w:val="00CF03FC"/>
    <w:rsid w:val="00CF0990"/>
    <w:rsid w:val="00CF09C1"/>
    <w:rsid w:val="00CF0DDE"/>
    <w:rsid w:val="00CF0F4D"/>
    <w:rsid w:val="00CF1349"/>
    <w:rsid w:val="00CF2483"/>
    <w:rsid w:val="00CF24E2"/>
    <w:rsid w:val="00CF24F6"/>
    <w:rsid w:val="00CF2AAF"/>
    <w:rsid w:val="00CF2B7B"/>
    <w:rsid w:val="00CF2DF5"/>
    <w:rsid w:val="00CF393D"/>
    <w:rsid w:val="00CF39E4"/>
    <w:rsid w:val="00CF4117"/>
    <w:rsid w:val="00CF41B2"/>
    <w:rsid w:val="00CF45F4"/>
    <w:rsid w:val="00CF4ABD"/>
    <w:rsid w:val="00CF4CF2"/>
    <w:rsid w:val="00CF5505"/>
    <w:rsid w:val="00CF5508"/>
    <w:rsid w:val="00CF5A53"/>
    <w:rsid w:val="00CF5CEC"/>
    <w:rsid w:val="00CF5D28"/>
    <w:rsid w:val="00CF62AC"/>
    <w:rsid w:val="00CF674F"/>
    <w:rsid w:val="00CF6783"/>
    <w:rsid w:val="00CF68B8"/>
    <w:rsid w:val="00CF695F"/>
    <w:rsid w:val="00CF6BE6"/>
    <w:rsid w:val="00CF6EAD"/>
    <w:rsid w:val="00CF6EC8"/>
    <w:rsid w:val="00CF6F1E"/>
    <w:rsid w:val="00CF720B"/>
    <w:rsid w:val="00CF7723"/>
    <w:rsid w:val="00CF7762"/>
    <w:rsid w:val="00CF77F4"/>
    <w:rsid w:val="00CF7F47"/>
    <w:rsid w:val="00D00094"/>
    <w:rsid w:val="00D001F9"/>
    <w:rsid w:val="00D0036E"/>
    <w:rsid w:val="00D004E5"/>
    <w:rsid w:val="00D00621"/>
    <w:rsid w:val="00D0067A"/>
    <w:rsid w:val="00D00A78"/>
    <w:rsid w:val="00D00BB7"/>
    <w:rsid w:val="00D00E8F"/>
    <w:rsid w:val="00D0100A"/>
    <w:rsid w:val="00D01464"/>
    <w:rsid w:val="00D015A3"/>
    <w:rsid w:val="00D01876"/>
    <w:rsid w:val="00D018AF"/>
    <w:rsid w:val="00D01B0C"/>
    <w:rsid w:val="00D01E7D"/>
    <w:rsid w:val="00D01EAD"/>
    <w:rsid w:val="00D0214C"/>
    <w:rsid w:val="00D022B6"/>
    <w:rsid w:val="00D02D41"/>
    <w:rsid w:val="00D02E56"/>
    <w:rsid w:val="00D035B9"/>
    <w:rsid w:val="00D035E1"/>
    <w:rsid w:val="00D0408A"/>
    <w:rsid w:val="00D040B7"/>
    <w:rsid w:val="00D04214"/>
    <w:rsid w:val="00D044A5"/>
    <w:rsid w:val="00D048F1"/>
    <w:rsid w:val="00D04A49"/>
    <w:rsid w:val="00D04AE8"/>
    <w:rsid w:val="00D0519E"/>
    <w:rsid w:val="00D05348"/>
    <w:rsid w:val="00D05883"/>
    <w:rsid w:val="00D05BED"/>
    <w:rsid w:val="00D05CFE"/>
    <w:rsid w:val="00D060FF"/>
    <w:rsid w:val="00D06434"/>
    <w:rsid w:val="00D064E8"/>
    <w:rsid w:val="00D06546"/>
    <w:rsid w:val="00D06572"/>
    <w:rsid w:val="00D065CD"/>
    <w:rsid w:val="00D065F5"/>
    <w:rsid w:val="00D06717"/>
    <w:rsid w:val="00D0672D"/>
    <w:rsid w:val="00D0678B"/>
    <w:rsid w:val="00D067CD"/>
    <w:rsid w:val="00D069E2"/>
    <w:rsid w:val="00D06AD3"/>
    <w:rsid w:val="00D06C40"/>
    <w:rsid w:val="00D06D4F"/>
    <w:rsid w:val="00D06D91"/>
    <w:rsid w:val="00D06ED0"/>
    <w:rsid w:val="00D0724B"/>
    <w:rsid w:val="00D07397"/>
    <w:rsid w:val="00D07646"/>
    <w:rsid w:val="00D07A1B"/>
    <w:rsid w:val="00D07B51"/>
    <w:rsid w:val="00D07BAF"/>
    <w:rsid w:val="00D07BF5"/>
    <w:rsid w:val="00D07EC5"/>
    <w:rsid w:val="00D07EE3"/>
    <w:rsid w:val="00D10114"/>
    <w:rsid w:val="00D1037E"/>
    <w:rsid w:val="00D10589"/>
    <w:rsid w:val="00D10819"/>
    <w:rsid w:val="00D10AD7"/>
    <w:rsid w:val="00D10B56"/>
    <w:rsid w:val="00D10F42"/>
    <w:rsid w:val="00D11625"/>
    <w:rsid w:val="00D11675"/>
    <w:rsid w:val="00D11DD0"/>
    <w:rsid w:val="00D11FB5"/>
    <w:rsid w:val="00D11FDC"/>
    <w:rsid w:val="00D120AE"/>
    <w:rsid w:val="00D121D6"/>
    <w:rsid w:val="00D12325"/>
    <w:rsid w:val="00D125E5"/>
    <w:rsid w:val="00D126E0"/>
    <w:rsid w:val="00D12761"/>
    <w:rsid w:val="00D128ED"/>
    <w:rsid w:val="00D12A39"/>
    <w:rsid w:val="00D12D88"/>
    <w:rsid w:val="00D1301F"/>
    <w:rsid w:val="00D130C8"/>
    <w:rsid w:val="00D130EE"/>
    <w:rsid w:val="00D1323E"/>
    <w:rsid w:val="00D13295"/>
    <w:rsid w:val="00D13398"/>
    <w:rsid w:val="00D13473"/>
    <w:rsid w:val="00D13B18"/>
    <w:rsid w:val="00D13CA5"/>
    <w:rsid w:val="00D13CF1"/>
    <w:rsid w:val="00D140CA"/>
    <w:rsid w:val="00D143FF"/>
    <w:rsid w:val="00D14428"/>
    <w:rsid w:val="00D14487"/>
    <w:rsid w:val="00D1483A"/>
    <w:rsid w:val="00D14D69"/>
    <w:rsid w:val="00D14DD7"/>
    <w:rsid w:val="00D151DE"/>
    <w:rsid w:val="00D1529B"/>
    <w:rsid w:val="00D153FD"/>
    <w:rsid w:val="00D15C3D"/>
    <w:rsid w:val="00D15D47"/>
    <w:rsid w:val="00D15E7E"/>
    <w:rsid w:val="00D16058"/>
    <w:rsid w:val="00D1638B"/>
    <w:rsid w:val="00D1668E"/>
    <w:rsid w:val="00D16AFC"/>
    <w:rsid w:val="00D16B60"/>
    <w:rsid w:val="00D16D98"/>
    <w:rsid w:val="00D16E09"/>
    <w:rsid w:val="00D16FDD"/>
    <w:rsid w:val="00D17028"/>
    <w:rsid w:val="00D174E5"/>
    <w:rsid w:val="00D175F1"/>
    <w:rsid w:val="00D1777C"/>
    <w:rsid w:val="00D177ED"/>
    <w:rsid w:val="00D1789B"/>
    <w:rsid w:val="00D179C3"/>
    <w:rsid w:val="00D17B7E"/>
    <w:rsid w:val="00D17C2A"/>
    <w:rsid w:val="00D20016"/>
    <w:rsid w:val="00D2044B"/>
    <w:rsid w:val="00D207A7"/>
    <w:rsid w:val="00D20811"/>
    <w:rsid w:val="00D20851"/>
    <w:rsid w:val="00D2089F"/>
    <w:rsid w:val="00D20971"/>
    <w:rsid w:val="00D2099B"/>
    <w:rsid w:val="00D211CF"/>
    <w:rsid w:val="00D21736"/>
    <w:rsid w:val="00D21A81"/>
    <w:rsid w:val="00D21EA6"/>
    <w:rsid w:val="00D220FD"/>
    <w:rsid w:val="00D22370"/>
    <w:rsid w:val="00D2279F"/>
    <w:rsid w:val="00D22AED"/>
    <w:rsid w:val="00D22AF1"/>
    <w:rsid w:val="00D22CD9"/>
    <w:rsid w:val="00D22DEA"/>
    <w:rsid w:val="00D22E93"/>
    <w:rsid w:val="00D22EE1"/>
    <w:rsid w:val="00D23227"/>
    <w:rsid w:val="00D232A4"/>
    <w:rsid w:val="00D233CD"/>
    <w:rsid w:val="00D23AB4"/>
    <w:rsid w:val="00D23B6F"/>
    <w:rsid w:val="00D23C7E"/>
    <w:rsid w:val="00D242DA"/>
    <w:rsid w:val="00D24579"/>
    <w:rsid w:val="00D247EC"/>
    <w:rsid w:val="00D248CD"/>
    <w:rsid w:val="00D24AE1"/>
    <w:rsid w:val="00D24B3E"/>
    <w:rsid w:val="00D24D95"/>
    <w:rsid w:val="00D24DA4"/>
    <w:rsid w:val="00D2564C"/>
    <w:rsid w:val="00D25879"/>
    <w:rsid w:val="00D25B2C"/>
    <w:rsid w:val="00D25BC0"/>
    <w:rsid w:val="00D25C4A"/>
    <w:rsid w:val="00D25E63"/>
    <w:rsid w:val="00D26448"/>
    <w:rsid w:val="00D264CE"/>
    <w:rsid w:val="00D26670"/>
    <w:rsid w:val="00D2670E"/>
    <w:rsid w:val="00D267AB"/>
    <w:rsid w:val="00D267E0"/>
    <w:rsid w:val="00D268AA"/>
    <w:rsid w:val="00D26910"/>
    <w:rsid w:val="00D26B00"/>
    <w:rsid w:val="00D26B8A"/>
    <w:rsid w:val="00D26C70"/>
    <w:rsid w:val="00D26C8A"/>
    <w:rsid w:val="00D27366"/>
    <w:rsid w:val="00D279B3"/>
    <w:rsid w:val="00D279C4"/>
    <w:rsid w:val="00D27B1A"/>
    <w:rsid w:val="00D27B8B"/>
    <w:rsid w:val="00D27EE6"/>
    <w:rsid w:val="00D30003"/>
    <w:rsid w:val="00D3049F"/>
    <w:rsid w:val="00D3077E"/>
    <w:rsid w:val="00D30A62"/>
    <w:rsid w:val="00D30B89"/>
    <w:rsid w:val="00D30CF0"/>
    <w:rsid w:val="00D30EBD"/>
    <w:rsid w:val="00D31681"/>
    <w:rsid w:val="00D3191C"/>
    <w:rsid w:val="00D31A00"/>
    <w:rsid w:val="00D31AA0"/>
    <w:rsid w:val="00D31B6E"/>
    <w:rsid w:val="00D31F02"/>
    <w:rsid w:val="00D3232B"/>
    <w:rsid w:val="00D3239F"/>
    <w:rsid w:val="00D324A4"/>
    <w:rsid w:val="00D32506"/>
    <w:rsid w:val="00D3250C"/>
    <w:rsid w:val="00D3270E"/>
    <w:rsid w:val="00D328AD"/>
    <w:rsid w:val="00D328F6"/>
    <w:rsid w:val="00D32EE2"/>
    <w:rsid w:val="00D33168"/>
    <w:rsid w:val="00D3316B"/>
    <w:rsid w:val="00D3353B"/>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84B"/>
    <w:rsid w:val="00D35A85"/>
    <w:rsid w:val="00D35F97"/>
    <w:rsid w:val="00D35FE3"/>
    <w:rsid w:val="00D36327"/>
    <w:rsid w:val="00D36964"/>
    <w:rsid w:val="00D36C52"/>
    <w:rsid w:val="00D36D08"/>
    <w:rsid w:val="00D371F5"/>
    <w:rsid w:val="00D37449"/>
    <w:rsid w:val="00D3756D"/>
    <w:rsid w:val="00D379D1"/>
    <w:rsid w:val="00D37A1A"/>
    <w:rsid w:val="00D37D22"/>
    <w:rsid w:val="00D37F0F"/>
    <w:rsid w:val="00D4081B"/>
    <w:rsid w:val="00D40E1A"/>
    <w:rsid w:val="00D410D6"/>
    <w:rsid w:val="00D412A4"/>
    <w:rsid w:val="00D413C3"/>
    <w:rsid w:val="00D41472"/>
    <w:rsid w:val="00D4187C"/>
    <w:rsid w:val="00D4188A"/>
    <w:rsid w:val="00D41CE9"/>
    <w:rsid w:val="00D42240"/>
    <w:rsid w:val="00D42487"/>
    <w:rsid w:val="00D4275E"/>
    <w:rsid w:val="00D427C3"/>
    <w:rsid w:val="00D42903"/>
    <w:rsid w:val="00D429C9"/>
    <w:rsid w:val="00D42A30"/>
    <w:rsid w:val="00D42AAD"/>
    <w:rsid w:val="00D42BE4"/>
    <w:rsid w:val="00D42EB8"/>
    <w:rsid w:val="00D42F60"/>
    <w:rsid w:val="00D42F68"/>
    <w:rsid w:val="00D433E4"/>
    <w:rsid w:val="00D43CCD"/>
    <w:rsid w:val="00D43D3C"/>
    <w:rsid w:val="00D43D58"/>
    <w:rsid w:val="00D43E0B"/>
    <w:rsid w:val="00D43FDC"/>
    <w:rsid w:val="00D44162"/>
    <w:rsid w:val="00D44167"/>
    <w:rsid w:val="00D44186"/>
    <w:rsid w:val="00D441E2"/>
    <w:rsid w:val="00D44223"/>
    <w:rsid w:val="00D44550"/>
    <w:rsid w:val="00D4474F"/>
    <w:rsid w:val="00D448D3"/>
    <w:rsid w:val="00D44932"/>
    <w:rsid w:val="00D449F7"/>
    <w:rsid w:val="00D44D49"/>
    <w:rsid w:val="00D45398"/>
    <w:rsid w:val="00D45616"/>
    <w:rsid w:val="00D456E2"/>
    <w:rsid w:val="00D457D0"/>
    <w:rsid w:val="00D457DC"/>
    <w:rsid w:val="00D45863"/>
    <w:rsid w:val="00D45A66"/>
    <w:rsid w:val="00D45E33"/>
    <w:rsid w:val="00D45EE5"/>
    <w:rsid w:val="00D46111"/>
    <w:rsid w:val="00D46317"/>
    <w:rsid w:val="00D465CE"/>
    <w:rsid w:val="00D4662F"/>
    <w:rsid w:val="00D4667A"/>
    <w:rsid w:val="00D46BED"/>
    <w:rsid w:val="00D46BEE"/>
    <w:rsid w:val="00D46F1B"/>
    <w:rsid w:val="00D471EE"/>
    <w:rsid w:val="00D47444"/>
    <w:rsid w:val="00D475FB"/>
    <w:rsid w:val="00D4799A"/>
    <w:rsid w:val="00D47A83"/>
    <w:rsid w:val="00D47BC8"/>
    <w:rsid w:val="00D47C16"/>
    <w:rsid w:val="00D47E2F"/>
    <w:rsid w:val="00D47F3B"/>
    <w:rsid w:val="00D50058"/>
    <w:rsid w:val="00D502AF"/>
    <w:rsid w:val="00D50370"/>
    <w:rsid w:val="00D504CB"/>
    <w:rsid w:val="00D50546"/>
    <w:rsid w:val="00D5066E"/>
    <w:rsid w:val="00D50764"/>
    <w:rsid w:val="00D50B88"/>
    <w:rsid w:val="00D50C12"/>
    <w:rsid w:val="00D51034"/>
    <w:rsid w:val="00D51053"/>
    <w:rsid w:val="00D510D3"/>
    <w:rsid w:val="00D512C8"/>
    <w:rsid w:val="00D51417"/>
    <w:rsid w:val="00D514A9"/>
    <w:rsid w:val="00D51629"/>
    <w:rsid w:val="00D51A77"/>
    <w:rsid w:val="00D51B9D"/>
    <w:rsid w:val="00D51C39"/>
    <w:rsid w:val="00D51DF6"/>
    <w:rsid w:val="00D51FFB"/>
    <w:rsid w:val="00D5204E"/>
    <w:rsid w:val="00D520F3"/>
    <w:rsid w:val="00D524D3"/>
    <w:rsid w:val="00D5253D"/>
    <w:rsid w:val="00D5267B"/>
    <w:rsid w:val="00D528D9"/>
    <w:rsid w:val="00D529B1"/>
    <w:rsid w:val="00D53649"/>
    <w:rsid w:val="00D53830"/>
    <w:rsid w:val="00D53940"/>
    <w:rsid w:val="00D53D0E"/>
    <w:rsid w:val="00D5418B"/>
    <w:rsid w:val="00D542E5"/>
    <w:rsid w:val="00D54948"/>
    <w:rsid w:val="00D5494B"/>
    <w:rsid w:val="00D54983"/>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75B5"/>
    <w:rsid w:val="00D57A3F"/>
    <w:rsid w:val="00D57AD4"/>
    <w:rsid w:val="00D57AF0"/>
    <w:rsid w:val="00D57BBA"/>
    <w:rsid w:val="00D57CEC"/>
    <w:rsid w:val="00D57D1A"/>
    <w:rsid w:val="00D57D4F"/>
    <w:rsid w:val="00D603B6"/>
    <w:rsid w:val="00D604EE"/>
    <w:rsid w:val="00D60606"/>
    <w:rsid w:val="00D6061E"/>
    <w:rsid w:val="00D60654"/>
    <w:rsid w:val="00D60994"/>
    <w:rsid w:val="00D60A81"/>
    <w:rsid w:val="00D60BB8"/>
    <w:rsid w:val="00D60F3D"/>
    <w:rsid w:val="00D6114E"/>
    <w:rsid w:val="00D61295"/>
    <w:rsid w:val="00D6140B"/>
    <w:rsid w:val="00D6166B"/>
    <w:rsid w:val="00D61815"/>
    <w:rsid w:val="00D61BA8"/>
    <w:rsid w:val="00D61F28"/>
    <w:rsid w:val="00D622D8"/>
    <w:rsid w:val="00D627E3"/>
    <w:rsid w:val="00D629D2"/>
    <w:rsid w:val="00D62B89"/>
    <w:rsid w:val="00D62C7B"/>
    <w:rsid w:val="00D62ECD"/>
    <w:rsid w:val="00D63027"/>
    <w:rsid w:val="00D63AF0"/>
    <w:rsid w:val="00D63D60"/>
    <w:rsid w:val="00D63DDC"/>
    <w:rsid w:val="00D63F18"/>
    <w:rsid w:val="00D63F94"/>
    <w:rsid w:val="00D6403A"/>
    <w:rsid w:val="00D64426"/>
    <w:rsid w:val="00D64475"/>
    <w:rsid w:val="00D647D2"/>
    <w:rsid w:val="00D649AF"/>
    <w:rsid w:val="00D64A95"/>
    <w:rsid w:val="00D6541E"/>
    <w:rsid w:val="00D65491"/>
    <w:rsid w:val="00D659B3"/>
    <w:rsid w:val="00D65A6D"/>
    <w:rsid w:val="00D65AED"/>
    <w:rsid w:val="00D65CD8"/>
    <w:rsid w:val="00D65D3D"/>
    <w:rsid w:val="00D65D4D"/>
    <w:rsid w:val="00D65D78"/>
    <w:rsid w:val="00D66245"/>
    <w:rsid w:val="00D66481"/>
    <w:rsid w:val="00D66AA8"/>
    <w:rsid w:val="00D66AAA"/>
    <w:rsid w:val="00D66B04"/>
    <w:rsid w:val="00D67272"/>
    <w:rsid w:val="00D67A82"/>
    <w:rsid w:val="00D67BC5"/>
    <w:rsid w:val="00D67D59"/>
    <w:rsid w:val="00D67D74"/>
    <w:rsid w:val="00D67EF6"/>
    <w:rsid w:val="00D7015D"/>
    <w:rsid w:val="00D7021B"/>
    <w:rsid w:val="00D706C6"/>
    <w:rsid w:val="00D709A3"/>
    <w:rsid w:val="00D70CFF"/>
    <w:rsid w:val="00D70D33"/>
    <w:rsid w:val="00D70DB8"/>
    <w:rsid w:val="00D70E2B"/>
    <w:rsid w:val="00D70E8E"/>
    <w:rsid w:val="00D71256"/>
    <w:rsid w:val="00D716F3"/>
    <w:rsid w:val="00D71862"/>
    <w:rsid w:val="00D71952"/>
    <w:rsid w:val="00D719C4"/>
    <w:rsid w:val="00D719CE"/>
    <w:rsid w:val="00D71BA0"/>
    <w:rsid w:val="00D71E7F"/>
    <w:rsid w:val="00D71F27"/>
    <w:rsid w:val="00D71FBA"/>
    <w:rsid w:val="00D7239B"/>
    <w:rsid w:val="00D723C0"/>
    <w:rsid w:val="00D72881"/>
    <w:rsid w:val="00D72A4D"/>
    <w:rsid w:val="00D73077"/>
    <w:rsid w:val="00D73151"/>
    <w:rsid w:val="00D731CF"/>
    <w:rsid w:val="00D736A2"/>
    <w:rsid w:val="00D7389A"/>
    <w:rsid w:val="00D73C57"/>
    <w:rsid w:val="00D73F2A"/>
    <w:rsid w:val="00D742FF"/>
    <w:rsid w:val="00D749D9"/>
    <w:rsid w:val="00D74AD3"/>
    <w:rsid w:val="00D74FB5"/>
    <w:rsid w:val="00D758B3"/>
    <w:rsid w:val="00D75C13"/>
    <w:rsid w:val="00D76860"/>
    <w:rsid w:val="00D76ADC"/>
    <w:rsid w:val="00D7703B"/>
    <w:rsid w:val="00D770EE"/>
    <w:rsid w:val="00D7729D"/>
    <w:rsid w:val="00D77413"/>
    <w:rsid w:val="00D77545"/>
    <w:rsid w:val="00D7775D"/>
    <w:rsid w:val="00D77B9D"/>
    <w:rsid w:val="00D77EA8"/>
    <w:rsid w:val="00D77FFA"/>
    <w:rsid w:val="00D80320"/>
    <w:rsid w:val="00D807AB"/>
    <w:rsid w:val="00D80B04"/>
    <w:rsid w:val="00D81324"/>
    <w:rsid w:val="00D8157F"/>
    <w:rsid w:val="00D8184D"/>
    <w:rsid w:val="00D81894"/>
    <w:rsid w:val="00D81A8C"/>
    <w:rsid w:val="00D81B49"/>
    <w:rsid w:val="00D81CB6"/>
    <w:rsid w:val="00D81D66"/>
    <w:rsid w:val="00D81DA6"/>
    <w:rsid w:val="00D81DD7"/>
    <w:rsid w:val="00D81E84"/>
    <w:rsid w:val="00D81F10"/>
    <w:rsid w:val="00D8275D"/>
    <w:rsid w:val="00D82798"/>
    <w:rsid w:val="00D8287B"/>
    <w:rsid w:val="00D82BF2"/>
    <w:rsid w:val="00D832CA"/>
    <w:rsid w:val="00D836C1"/>
    <w:rsid w:val="00D840A6"/>
    <w:rsid w:val="00D840BF"/>
    <w:rsid w:val="00D84126"/>
    <w:rsid w:val="00D842E2"/>
    <w:rsid w:val="00D8495B"/>
    <w:rsid w:val="00D84A57"/>
    <w:rsid w:val="00D84AB3"/>
    <w:rsid w:val="00D84F8B"/>
    <w:rsid w:val="00D850CC"/>
    <w:rsid w:val="00D85151"/>
    <w:rsid w:val="00D8561F"/>
    <w:rsid w:val="00D856C3"/>
    <w:rsid w:val="00D85912"/>
    <w:rsid w:val="00D85A80"/>
    <w:rsid w:val="00D85A84"/>
    <w:rsid w:val="00D85B0B"/>
    <w:rsid w:val="00D85CB4"/>
    <w:rsid w:val="00D85D4D"/>
    <w:rsid w:val="00D85D62"/>
    <w:rsid w:val="00D86400"/>
    <w:rsid w:val="00D8650A"/>
    <w:rsid w:val="00D8673C"/>
    <w:rsid w:val="00D8697C"/>
    <w:rsid w:val="00D86DBD"/>
    <w:rsid w:val="00D87085"/>
    <w:rsid w:val="00D87160"/>
    <w:rsid w:val="00D87161"/>
    <w:rsid w:val="00D87307"/>
    <w:rsid w:val="00D874DF"/>
    <w:rsid w:val="00D87533"/>
    <w:rsid w:val="00D877BF"/>
    <w:rsid w:val="00D87931"/>
    <w:rsid w:val="00D87962"/>
    <w:rsid w:val="00D879D4"/>
    <w:rsid w:val="00D87A12"/>
    <w:rsid w:val="00D87A4C"/>
    <w:rsid w:val="00D87A7D"/>
    <w:rsid w:val="00D87AAF"/>
    <w:rsid w:val="00D90167"/>
    <w:rsid w:val="00D904A4"/>
    <w:rsid w:val="00D90B5F"/>
    <w:rsid w:val="00D90D1A"/>
    <w:rsid w:val="00D90FAE"/>
    <w:rsid w:val="00D912E0"/>
    <w:rsid w:val="00D91583"/>
    <w:rsid w:val="00D91800"/>
    <w:rsid w:val="00D91829"/>
    <w:rsid w:val="00D91919"/>
    <w:rsid w:val="00D91A0D"/>
    <w:rsid w:val="00D91D19"/>
    <w:rsid w:val="00D91DED"/>
    <w:rsid w:val="00D91E25"/>
    <w:rsid w:val="00D91EAF"/>
    <w:rsid w:val="00D92048"/>
    <w:rsid w:val="00D922E9"/>
    <w:rsid w:val="00D92575"/>
    <w:rsid w:val="00D9290D"/>
    <w:rsid w:val="00D92A2D"/>
    <w:rsid w:val="00D92C29"/>
    <w:rsid w:val="00D930E1"/>
    <w:rsid w:val="00D9354D"/>
    <w:rsid w:val="00D937E7"/>
    <w:rsid w:val="00D939D5"/>
    <w:rsid w:val="00D9415C"/>
    <w:rsid w:val="00D942CC"/>
    <w:rsid w:val="00D943CD"/>
    <w:rsid w:val="00D944E4"/>
    <w:rsid w:val="00D94913"/>
    <w:rsid w:val="00D94D26"/>
    <w:rsid w:val="00D94D87"/>
    <w:rsid w:val="00D95416"/>
    <w:rsid w:val="00D954F4"/>
    <w:rsid w:val="00D95B31"/>
    <w:rsid w:val="00D95DCC"/>
    <w:rsid w:val="00D962A5"/>
    <w:rsid w:val="00D962DC"/>
    <w:rsid w:val="00D9633A"/>
    <w:rsid w:val="00D96634"/>
    <w:rsid w:val="00D967AA"/>
    <w:rsid w:val="00D96A4E"/>
    <w:rsid w:val="00D96E13"/>
    <w:rsid w:val="00DA0172"/>
    <w:rsid w:val="00DA049C"/>
    <w:rsid w:val="00DA05D0"/>
    <w:rsid w:val="00DA05DD"/>
    <w:rsid w:val="00DA09E2"/>
    <w:rsid w:val="00DA0B66"/>
    <w:rsid w:val="00DA0FCE"/>
    <w:rsid w:val="00DA1540"/>
    <w:rsid w:val="00DA180C"/>
    <w:rsid w:val="00DA18A2"/>
    <w:rsid w:val="00DA1909"/>
    <w:rsid w:val="00DA1B1F"/>
    <w:rsid w:val="00DA1D31"/>
    <w:rsid w:val="00DA2087"/>
    <w:rsid w:val="00DA23C0"/>
    <w:rsid w:val="00DA27F1"/>
    <w:rsid w:val="00DA2871"/>
    <w:rsid w:val="00DA2B5A"/>
    <w:rsid w:val="00DA3C8B"/>
    <w:rsid w:val="00DA3E7B"/>
    <w:rsid w:val="00DA3F17"/>
    <w:rsid w:val="00DA418E"/>
    <w:rsid w:val="00DA43C1"/>
    <w:rsid w:val="00DA4419"/>
    <w:rsid w:val="00DA451D"/>
    <w:rsid w:val="00DA470D"/>
    <w:rsid w:val="00DA4834"/>
    <w:rsid w:val="00DA49FC"/>
    <w:rsid w:val="00DA4A78"/>
    <w:rsid w:val="00DA4CC5"/>
    <w:rsid w:val="00DA5146"/>
    <w:rsid w:val="00DA523C"/>
    <w:rsid w:val="00DA56DB"/>
    <w:rsid w:val="00DA59B3"/>
    <w:rsid w:val="00DA5EB0"/>
    <w:rsid w:val="00DA62B8"/>
    <w:rsid w:val="00DA630B"/>
    <w:rsid w:val="00DA6452"/>
    <w:rsid w:val="00DA69AF"/>
    <w:rsid w:val="00DA6B7E"/>
    <w:rsid w:val="00DA6F8C"/>
    <w:rsid w:val="00DA6FE9"/>
    <w:rsid w:val="00DA72A0"/>
    <w:rsid w:val="00DA7526"/>
    <w:rsid w:val="00DA7925"/>
    <w:rsid w:val="00DA7961"/>
    <w:rsid w:val="00DA7C4B"/>
    <w:rsid w:val="00DB031E"/>
    <w:rsid w:val="00DB03F4"/>
    <w:rsid w:val="00DB040B"/>
    <w:rsid w:val="00DB0425"/>
    <w:rsid w:val="00DB064D"/>
    <w:rsid w:val="00DB07D6"/>
    <w:rsid w:val="00DB0AB8"/>
    <w:rsid w:val="00DB0AE6"/>
    <w:rsid w:val="00DB0D2A"/>
    <w:rsid w:val="00DB0E30"/>
    <w:rsid w:val="00DB11CD"/>
    <w:rsid w:val="00DB1219"/>
    <w:rsid w:val="00DB1306"/>
    <w:rsid w:val="00DB1410"/>
    <w:rsid w:val="00DB162B"/>
    <w:rsid w:val="00DB187D"/>
    <w:rsid w:val="00DB1897"/>
    <w:rsid w:val="00DB1C8D"/>
    <w:rsid w:val="00DB1DAB"/>
    <w:rsid w:val="00DB2438"/>
    <w:rsid w:val="00DB251D"/>
    <w:rsid w:val="00DB258E"/>
    <w:rsid w:val="00DB2B22"/>
    <w:rsid w:val="00DB2ECF"/>
    <w:rsid w:val="00DB3040"/>
    <w:rsid w:val="00DB34C8"/>
    <w:rsid w:val="00DB3608"/>
    <w:rsid w:val="00DB39D4"/>
    <w:rsid w:val="00DB3A47"/>
    <w:rsid w:val="00DB3DEF"/>
    <w:rsid w:val="00DB401B"/>
    <w:rsid w:val="00DB40F7"/>
    <w:rsid w:val="00DB41C0"/>
    <w:rsid w:val="00DB41C6"/>
    <w:rsid w:val="00DB42F3"/>
    <w:rsid w:val="00DB46D0"/>
    <w:rsid w:val="00DB46DF"/>
    <w:rsid w:val="00DB49B6"/>
    <w:rsid w:val="00DB4A8B"/>
    <w:rsid w:val="00DB4C59"/>
    <w:rsid w:val="00DB4E06"/>
    <w:rsid w:val="00DB5420"/>
    <w:rsid w:val="00DB563E"/>
    <w:rsid w:val="00DB5BAE"/>
    <w:rsid w:val="00DB5C6A"/>
    <w:rsid w:val="00DB61E2"/>
    <w:rsid w:val="00DB6445"/>
    <w:rsid w:val="00DB6705"/>
    <w:rsid w:val="00DB6A80"/>
    <w:rsid w:val="00DB6C06"/>
    <w:rsid w:val="00DB725F"/>
    <w:rsid w:val="00DB7268"/>
    <w:rsid w:val="00DB73F4"/>
    <w:rsid w:val="00DB7B06"/>
    <w:rsid w:val="00DB7B6F"/>
    <w:rsid w:val="00DC02A2"/>
    <w:rsid w:val="00DC043D"/>
    <w:rsid w:val="00DC04E1"/>
    <w:rsid w:val="00DC05EB"/>
    <w:rsid w:val="00DC0DD0"/>
    <w:rsid w:val="00DC0E39"/>
    <w:rsid w:val="00DC145C"/>
    <w:rsid w:val="00DC1846"/>
    <w:rsid w:val="00DC1C04"/>
    <w:rsid w:val="00DC1E50"/>
    <w:rsid w:val="00DC216A"/>
    <w:rsid w:val="00DC2453"/>
    <w:rsid w:val="00DC25FA"/>
    <w:rsid w:val="00DC2863"/>
    <w:rsid w:val="00DC2961"/>
    <w:rsid w:val="00DC29F1"/>
    <w:rsid w:val="00DC2C44"/>
    <w:rsid w:val="00DC318A"/>
    <w:rsid w:val="00DC3298"/>
    <w:rsid w:val="00DC39D8"/>
    <w:rsid w:val="00DC3A9D"/>
    <w:rsid w:val="00DC3BA7"/>
    <w:rsid w:val="00DC3F9B"/>
    <w:rsid w:val="00DC4004"/>
    <w:rsid w:val="00DC41FD"/>
    <w:rsid w:val="00DC4243"/>
    <w:rsid w:val="00DC44EE"/>
    <w:rsid w:val="00DC4862"/>
    <w:rsid w:val="00DC4A91"/>
    <w:rsid w:val="00DC4BF1"/>
    <w:rsid w:val="00DC4DDA"/>
    <w:rsid w:val="00DC4E11"/>
    <w:rsid w:val="00DC5162"/>
    <w:rsid w:val="00DC554D"/>
    <w:rsid w:val="00DC5584"/>
    <w:rsid w:val="00DC55C9"/>
    <w:rsid w:val="00DC5C93"/>
    <w:rsid w:val="00DC5CFB"/>
    <w:rsid w:val="00DC5E57"/>
    <w:rsid w:val="00DC5EEE"/>
    <w:rsid w:val="00DC64F5"/>
    <w:rsid w:val="00DC662B"/>
    <w:rsid w:val="00DC694A"/>
    <w:rsid w:val="00DC69F0"/>
    <w:rsid w:val="00DC6AC7"/>
    <w:rsid w:val="00DC6C1E"/>
    <w:rsid w:val="00DC6DDF"/>
    <w:rsid w:val="00DC7212"/>
    <w:rsid w:val="00DC7255"/>
    <w:rsid w:val="00DC726C"/>
    <w:rsid w:val="00DC72CE"/>
    <w:rsid w:val="00DC73DE"/>
    <w:rsid w:val="00DC743C"/>
    <w:rsid w:val="00DC776F"/>
    <w:rsid w:val="00DC7951"/>
    <w:rsid w:val="00DC7CA0"/>
    <w:rsid w:val="00DC7E81"/>
    <w:rsid w:val="00DC7FB2"/>
    <w:rsid w:val="00DD0846"/>
    <w:rsid w:val="00DD09C1"/>
    <w:rsid w:val="00DD0DC0"/>
    <w:rsid w:val="00DD0EFD"/>
    <w:rsid w:val="00DD16B9"/>
    <w:rsid w:val="00DD16C0"/>
    <w:rsid w:val="00DD17E2"/>
    <w:rsid w:val="00DD1AB1"/>
    <w:rsid w:val="00DD1C4B"/>
    <w:rsid w:val="00DD1EA2"/>
    <w:rsid w:val="00DD1F7B"/>
    <w:rsid w:val="00DD229E"/>
    <w:rsid w:val="00DD24B2"/>
    <w:rsid w:val="00DD250D"/>
    <w:rsid w:val="00DD2552"/>
    <w:rsid w:val="00DD25B8"/>
    <w:rsid w:val="00DD2ACB"/>
    <w:rsid w:val="00DD2AF0"/>
    <w:rsid w:val="00DD2E56"/>
    <w:rsid w:val="00DD3029"/>
    <w:rsid w:val="00DD3044"/>
    <w:rsid w:val="00DD329F"/>
    <w:rsid w:val="00DD32D7"/>
    <w:rsid w:val="00DD3519"/>
    <w:rsid w:val="00DD351B"/>
    <w:rsid w:val="00DD356C"/>
    <w:rsid w:val="00DD378A"/>
    <w:rsid w:val="00DD39F5"/>
    <w:rsid w:val="00DD3A7B"/>
    <w:rsid w:val="00DD3D3D"/>
    <w:rsid w:val="00DD3D91"/>
    <w:rsid w:val="00DD3E4C"/>
    <w:rsid w:val="00DD3FD7"/>
    <w:rsid w:val="00DD4017"/>
    <w:rsid w:val="00DD4676"/>
    <w:rsid w:val="00DD4D45"/>
    <w:rsid w:val="00DD506E"/>
    <w:rsid w:val="00DD529D"/>
    <w:rsid w:val="00DD55E0"/>
    <w:rsid w:val="00DD5647"/>
    <w:rsid w:val="00DD57B7"/>
    <w:rsid w:val="00DD5D18"/>
    <w:rsid w:val="00DD5E59"/>
    <w:rsid w:val="00DD65AB"/>
    <w:rsid w:val="00DD676C"/>
    <w:rsid w:val="00DD6AB2"/>
    <w:rsid w:val="00DD6B6C"/>
    <w:rsid w:val="00DD6BB4"/>
    <w:rsid w:val="00DD73AC"/>
    <w:rsid w:val="00DD7407"/>
    <w:rsid w:val="00DD78A9"/>
    <w:rsid w:val="00DD78F4"/>
    <w:rsid w:val="00DE0136"/>
    <w:rsid w:val="00DE0326"/>
    <w:rsid w:val="00DE0332"/>
    <w:rsid w:val="00DE0495"/>
    <w:rsid w:val="00DE0593"/>
    <w:rsid w:val="00DE0805"/>
    <w:rsid w:val="00DE085C"/>
    <w:rsid w:val="00DE0AB6"/>
    <w:rsid w:val="00DE0D78"/>
    <w:rsid w:val="00DE0DE0"/>
    <w:rsid w:val="00DE0FC1"/>
    <w:rsid w:val="00DE0FEF"/>
    <w:rsid w:val="00DE1211"/>
    <w:rsid w:val="00DE1441"/>
    <w:rsid w:val="00DE15F9"/>
    <w:rsid w:val="00DE1689"/>
    <w:rsid w:val="00DE18A3"/>
    <w:rsid w:val="00DE1904"/>
    <w:rsid w:val="00DE1DAA"/>
    <w:rsid w:val="00DE29E9"/>
    <w:rsid w:val="00DE2D96"/>
    <w:rsid w:val="00DE310A"/>
    <w:rsid w:val="00DE393A"/>
    <w:rsid w:val="00DE3A0B"/>
    <w:rsid w:val="00DE3DBB"/>
    <w:rsid w:val="00DE3EBD"/>
    <w:rsid w:val="00DE4218"/>
    <w:rsid w:val="00DE429E"/>
    <w:rsid w:val="00DE43A2"/>
    <w:rsid w:val="00DE4535"/>
    <w:rsid w:val="00DE468A"/>
    <w:rsid w:val="00DE4A74"/>
    <w:rsid w:val="00DE4B05"/>
    <w:rsid w:val="00DE4B63"/>
    <w:rsid w:val="00DE4CDA"/>
    <w:rsid w:val="00DE4EE9"/>
    <w:rsid w:val="00DE4F75"/>
    <w:rsid w:val="00DE520F"/>
    <w:rsid w:val="00DE541C"/>
    <w:rsid w:val="00DE5456"/>
    <w:rsid w:val="00DE5626"/>
    <w:rsid w:val="00DE5778"/>
    <w:rsid w:val="00DE5B39"/>
    <w:rsid w:val="00DE5FBE"/>
    <w:rsid w:val="00DE6398"/>
    <w:rsid w:val="00DE6F1E"/>
    <w:rsid w:val="00DE737B"/>
    <w:rsid w:val="00DE775A"/>
    <w:rsid w:val="00DE78A3"/>
    <w:rsid w:val="00DE7A64"/>
    <w:rsid w:val="00DF0253"/>
    <w:rsid w:val="00DF0429"/>
    <w:rsid w:val="00DF0A17"/>
    <w:rsid w:val="00DF0AEC"/>
    <w:rsid w:val="00DF0D0B"/>
    <w:rsid w:val="00DF0FC2"/>
    <w:rsid w:val="00DF100B"/>
    <w:rsid w:val="00DF1013"/>
    <w:rsid w:val="00DF11B7"/>
    <w:rsid w:val="00DF1B1D"/>
    <w:rsid w:val="00DF1FA4"/>
    <w:rsid w:val="00DF1FBC"/>
    <w:rsid w:val="00DF217D"/>
    <w:rsid w:val="00DF26A6"/>
    <w:rsid w:val="00DF273C"/>
    <w:rsid w:val="00DF277A"/>
    <w:rsid w:val="00DF2870"/>
    <w:rsid w:val="00DF2BA6"/>
    <w:rsid w:val="00DF2C6A"/>
    <w:rsid w:val="00DF2E1B"/>
    <w:rsid w:val="00DF2EAD"/>
    <w:rsid w:val="00DF32DE"/>
    <w:rsid w:val="00DF3586"/>
    <w:rsid w:val="00DF36E4"/>
    <w:rsid w:val="00DF394F"/>
    <w:rsid w:val="00DF3A60"/>
    <w:rsid w:val="00DF3D2B"/>
    <w:rsid w:val="00DF3E57"/>
    <w:rsid w:val="00DF4244"/>
    <w:rsid w:val="00DF429E"/>
    <w:rsid w:val="00DF4359"/>
    <w:rsid w:val="00DF4921"/>
    <w:rsid w:val="00DF4B70"/>
    <w:rsid w:val="00DF4F61"/>
    <w:rsid w:val="00DF52B6"/>
    <w:rsid w:val="00DF52F5"/>
    <w:rsid w:val="00DF5354"/>
    <w:rsid w:val="00DF53F3"/>
    <w:rsid w:val="00DF57D2"/>
    <w:rsid w:val="00DF58E4"/>
    <w:rsid w:val="00DF5D91"/>
    <w:rsid w:val="00DF619F"/>
    <w:rsid w:val="00DF6454"/>
    <w:rsid w:val="00DF6651"/>
    <w:rsid w:val="00DF6728"/>
    <w:rsid w:val="00DF6880"/>
    <w:rsid w:val="00DF693E"/>
    <w:rsid w:val="00DF6AAC"/>
    <w:rsid w:val="00DF6C1B"/>
    <w:rsid w:val="00DF6DC1"/>
    <w:rsid w:val="00DF6F6F"/>
    <w:rsid w:val="00DF7062"/>
    <w:rsid w:val="00DF7117"/>
    <w:rsid w:val="00DF736C"/>
    <w:rsid w:val="00DF73C1"/>
    <w:rsid w:val="00DF7511"/>
    <w:rsid w:val="00DF7571"/>
    <w:rsid w:val="00DF7751"/>
    <w:rsid w:val="00DF7CB4"/>
    <w:rsid w:val="00E00295"/>
    <w:rsid w:val="00E00509"/>
    <w:rsid w:val="00E00575"/>
    <w:rsid w:val="00E006BC"/>
    <w:rsid w:val="00E009B1"/>
    <w:rsid w:val="00E00BC3"/>
    <w:rsid w:val="00E011D7"/>
    <w:rsid w:val="00E012AC"/>
    <w:rsid w:val="00E01517"/>
    <w:rsid w:val="00E01562"/>
    <w:rsid w:val="00E02C3D"/>
    <w:rsid w:val="00E0313B"/>
    <w:rsid w:val="00E031BB"/>
    <w:rsid w:val="00E03769"/>
    <w:rsid w:val="00E03A85"/>
    <w:rsid w:val="00E03AEB"/>
    <w:rsid w:val="00E03B68"/>
    <w:rsid w:val="00E0413E"/>
    <w:rsid w:val="00E0417B"/>
    <w:rsid w:val="00E04197"/>
    <w:rsid w:val="00E045C1"/>
    <w:rsid w:val="00E046A7"/>
    <w:rsid w:val="00E04D0A"/>
    <w:rsid w:val="00E05244"/>
    <w:rsid w:val="00E054F9"/>
    <w:rsid w:val="00E0556B"/>
    <w:rsid w:val="00E0576C"/>
    <w:rsid w:val="00E05BE7"/>
    <w:rsid w:val="00E05E60"/>
    <w:rsid w:val="00E05E74"/>
    <w:rsid w:val="00E06397"/>
    <w:rsid w:val="00E06778"/>
    <w:rsid w:val="00E068BC"/>
    <w:rsid w:val="00E068E5"/>
    <w:rsid w:val="00E06B9C"/>
    <w:rsid w:val="00E06C6A"/>
    <w:rsid w:val="00E06E90"/>
    <w:rsid w:val="00E0733A"/>
    <w:rsid w:val="00E073F0"/>
    <w:rsid w:val="00E0756B"/>
    <w:rsid w:val="00E0783E"/>
    <w:rsid w:val="00E07B92"/>
    <w:rsid w:val="00E07C0A"/>
    <w:rsid w:val="00E07EF2"/>
    <w:rsid w:val="00E10395"/>
    <w:rsid w:val="00E10761"/>
    <w:rsid w:val="00E108A8"/>
    <w:rsid w:val="00E10A89"/>
    <w:rsid w:val="00E10E65"/>
    <w:rsid w:val="00E110BB"/>
    <w:rsid w:val="00E11206"/>
    <w:rsid w:val="00E11C84"/>
    <w:rsid w:val="00E11D77"/>
    <w:rsid w:val="00E11D7A"/>
    <w:rsid w:val="00E11ECE"/>
    <w:rsid w:val="00E11EEB"/>
    <w:rsid w:val="00E12285"/>
    <w:rsid w:val="00E12324"/>
    <w:rsid w:val="00E128F2"/>
    <w:rsid w:val="00E1356B"/>
    <w:rsid w:val="00E13A90"/>
    <w:rsid w:val="00E13D4A"/>
    <w:rsid w:val="00E13DD6"/>
    <w:rsid w:val="00E13DDA"/>
    <w:rsid w:val="00E13E5A"/>
    <w:rsid w:val="00E13EE4"/>
    <w:rsid w:val="00E13F49"/>
    <w:rsid w:val="00E147C5"/>
    <w:rsid w:val="00E148AE"/>
    <w:rsid w:val="00E14DBA"/>
    <w:rsid w:val="00E14FE5"/>
    <w:rsid w:val="00E15524"/>
    <w:rsid w:val="00E157FF"/>
    <w:rsid w:val="00E15A5A"/>
    <w:rsid w:val="00E15B14"/>
    <w:rsid w:val="00E15D99"/>
    <w:rsid w:val="00E15F04"/>
    <w:rsid w:val="00E161A2"/>
    <w:rsid w:val="00E16347"/>
    <w:rsid w:val="00E163D1"/>
    <w:rsid w:val="00E16463"/>
    <w:rsid w:val="00E16476"/>
    <w:rsid w:val="00E1647E"/>
    <w:rsid w:val="00E1659F"/>
    <w:rsid w:val="00E16A3A"/>
    <w:rsid w:val="00E16B21"/>
    <w:rsid w:val="00E16D91"/>
    <w:rsid w:val="00E16F82"/>
    <w:rsid w:val="00E171B6"/>
    <w:rsid w:val="00E17251"/>
    <w:rsid w:val="00E17499"/>
    <w:rsid w:val="00E175A0"/>
    <w:rsid w:val="00E17B4A"/>
    <w:rsid w:val="00E17C88"/>
    <w:rsid w:val="00E17E3C"/>
    <w:rsid w:val="00E17F6F"/>
    <w:rsid w:val="00E2057D"/>
    <w:rsid w:val="00E205B4"/>
    <w:rsid w:val="00E2092C"/>
    <w:rsid w:val="00E20B20"/>
    <w:rsid w:val="00E20FB4"/>
    <w:rsid w:val="00E214CD"/>
    <w:rsid w:val="00E2195C"/>
    <w:rsid w:val="00E21AA3"/>
    <w:rsid w:val="00E21BA9"/>
    <w:rsid w:val="00E21C7B"/>
    <w:rsid w:val="00E2294D"/>
    <w:rsid w:val="00E22ACA"/>
    <w:rsid w:val="00E22BED"/>
    <w:rsid w:val="00E22C49"/>
    <w:rsid w:val="00E22DFD"/>
    <w:rsid w:val="00E2308A"/>
    <w:rsid w:val="00E236F2"/>
    <w:rsid w:val="00E239D1"/>
    <w:rsid w:val="00E23B12"/>
    <w:rsid w:val="00E243EF"/>
    <w:rsid w:val="00E2455E"/>
    <w:rsid w:val="00E246B9"/>
    <w:rsid w:val="00E249A1"/>
    <w:rsid w:val="00E24D14"/>
    <w:rsid w:val="00E24E92"/>
    <w:rsid w:val="00E24F7D"/>
    <w:rsid w:val="00E250C5"/>
    <w:rsid w:val="00E25704"/>
    <w:rsid w:val="00E2577A"/>
    <w:rsid w:val="00E257B9"/>
    <w:rsid w:val="00E257D4"/>
    <w:rsid w:val="00E25A63"/>
    <w:rsid w:val="00E25AFA"/>
    <w:rsid w:val="00E25DEA"/>
    <w:rsid w:val="00E25E0A"/>
    <w:rsid w:val="00E25F46"/>
    <w:rsid w:val="00E25F6F"/>
    <w:rsid w:val="00E26171"/>
    <w:rsid w:val="00E2632B"/>
    <w:rsid w:val="00E26727"/>
    <w:rsid w:val="00E2692D"/>
    <w:rsid w:val="00E26970"/>
    <w:rsid w:val="00E2699F"/>
    <w:rsid w:val="00E26AD7"/>
    <w:rsid w:val="00E2728F"/>
    <w:rsid w:val="00E276A5"/>
    <w:rsid w:val="00E27791"/>
    <w:rsid w:val="00E27E97"/>
    <w:rsid w:val="00E3011B"/>
    <w:rsid w:val="00E302FB"/>
    <w:rsid w:val="00E3055C"/>
    <w:rsid w:val="00E306C7"/>
    <w:rsid w:val="00E30AB7"/>
    <w:rsid w:val="00E30D32"/>
    <w:rsid w:val="00E30F2D"/>
    <w:rsid w:val="00E310DA"/>
    <w:rsid w:val="00E31738"/>
    <w:rsid w:val="00E31801"/>
    <w:rsid w:val="00E3198C"/>
    <w:rsid w:val="00E319DB"/>
    <w:rsid w:val="00E31AFC"/>
    <w:rsid w:val="00E31B46"/>
    <w:rsid w:val="00E31CD3"/>
    <w:rsid w:val="00E31DD6"/>
    <w:rsid w:val="00E32001"/>
    <w:rsid w:val="00E32057"/>
    <w:rsid w:val="00E3211A"/>
    <w:rsid w:val="00E32164"/>
    <w:rsid w:val="00E3250F"/>
    <w:rsid w:val="00E3264D"/>
    <w:rsid w:val="00E328DF"/>
    <w:rsid w:val="00E32A85"/>
    <w:rsid w:val="00E3319D"/>
    <w:rsid w:val="00E33538"/>
    <w:rsid w:val="00E337BA"/>
    <w:rsid w:val="00E3399C"/>
    <w:rsid w:val="00E33A52"/>
    <w:rsid w:val="00E3409E"/>
    <w:rsid w:val="00E3415A"/>
    <w:rsid w:val="00E341E8"/>
    <w:rsid w:val="00E34593"/>
    <w:rsid w:val="00E346B6"/>
    <w:rsid w:val="00E3492E"/>
    <w:rsid w:val="00E34B06"/>
    <w:rsid w:val="00E34C26"/>
    <w:rsid w:val="00E34D29"/>
    <w:rsid w:val="00E34DF0"/>
    <w:rsid w:val="00E34F76"/>
    <w:rsid w:val="00E350AA"/>
    <w:rsid w:val="00E3520D"/>
    <w:rsid w:val="00E35896"/>
    <w:rsid w:val="00E3590D"/>
    <w:rsid w:val="00E359D1"/>
    <w:rsid w:val="00E35AA8"/>
    <w:rsid w:val="00E35DD2"/>
    <w:rsid w:val="00E36510"/>
    <w:rsid w:val="00E366FF"/>
    <w:rsid w:val="00E36B9F"/>
    <w:rsid w:val="00E36C4E"/>
    <w:rsid w:val="00E36D0E"/>
    <w:rsid w:val="00E36D28"/>
    <w:rsid w:val="00E36E30"/>
    <w:rsid w:val="00E36F5C"/>
    <w:rsid w:val="00E37137"/>
    <w:rsid w:val="00E37195"/>
    <w:rsid w:val="00E37911"/>
    <w:rsid w:val="00E37BE5"/>
    <w:rsid w:val="00E37CD9"/>
    <w:rsid w:val="00E37D28"/>
    <w:rsid w:val="00E37DD9"/>
    <w:rsid w:val="00E402F0"/>
    <w:rsid w:val="00E404F4"/>
    <w:rsid w:val="00E40569"/>
    <w:rsid w:val="00E4085F"/>
    <w:rsid w:val="00E40DCF"/>
    <w:rsid w:val="00E40E2E"/>
    <w:rsid w:val="00E4104F"/>
    <w:rsid w:val="00E41A27"/>
    <w:rsid w:val="00E41AB4"/>
    <w:rsid w:val="00E41AB8"/>
    <w:rsid w:val="00E41C2D"/>
    <w:rsid w:val="00E41F72"/>
    <w:rsid w:val="00E420F3"/>
    <w:rsid w:val="00E42737"/>
    <w:rsid w:val="00E42A3D"/>
    <w:rsid w:val="00E42B30"/>
    <w:rsid w:val="00E436B5"/>
    <w:rsid w:val="00E43DB9"/>
    <w:rsid w:val="00E43E2C"/>
    <w:rsid w:val="00E43EA4"/>
    <w:rsid w:val="00E44440"/>
    <w:rsid w:val="00E44473"/>
    <w:rsid w:val="00E447B1"/>
    <w:rsid w:val="00E44906"/>
    <w:rsid w:val="00E44B75"/>
    <w:rsid w:val="00E45005"/>
    <w:rsid w:val="00E45244"/>
    <w:rsid w:val="00E452DD"/>
    <w:rsid w:val="00E4550F"/>
    <w:rsid w:val="00E45707"/>
    <w:rsid w:val="00E4594D"/>
    <w:rsid w:val="00E45C77"/>
    <w:rsid w:val="00E45DB2"/>
    <w:rsid w:val="00E4608B"/>
    <w:rsid w:val="00E46383"/>
    <w:rsid w:val="00E46698"/>
    <w:rsid w:val="00E46A10"/>
    <w:rsid w:val="00E46ADD"/>
    <w:rsid w:val="00E46D7F"/>
    <w:rsid w:val="00E46FF7"/>
    <w:rsid w:val="00E4764D"/>
    <w:rsid w:val="00E500E2"/>
    <w:rsid w:val="00E5017B"/>
    <w:rsid w:val="00E501D3"/>
    <w:rsid w:val="00E503BF"/>
    <w:rsid w:val="00E5096F"/>
    <w:rsid w:val="00E51074"/>
    <w:rsid w:val="00E510B7"/>
    <w:rsid w:val="00E51A6A"/>
    <w:rsid w:val="00E51C1C"/>
    <w:rsid w:val="00E51F8A"/>
    <w:rsid w:val="00E522B2"/>
    <w:rsid w:val="00E52553"/>
    <w:rsid w:val="00E5263E"/>
    <w:rsid w:val="00E529E3"/>
    <w:rsid w:val="00E53195"/>
    <w:rsid w:val="00E5336A"/>
    <w:rsid w:val="00E5396C"/>
    <w:rsid w:val="00E53A01"/>
    <w:rsid w:val="00E53C2C"/>
    <w:rsid w:val="00E53E38"/>
    <w:rsid w:val="00E54117"/>
    <w:rsid w:val="00E54450"/>
    <w:rsid w:val="00E55178"/>
    <w:rsid w:val="00E554E4"/>
    <w:rsid w:val="00E55AC7"/>
    <w:rsid w:val="00E5613E"/>
    <w:rsid w:val="00E56305"/>
    <w:rsid w:val="00E564C4"/>
    <w:rsid w:val="00E567C9"/>
    <w:rsid w:val="00E56A3F"/>
    <w:rsid w:val="00E578BE"/>
    <w:rsid w:val="00E57A0D"/>
    <w:rsid w:val="00E57AA8"/>
    <w:rsid w:val="00E57D6C"/>
    <w:rsid w:val="00E57E1A"/>
    <w:rsid w:val="00E57FD7"/>
    <w:rsid w:val="00E603E9"/>
    <w:rsid w:val="00E604C4"/>
    <w:rsid w:val="00E60610"/>
    <w:rsid w:val="00E606EA"/>
    <w:rsid w:val="00E60809"/>
    <w:rsid w:val="00E609BB"/>
    <w:rsid w:val="00E60A62"/>
    <w:rsid w:val="00E60AD5"/>
    <w:rsid w:val="00E60BC3"/>
    <w:rsid w:val="00E60E77"/>
    <w:rsid w:val="00E60F81"/>
    <w:rsid w:val="00E612DB"/>
    <w:rsid w:val="00E61300"/>
    <w:rsid w:val="00E61433"/>
    <w:rsid w:val="00E61EC9"/>
    <w:rsid w:val="00E620AB"/>
    <w:rsid w:val="00E622AD"/>
    <w:rsid w:val="00E622B7"/>
    <w:rsid w:val="00E626E9"/>
    <w:rsid w:val="00E62D5B"/>
    <w:rsid w:val="00E62E10"/>
    <w:rsid w:val="00E62E6E"/>
    <w:rsid w:val="00E62F40"/>
    <w:rsid w:val="00E63336"/>
    <w:rsid w:val="00E63370"/>
    <w:rsid w:val="00E633F0"/>
    <w:rsid w:val="00E634A4"/>
    <w:rsid w:val="00E635B9"/>
    <w:rsid w:val="00E63F92"/>
    <w:rsid w:val="00E63FA3"/>
    <w:rsid w:val="00E64257"/>
    <w:rsid w:val="00E64272"/>
    <w:rsid w:val="00E6438E"/>
    <w:rsid w:val="00E64AF8"/>
    <w:rsid w:val="00E64C39"/>
    <w:rsid w:val="00E65016"/>
    <w:rsid w:val="00E6543C"/>
    <w:rsid w:val="00E6548E"/>
    <w:rsid w:val="00E6553F"/>
    <w:rsid w:val="00E657DE"/>
    <w:rsid w:val="00E65881"/>
    <w:rsid w:val="00E65ACD"/>
    <w:rsid w:val="00E65AF7"/>
    <w:rsid w:val="00E65CB9"/>
    <w:rsid w:val="00E65D02"/>
    <w:rsid w:val="00E65D15"/>
    <w:rsid w:val="00E65D9F"/>
    <w:rsid w:val="00E6611F"/>
    <w:rsid w:val="00E66187"/>
    <w:rsid w:val="00E66389"/>
    <w:rsid w:val="00E66392"/>
    <w:rsid w:val="00E66472"/>
    <w:rsid w:val="00E66683"/>
    <w:rsid w:val="00E6684F"/>
    <w:rsid w:val="00E66A6C"/>
    <w:rsid w:val="00E66C85"/>
    <w:rsid w:val="00E66CD8"/>
    <w:rsid w:val="00E6713C"/>
    <w:rsid w:val="00E674EC"/>
    <w:rsid w:val="00E6768D"/>
    <w:rsid w:val="00E67802"/>
    <w:rsid w:val="00E678CA"/>
    <w:rsid w:val="00E67D6C"/>
    <w:rsid w:val="00E67DDD"/>
    <w:rsid w:val="00E67EE5"/>
    <w:rsid w:val="00E70067"/>
    <w:rsid w:val="00E700B3"/>
    <w:rsid w:val="00E7013A"/>
    <w:rsid w:val="00E70165"/>
    <w:rsid w:val="00E7078D"/>
    <w:rsid w:val="00E70A9A"/>
    <w:rsid w:val="00E70B1C"/>
    <w:rsid w:val="00E7139B"/>
    <w:rsid w:val="00E719C4"/>
    <w:rsid w:val="00E719C7"/>
    <w:rsid w:val="00E71D98"/>
    <w:rsid w:val="00E72080"/>
    <w:rsid w:val="00E72139"/>
    <w:rsid w:val="00E72608"/>
    <w:rsid w:val="00E7263C"/>
    <w:rsid w:val="00E728E6"/>
    <w:rsid w:val="00E72C6B"/>
    <w:rsid w:val="00E72E41"/>
    <w:rsid w:val="00E72FB9"/>
    <w:rsid w:val="00E73196"/>
    <w:rsid w:val="00E73328"/>
    <w:rsid w:val="00E737CE"/>
    <w:rsid w:val="00E73AB7"/>
    <w:rsid w:val="00E74473"/>
    <w:rsid w:val="00E748E9"/>
    <w:rsid w:val="00E74A36"/>
    <w:rsid w:val="00E74D15"/>
    <w:rsid w:val="00E74F5D"/>
    <w:rsid w:val="00E75015"/>
    <w:rsid w:val="00E75330"/>
    <w:rsid w:val="00E76034"/>
    <w:rsid w:val="00E762D0"/>
    <w:rsid w:val="00E76C71"/>
    <w:rsid w:val="00E76DD4"/>
    <w:rsid w:val="00E775AA"/>
    <w:rsid w:val="00E777A0"/>
    <w:rsid w:val="00E77867"/>
    <w:rsid w:val="00E77C26"/>
    <w:rsid w:val="00E80147"/>
    <w:rsid w:val="00E8018F"/>
    <w:rsid w:val="00E80440"/>
    <w:rsid w:val="00E80D2C"/>
    <w:rsid w:val="00E80DF0"/>
    <w:rsid w:val="00E81156"/>
    <w:rsid w:val="00E8140A"/>
    <w:rsid w:val="00E8154D"/>
    <w:rsid w:val="00E817E0"/>
    <w:rsid w:val="00E81E03"/>
    <w:rsid w:val="00E81ECA"/>
    <w:rsid w:val="00E82127"/>
    <w:rsid w:val="00E824F7"/>
    <w:rsid w:val="00E82693"/>
    <w:rsid w:val="00E82799"/>
    <w:rsid w:val="00E82B01"/>
    <w:rsid w:val="00E82C58"/>
    <w:rsid w:val="00E82E32"/>
    <w:rsid w:val="00E82E6B"/>
    <w:rsid w:val="00E82ED1"/>
    <w:rsid w:val="00E82EE4"/>
    <w:rsid w:val="00E82F67"/>
    <w:rsid w:val="00E830A0"/>
    <w:rsid w:val="00E831E7"/>
    <w:rsid w:val="00E832D8"/>
    <w:rsid w:val="00E83748"/>
    <w:rsid w:val="00E83801"/>
    <w:rsid w:val="00E83972"/>
    <w:rsid w:val="00E840B8"/>
    <w:rsid w:val="00E840DE"/>
    <w:rsid w:val="00E84125"/>
    <w:rsid w:val="00E8432A"/>
    <w:rsid w:val="00E843B5"/>
    <w:rsid w:val="00E846F9"/>
    <w:rsid w:val="00E84A3B"/>
    <w:rsid w:val="00E84E3C"/>
    <w:rsid w:val="00E85307"/>
    <w:rsid w:val="00E8580B"/>
    <w:rsid w:val="00E85B0A"/>
    <w:rsid w:val="00E85B31"/>
    <w:rsid w:val="00E85F10"/>
    <w:rsid w:val="00E86319"/>
    <w:rsid w:val="00E86333"/>
    <w:rsid w:val="00E86450"/>
    <w:rsid w:val="00E8651D"/>
    <w:rsid w:val="00E86560"/>
    <w:rsid w:val="00E8662B"/>
    <w:rsid w:val="00E86D1F"/>
    <w:rsid w:val="00E86D21"/>
    <w:rsid w:val="00E86E61"/>
    <w:rsid w:val="00E86E91"/>
    <w:rsid w:val="00E86EB5"/>
    <w:rsid w:val="00E87592"/>
    <w:rsid w:val="00E87742"/>
    <w:rsid w:val="00E87EF0"/>
    <w:rsid w:val="00E902E5"/>
    <w:rsid w:val="00E904A7"/>
    <w:rsid w:val="00E904E2"/>
    <w:rsid w:val="00E907E4"/>
    <w:rsid w:val="00E90911"/>
    <w:rsid w:val="00E90A24"/>
    <w:rsid w:val="00E90C34"/>
    <w:rsid w:val="00E910EB"/>
    <w:rsid w:val="00E91356"/>
    <w:rsid w:val="00E91639"/>
    <w:rsid w:val="00E919AC"/>
    <w:rsid w:val="00E919B9"/>
    <w:rsid w:val="00E920AF"/>
    <w:rsid w:val="00E92B3F"/>
    <w:rsid w:val="00E92C5D"/>
    <w:rsid w:val="00E9321C"/>
    <w:rsid w:val="00E93499"/>
    <w:rsid w:val="00E936DC"/>
    <w:rsid w:val="00E939EE"/>
    <w:rsid w:val="00E93A4E"/>
    <w:rsid w:val="00E93CB3"/>
    <w:rsid w:val="00E93D6A"/>
    <w:rsid w:val="00E941F5"/>
    <w:rsid w:val="00E946A6"/>
    <w:rsid w:val="00E947E4"/>
    <w:rsid w:val="00E9480A"/>
    <w:rsid w:val="00E94B46"/>
    <w:rsid w:val="00E94C57"/>
    <w:rsid w:val="00E94FD0"/>
    <w:rsid w:val="00E950CB"/>
    <w:rsid w:val="00E95519"/>
    <w:rsid w:val="00E9586D"/>
    <w:rsid w:val="00E95954"/>
    <w:rsid w:val="00E95B48"/>
    <w:rsid w:val="00E95EB8"/>
    <w:rsid w:val="00E96169"/>
    <w:rsid w:val="00E9616B"/>
    <w:rsid w:val="00E96454"/>
    <w:rsid w:val="00E965CC"/>
    <w:rsid w:val="00E96A29"/>
    <w:rsid w:val="00E96B28"/>
    <w:rsid w:val="00E96BCB"/>
    <w:rsid w:val="00E96FE6"/>
    <w:rsid w:val="00E9701E"/>
    <w:rsid w:val="00E9708D"/>
    <w:rsid w:val="00E9731C"/>
    <w:rsid w:val="00E973A1"/>
    <w:rsid w:val="00E974E7"/>
    <w:rsid w:val="00E9765D"/>
    <w:rsid w:val="00E977EF"/>
    <w:rsid w:val="00E97B29"/>
    <w:rsid w:val="00E97EBF"/>
    <w:rsid w:val="00E97FCE"/>
    <w:rsid w:val="00EA00C8"/>
    <w:rsid w:val="00EA00E2"/>
    <w:rsid w:val="00EA0E6F"/>
    <w:rsid w:val="00EA0F54"/>
    <w:rsid w:val="00EA1059"/>
    <w:rsid w:val="00EA1329"/>
    <w:rsid w:val="00EA1670"/>
    <w:rsid w:val="00EA1716"/>
    <w:rsid w:val="00EA1722"/>
    <w:rsid w:val="00EA178F"/>
    <w:rsid w:val="00EA17C8"/>
    <w:rsid w:val="00EA1D43"/>
    <w:rsid w:val="00EA255A"/>
    <w:rsid w:val="00EA26BC"/>
    <w:rsid w:val="00EA2967"/>
    <w:rsid w:val="00EA297F"/>
    <w:rsid w:val="00EA2CFC"/>
    <w:rsid w:val="00EA2EB4"/>
    <w:rsid w:val="00EA3315"/>
    <w:rsid w:val="00EA34DC"/>
    <w:rsid w:val="00EA355A"/>
    <w:rsid w:val="00EA3586"/>
    <w:rsid w:val="00EA3723"/>
    <w:rsid w:val="00EA3765"/>
    <w:rsid w:val="00EA38C6"/>
    <w:rsid w:val="00EA39B3"/>
    <w:rsid w:val="00EA3C98"/>
    <w:rsid w:val="00EA3CEE"/>
    <w:rsid w:val="00EA3F77"/>
    <w:rsid w:val="00EA3FF6"/>
    <w:rsid w:val="00EA43E4"/>
    <w:rsid w:val="00EA47A0"/>
    <w:rsid w:val="00EA48AB"/>
    <w:rsid w:val="00EA49E4"/>
    <w:rsid w:val="00EA4C04"/>
    <w:rsid w:val="00EA4D82"/>
    <w:rsid w:val="00EA4EC9"/>
    <w:rsid w:val="00EA568E"/>
    <w:rsid w:val="00EA56B2"/>
    <w:rsid w:val="00EA5889"/>
    <w:rsid w:val="00EA592F"/>
    <w:rsid w:val="00EA5C6D"/>
    <w:rsid w:val="00EA5E0F"/>
    <w:rsid w:val="00EA63E9"/>
    <w:rsid w:val="00EA640C"/>
    <w:rsid w:val="00EA6D29"/>
    <w:rsid w:val="00EA6FE4"/>
    <w:rsid w:val="00EA702D"/>
    <w:rsid w:val="00EA71EE"/>
    <w:rsid w:val="00EA7959"/>
    <w:rsid w:val="00EA798D"/>
    <w:rsid w:val="00EA7E97"/>
    <w:rsid w:val="00EA7F4C"/>
    <w:rsid w:val="00EB01BE"/>
    <w:rsid w:val="00EB0390"/>
    <w:rsid w:val="00EB03B5"/>
    <w:rsid w:val="00EB0520"/>
    <w:rsid w:val="00EB0702"/>
    <w:rsid w:val="00EB08C0"/>
    <w:rsid w:val="00EB0CE9"/>
    <w:rsid w:val="00EB0D2C"/>
    <w:rsid w:val="00EB0F38"/>
    <w:rsid w:val="00EB1307"/>
    <w:rsid w:val="00EB1A31"/>
    <w:rsid w:val="00EB1A91"/>
    <w:rsid w:val="00EB1AAA"/>
    <w:rsid w:val="00EB1B04"/>
    <w:rsid w:val="00EB1CFF"/>
    <w:rsid w:val="00EB1D47"/>
    <w:rsid w:val="00EB1EBF"/>
    <w:rsid w:val="00EB2070"/>
    <w:rsid w:val="00EB20D4"/>
    <w:rsid w:val="00EB2146"/>
    <w:rsid w:val="00EB223F"/>
    <w:rsid w:val="00EB2317"/>
    <w:rsid w:val="00EB26C6"/>
    <w:rsid w:val="00EB2708"/>
    <w:rsid w:val="00EB279B"/>
    <w:rsid w:val="00EB2ABB"/>
    <w:rsid w:val="00EB2B18"/>
    <w:rsid w:val="00EB2B66"/>
    <w:rsid w:val="00EB2C7C"/>
    <w:rsid w:val="00EB2CA2"/>
    <w:rsid w:val="00EB2FA7"/>
    <w:rsid w:val="00EB3022"/>
    <w:rsid w:val="00EB32BD"/>
    <w:rsid w:val="00EB3467"/>
    <w:rsid w:val="00EB35D7"/>
    <w:rsid w:val="00EB36B3"/>
    <w:rsid w:val="00EB3924"/>
    <w:rsid w:val="00EB3B0E"/>
    <w:rsid w:val="00EB3D3F"/>
    <w:rsid w:val="00EB40DF"/>
    <w:rsid w:val="00EB41DE"/>
    <w:rsid w:val="00EB443D"/>
    <w:rsid w:val="00EB445E"/>
    <w:rsid w:val="00EB4582"/>
    <w:rsid w:val="00EB4C78"/>
    <w:rsid w:val="00EB4C94"/>
    <w:rsid w:val="00EB4F7E"/>
    <w:rsid w:val="00EB4F83"/>
    <w:rsid w:val="00EB5199"/>
    <w:rsid w:val="00EB5573"/>
    <w:rsid w:val="00EB584C"/>
    <w:rsid w:val="00EB5863"/>
    <w:rsid w:val="00EB5876"/>
    <w:rsid w:val="00EB587E"/>
    <w:rsid w:val="00EB5D54"/>
    <w:rsid w:val="00EB5D88"/>
    <w:rsid w:val="00EB61F5"/>
    <w:rsid w:val="00EB6394"/>
    <w:rsid w:val="00EB6684"/>
    <w:rsid w:val="00EB68D3"/>
    <w:rsid w:val="00EB6BD6"/>
    <w:rsid w:val="00EB6D14"/>
    <w:rsid w:val="00EB7307"/>
    <w:rsid w:val="00EB7337"/>
    <w:rsid w:val="00EB772D"/>
    <w:rsid w:val="00EB79A3"/>
    <w:rsid w:val="00EB7B34"/>
    <w:rsid w:val="00EC002D"/>
    <w:rsid w:val="00EC0217"/>
    <w:rsid w:val="00EC0376"/>
    <w:rsid w:val="00EC0836"/>
    <w:rsid w:val="00EC0CBA"/>
    <w:rsid w:val="00EC0E73"/>
    <w:rsid w:val="00EC0F4D"/>
    <w:rsid w:val="00EC14B0"/>
    <w:rsid w:val="00EC155C"/>
    <w:rsid w:val="00EC185C"/>
    <w:rsid w:val="00EC18F9"/>
    <w:rsid w:val="00EC1A66"/>
    <w:rsid w:val="00EC1E6C"/>
    <w:rsid w:val="00EC2042"/>
    <w:rsid w:val="00EC204E"/>
    <w:rsid w:val="00EC2121"/>
    <w:rsid w:val="00EC213F"/>
    <w:rsid w:val="00EC249E"/>
    <w:rsid w:val="00EC24CC"/>
    <w:rsid w:val="00EC2715"/>
    <w:rsid w:val="00EC2A42"/>
    <w:rsid w:val="00EC2A76"/>
    <w:rsid w:val="00EC2CFF"/>
    <w:rsid w:val="00EC2D96"/>
    <w:rsid w:val="00EC2DFB"/>
    <w:rsid w:val="00EC311E"/>
    <w:rsid w:val="00EC33A5"/>
    <w:rsid w:val="00EC3719"/>
    <w:rsid w:val="00EC37D5"/>
    <w:rsid w:val="00EC37EE"/>
    <w:rsid w:val="00EC3CF4"/>
    <w:rsid w:val="00EC411E"/>
    <w:rsid w:val="00EC4904"/>
    <w:rsid w:val="00EC4AF9"/>
    <w:rsid w:val="00EC4DF6"/>
    <w:rsid w:val="00EC532B"/>
    <w:rsid w:val="00EC5566"/>
    <w:rsid w:val="00EC5622"/>
    <w:rsid w:val="00EC5643"/>
    <w:rsid w:val="00EC5828"/>
    <w:rsid w:val="00EC595C"/>
    <w:rsid w:val="00EC5995"/>
    <w:rsid w:val="00EC5BC3"/>
    <w:rsid w:val="00EC5BF2"/>
    <w:rsid w:val="00EC5E01"/>
    <w:rsid w:val="00EC5F2F"/>
    <w:rsid w:val="00EC651E"/>
    <w:rsid w:val="00EC65E5"/>
    <w:rsid w:val="00EC6746"/>
    <w:rsid w:val="00EC692E"/>
    <w:rsid w:val="00EC70CB"/>
    <w:rsid w:val="00EC745E"/>
    <w:rsid w:val="00EC775C"/>
    <w:rsid w:val="00EC796E"/>
    <w:rsid w:val="00EC7EAF"/>
    <w:rsid w:val="00ED0827"/>
    <w:rsid w:val="00ED08FB"/>
    <w:rsid w:val="00ED0BAF"/>
    <w:rsid w:val="00ED1327"/>
    <w:rsid w:val="00ED1F3F"/>
    <w:rsid w:val="00ED1F59"/>
    <w:rsid w:val="00ED23BB"/>
    <w:rsid w:val="00ED23DB"/>
    <w:rsid w:val="00ED27C3"/>
    <w:rsid w:val="00ED2AE2"/>
    <w:rsid w:val="00ED2C5A"/>
    <w:rsid w:val="00ED3331"/>
    <w:rsid w:val="00ED33AE"/>
    <w:rsid w:val="00ED3775"/>
    <w:rsid w:val="00ED3906"/>
    <w:rsid w:val="00ED393B"/>
    <w:rsid w:val="00ED3E11"/>
    <w:rsid w:val="00ED40A6"/>
    <w:rsid w:val="00ED455D"/>
    <w:rsid w:val="00ED4942"/>
    <w:rsid w:val="00ED4A6D"/>
    <w:rsid w:val="00ED5097"/>
    <w:rsid w:val="00ED50C5"/>
    <w:rsid w:val="00ED53FA"/>
    <w:rsid w:val="00ED55A8"/>
    <w:rsid w:val="00ED56B0"/>
    <w:rsid w:val="00ED5777"/>
    <w:rsid w:val="00ED583D"/>
    <w:rsid w:val="00ED5E8E"/>
    <w:rsid w:val="00ED6603"/>
    <w:rsid w:val="00ED67D9"/>
    <w:rsid w:val="00ED6D4A"/>
    <w:rsid w:val="00ED6E2E"/>
    <w:rsid w:val="00ED721A"/>
    <w:rsid w:val="00ED738C"/>
    <w:rsid w:val="00ED73C9"/>
    <w:rsid w:val="00ED7918"/>
    <w:rsid w:val="00ED7B9F"/>
    <w:rsid w:val="00ED7C49"/>
    <w:rsid w:val="00ED7CD4"/>
    <w:rsid w:val="00ED7FD3"/>
    <w:rsid w:val="00EE00D9"/>
    <w:rsid w:val="00EE033B"/>
    <w:rsid w:val="00EE06D7"/>
    <w:rsid w:val="00EE0C8D"/>
    <w:rsid w:val="00EE0D28"/>
    <w:rsid w:val="00EE0E5D"/>
    <w:rsid w:val="00EE0F5F"/>
    <w:rsid w:val="00EE0FFD"/>
    <w:rsid w:val="00EE11C2"/>
    <w:rsid w:val="00EE159B"/>
    <w:rsid w:val="00EE159C"/>
    <w:rsid w:val="00EE1D5F"/>
    <w:rsid w:val="00EE1DE0"/>
    <w:rsid w:val="00EE2218"/>
    <w:rsid w:val="00EE2648"/>
    <w:rsid w:val="00EE26E8"/>
    <w:rsid w:val="00EE284A"/>
    <w:rsid w:val="00EE2A61"/>
    <w:rsid w:val="00EE2F57"/>
    <w:rsid w:val="00EE307B"/>
    <w:rsid w:val="00EE3095"/>
    <w:rsid w:val="00EE328B"/>
    <w:rsid w:val="00EE3663"/>
    <w:rsid w:val="00EE36A1"/>
    <w:rsid w:val="00EE3842"/>
    <w:rsid w:val="00EE3AFF"/>
    <w:rsid w:val="00EE3BD1"/>
    <w:rsid w:val="00EE3FFE"/>
    <w:rsid w:val="00EE41C4"/>
    <w:rsid w:val="00EE439D"/>
    <w:rsid w:val="00EE465F"/>
    <w:rsid w:val="00EE47C2"/>
    <w:rsid w:val="00EE4F9C"/>
    <w:rsid w:val="00EE59D8"/>
    <w:rsid w:val="00EE5A27"/>
    <w:rsid w:val="00EE5D9C"/>
    <w:rsid w:val="00EE6414"/>
    <w:rsid w:val="00EE69D6"/>
    <w:rsid w:val="00EE6E77"/>
    <w:rsid w:val="00EE6EE5"/>
    <w:rsid w:val="00EE755E"/>
    <w:rsid w:val="00EE76A9"/>
    <w:rsid w:val="00EE799E"/>
    <w:rsid w:val="00EE79FA"/>
    <w:rsid w:val="00EE7A2C"/>
    <w:rsid w:val="00EE7A4B"/>
    <w:rsid w:val="00EE7CA8"/>
    <w:rsid w:val="00EE7E0A"/>
    <w:rsid w:val="00EE7FA7"/>
    <w:rsid w:val="00EF0023"/>
    <w:rsid w:val="00EF0232"/>
    <w:rsid w:val="00EF030F"/>
    <w:rsid w:val="00EF0318"/>
    <w:rsid w:val="00EF0322"/>
    <w:rsid w:val="00EF0A99"/>
    <w:rsid w:val="00EF1093"/>
    <w:rsid w:val="00EF11DA"/>
    <w:rsid w:val="00EF1AAC"/>
    <w:rsid w:val="00EF1FCB"/>
    <w:rsid w:val="00EF21C3"/>
    <w:rsid w:val="00EF2388"/>
    <w:rsid w:val="00EF2584"/>
    <w:rsid w:val="00EF2978"/>
    <w:rsid w:val="00EF2ADE"/>
    <w:rsid w:val="00EF2C14"/>
    <w:rsid w:val="00EF2C6E"/>
    <w:rsid w:val="00EF2D08"/>
    <w:rsid w:val="00EF2D6B"/>
    <w:rsid w:val="00EF2E6B"/>
    <w:rsid w:val="00EF3613"/>
    <w:rsid w:val="00EF3F50"/>
    <w:rsid w:val="00EF434F"/>
    <w:rsid w:val="00EF4BC3"/>
    <w:rsid w:val="00EF4BF6"/>
    <w:rsid w:val="00EF507F"/>
    <w:rsid w:val="00EF5311"/>
    <w:rsid w:val="00EF548D"/>
    <w:rsid w:val="00EF54D1"/>
    <w:rsid w:val="00EF5544"/>
    <w:rsid w:val="00EF599A"/>
    <w:rsid w:val="00EF59C1"/>
    <w:rsid w:val="00EF62CE"/>
    <w:rsid w:val="00EF66E2"/>
    <w:rsid w:val="00EF67BB"/>
    <w:rsid w:val="00EF6A47"/>
    <w:rsid w:val="00EF6B80"/>
    <w:rsid w:val="00EF6E9A"/>
    <w:rsid w:val="00EF6F9E"/>
    <w:rsid w:val="00EF6FC4"/>
    <w:rsid w:val="00EF7091"/>
    <w:rsid w:val="00EF70FC"/>
    <w:rsid w:val="00EF71DE"/>
    <w:rsid w:val="00EF72F9"/>
    <w:rsid w:val="00EF7406"/>
    <w:rsid w:val="00EF74D5"/>
    <w:rsid w:val="00EF770B"/>
    <w:rsid w:val="00EF7764"/>
    <w:rsid w:val="00EF7A33"/>
    <w:rsid w:val="00EF7AC2"/>
    <w:rsid w:val="00F0021E"/>
    <w:rsid w:val="00F0030E"/>
    <w:rsid w:val="00F0049E"/>
    <w:rsid w:val="00F0091F"/>
    <w:rsid w:val="00F00A4B"/>
    <w:rsid w:val="00F00B40"/>
    <w:rsid w:val="00F00CD1"/>
    <w:rsid w:val="00F00E6D"/>
    <w:rsid w:val="00F00EF2"/>
    <w:rsid w:val="00F01207"/>
    <w:rsid w:val="00F01467"/>
    <w:rsid w:val="00F017FD"/>
    <w:rsid w:val="00F018B7"/>
    <w:rsid w:val="00F01A3E"/>
    <w:rsid w:val="00F01D03"/>
    <w:rsid w:val="00F01E6B"/>
    <w:rsid w:val="00F0241C"/>
    <w:rsid w:val="00F024B5"/>
    <w:rsid w:val="00F028FD"/>
    <w:rsid w:val="00F031EE"/>
    <w:rsid w:val="00F0325B"/>
    <w:rsid w:val="00F036F6"/>
    <w:rsid w:val="00F0377E"/>
    <w:rsid w:val="00F03BB8"/>
    <w:rsid w:val="00F03D1B"/>
    <w:rsid w:val="00F03EB2"/>
    <w:rsid w:val="00F041AC"/>
    <w:rsid w:val="00F04322"/>
    <w:rsid w:val="00F045B8"/>
    <w:rsid w:val="00F045FF"/>
    <w:rsid w:val="00F04A92"/>
    <w:rsid w:val="00F04E34"/>
    <w:rsid w:val="00F04F40"/>
    <w:rsid w:val="00F05032"/>
    <w:rsid w:val="00F0527D"/>
    <w:rsid w:val="00F052E0"/>
    <w:rsid w:val="00F05597"/>
    <w:rsid w:val="00F05759"/>
    <w:rsid w:val="00F0575F"/>
    <w:rsid w:val="00F05A62"/>
    <w:rsid w:val="00F064EC"/>
    <w:rsid w:val="00F06755"/>
    <w:rsid w:val="00F06A22"/>
    <w:rsid w:val="00F06BA3"/>
    <w:rsid w:val="00F071CC"/>
    <w:rsid w:val="00F073D2"/>
    <w:rsid w:val="00F074A0"/>
    <w:rsid w:val="00F07519"/>
    <w:rsid w:val="00F075FE"/>
    <w:rsid w:val="00F07C3D"/>
    <w:rsid w:val="00F07F39"/>
    <w:rsid w:val="00F07FD9"/>
    <w:rsid w:val="00F100B4"/>
    <w:rsid w:val="00F10B47"/>
    <w:rsid w:val="00F10CB9"/>
    <w:rsid w:val="00F10E66"/>
    <w:rsid w:val="00F10EBD"/>
    <w:rsid w:val="00F110CD"/>
    <w:rsid w:val="00F110D5"/>
    <w:rsid w:val="00F112FE"/>
    <w:rsid w:val="00F114EA"/>
    <w:rsid w:val="00F1176C"/>
    <w:rsid w:val="00F12351"/>
    <w:rsid w:val="00F126CB"/>
    <w:rsid w:val="00F128C5"/>
    <w:rsid w:val="00F12A32"/>
    <w:rsid w:val="00F131E1"/>
    <w:rsid w:val="00F13294"/>
    <w:rsid w:val="00F134C3"/>
    <w:rsid w:val="00F140B4"/>
    <w:rsid w:val="00F14160"/>
    <w:rsid w:val="00F14276"/>
    <w:rsid w:val="00F1457E"/>
    <w:rsid w:val="00F145D8"/>
    <w:rsid w:val="00F1495E"/>
    <w:rsid w:val="00F14987"/>
    <w:rsid w:val="00F14BB4"/>
    <w:rsid w:val="00F14DEA"/>
    <w:rsid w:val="00F15193"/>
    <w:rsid w:val="00F15477"/>
    <w:rsid w:val="00F15656"/>
    <w:rsid w:val="00F15843"/>
    <w:rsid w:val="00F15995"/>
    <w:rsid w:val="00F15CF5"/>
    <w:rsid w:val="00F16739"/>
    <w:rsid w:val="00F16DB4"/>
    <w:rsid w:val="00F16DE2"/>
    <w:rsid w:val="00F173FF"/>
    <w:rsid w:val="00F174E7"/>
    <w:rsid w:val="00F17A7F"/>
    <w:rsid w:val="00F17B32"/>
    <w:rsid w:val="00F17BFF"/>
    <w:rsid w:val="00F2052B"/>
    <w:rsid w:val="00F20709"/>
    <w:rsid w:val="00F20AE9"/>
    <w:rsid w:val="00F21493"/>
    <w:rsid w:val="00F2152E"/>
    <w:rsid w:val="00F215EA"/>
    <w:rsid w:val="00F21921"/>
    <w:rsid w:val="00F21C13"/>
    <w:rsid w:val="00F21C56"/>
    <w:rsid w:val="00F21C89"/>
    <w:rsid w:val="00F21DA8"/>
    <w:rsid w:val="00F22183"/>
    <w:rsid w:val="00F222FD"/>
    <w:rsid w:val="00F223A9"/>
    <w:rsid w:val="00F2260F"/>
    <w:rsid w:val="00F228F2"/>
    <w:rsid w:val="00F22F73"/>
    <w:rsid w:val="00F2384F"/>
    <w:rsid w:val="00F2395E"/>
    <w:rsid w:val="00F23A50"/>
    <w:rsid w:val="00F23C0A"/>
    <w:rsid w:val="00F24105"/>
    <w:rsid w:val="00F242AD"/>
    <w:rsid w:val="00F245F0"/>
    <w:rsid w:val="00F247F2"/>
    <w:rsid w:val="00F24AD0"/>
    <w:rsid w:val="00F24D3B"/>
    <w:rsid w:val="00F24E71"/>
    <w:rsid w:val="00F25185"/>
    <w:rsid w:val="00F2518F"/>
    <w:rsid w:val="00F252A8"/>
    <w:rsid w:val="00F253B8"/>
    <w:rsid w:val="00F255D9"/>
    <w:rsid w:val="00F25ABD"/>
    <w:rsid w:val="00F2614F"/>
    <w:rsid w:val="00F26414"/>
    <w:rsid w:val="00F265F4"/>
    <w:rsid w:val="00F265F7"/>
    <w:rsid w:val="00F26D7B"/>
    <w:rsid w:val="00F26FA4"/>
    <w:rsid w:val="00F26FD6"/>
    <w:rsid w:val="00F27034"/>
    <w:rsid w:val="00F2704A"/>
    <w:rsid w:val="00F27082"/>
    <w:rsid w:val="00F2746B"/>
    <w:rsid w:val="00F27990"/>
    <w:rsid w:val="00F27FA6"/>
    <w:rsid w:val="00F27FF0"/>
    <w:rsid w:val="00F301C8"/>
    <w:rsid w:val="00F30718"/>
    <w:rsid w:val="00F30A34"/>
    <w:rsid w:val="00F30A4B"/>
    <w:rsid w:val="00F30AB8"/>
    <w:rsid w:val="00F30CAF"/>
    <w:rsid w:val="00F3187A"/>
    <w:rsid w:val="00F31899"/>
    <w:rsid w:val="00F318CF"/>
    <w:rsid w:val="00F31CC4"/>
    <w:rsid w:val="00F31CD4"/>
    <w:rsid w:val="00F31E23"/>
    <w:rsid w:val="00F31F3D"/>
    <w:rsid w:val="00F3213A"/>
    <w:rsid w:val="00F321A5"/>
    <w:rsid w:val="00F32330"/>
    <w:rsid w:val="00F32476"/>
    <w:rsid w:val="00F32630"/>
    <w:rsid w:val="00F3264B"/>
    <w:rsid w:val="00F32A2A"/>
    <w:rsid w:val="00F32ABB"/>
    <w:rsid w:val="00F32BBC"/>
    <w:rsid w:val="00F32C9D"/>
    <w:rsid w:val="00F32D3D"/>
    <w:rsid w:val="00F33B86"/>
    <w:rsid w:val="00F33BAA"/>
    <w:rsid w:val="00F33D28"/>
    <w:rsid w:val="00F33D8F"/>
    <w:rsid w:val="00F33DC8"/>
    <w:rsid w:val="00F34444"/>
    <w:rsid w:val="00F344AA"/>
    <w:rsid w:val="00F3484E"/>
    <w:rsid w:val="00F34887"/>
    <w:rsid w:val="00F34EBE"/>
    <w:rsid w:val="00F3539B"/>
    <w:rsid w:val="00F3554F"/>
    <w:rsid w:val="00F355D3"/>
    <w:rsid w:val="00F35676"/>
    <w:rsid w:val="00F35BCA"/>
    <w:rsid w:val="00F35C62"/>
    <w:rsid w:val="00F35DCE"/>
    <w:rsid w:val="00F361EF"/>
    <w:rsid w:val="00F36456"/>
    <w:rsid w:val="00F369FA"/>
    <w:rsid w:val="00F36E3E"/>
    <w:rsid w:val="00F37119"/>
    <w:rsid w:val="00F373E8"/>
    <w:rsid w:val="00F3740E"/>
    <w:rsid w:val="00F376D5"/>
    <w:rsid w:val="00F378F1"/>
    <w:rsid w:val="00F37F53"/>
    <w:rsid w:val="00F40057"/>
    <w:rsid w:val="00F401B4"/>
    <w:rsid w:val="00F40259"/>
    <w:rsid w:val="00F40350"/>
    <w:rsid w:val="00F403A1"/>
    <w:rsid w:val="00F403DB"/>
    <w:rsid w:val="00F4065A"/>
    <w:rsid w:val="00F408D7"/>
    <w:rsid w:val="00F409A9"/>
    <w:rsid w:val="00F40DB8"/>
    <w:rsid w:val="00F414E1"/>
    <w:rsid w:val="00F41B90"/>
    <w:rsid w:val="00F41F79"/>
    <w:rsid w:val="00F41FC0"/>
    <w:rsid w:val="00F421ED"/>
    <w:rsid w:val="00F422EE"/>
    <w:rsid w:val="00F4231F"/>
    <w:rsid w:val="00F4245D"/>
    <w:rsid w:val="00F4275C"/>
    <w:rsid w:val="00F42A3A"/>
    <w:rsid w:val="00F42D9A"/>
    <w:rsid w:val="00F42EA8"/>
    <w:rsid w:val="00F42EDB"/>
    <w:rsid w:val="00F4325F"/>
    <w:rsid w:val="00F432DC"/>
    <w:rsid w:val="00F4344C"/>
    <w:rsid w:val="00F434B2"/>
    <w:rsid w:val="00F43564"/>
    <w:rsid w:val="00F437F2"/>
    <w:rsid w:val="00F43B85"/>
    <w:rsid w:val="00F43B8A"/>
    <w:rsid w:val="00F44268"/>
    <w:rsid w:val="00F4440B"/>
    <w:rsid w:val="00F4449E"/>
    <w:rsid w:val="00F4451E"/>
    <w:rsid w:val="00F44649"/>
    <w:rsid w:val="00F447C0"/>
    <w:rsid w:val="00F44A6D"/>
    <w:rsid w:val="00F45021"/>
    <w:rsid w:val="00F45033"/>
    <w:rsid w:val="00F45102"/>
    <w:rsid w:val="00F4511E"/>
    <w:rsid w:val="00F45366"/>
    <w:rsid w:val="00F4545E"/>
    <w:rsid w:val="00F4552F"/>
    <w:rsid w:val="00F45693"/>
    <w:rsid w:val="00F4599E"/>
    <w:rsid w:val="00F45D01"/>
    <w:rsid w:val="00F45D96"/>
    <w:rsid w:val="00F45E1A"/>
    <w:rsid w:val="00F46553"/>
    <w:rsid w:val="00F467A3"/>
    <w:rsid w:val="00F4696A"/>
    <w:rsid w:val="00F46A3C"/>
    <w:rsid w:val="00F46A5F"/>
    <w:rsid w:val="00F46B4A"/>
    <w:rsid w:val="00F46C39"/>
    <w:rsid w:val="00F4719B"/>
    <w:rsid w:val="00F47409"/>
    <w:rsid w:val="00F476D8"/>
    <w:rsid w:val="00F47A7D"/>
    <w:rsid w:val="00F47D1D"/>
    <w:rsid w:val="00F5046A"/>
    <w:rsid w:val="00F509F2"/>
    <w:rsid w:val="00F50BD6"/>
    <w:rsid w:val="00F50C4B"/>
    <w:rsid w:val="00F50C9E"/>
    <w:rsid w:val="00F50EBD"/>
    <w:rsid w:val="00F50FFA"/>
    <w:rsid w:val="00F511E0"/>
    <w:rsid w:val="00F512A1"/>
    <w:rsid w:val="00F5146F"/>
    <w:rsid w:val="00F51642"/>
    <w:rsid w:val="00F51FED"/>
    <w:rsid w:val="00F52339"/>
    <w:rsid w:val="00F52654"/>
    <w:rsid w:val="00F52698"/>
    <w:rsid w:val="00F5277A"/>
    <w:rsid w:val="00F528EE"/>
    <w:rsid w:val="00F52901"/>
    <w:rsid w:val="00F52B84"/>
    <w:rsid w:val="00F52DD8"/>
    <w:rsid w:val="00F52E36"/>
    <w:rsid w:val="00F53040"/>
    <w:rsid w:val="00F532E8"/>
    <w:rsid w:val="00F534BF"/>
    <w:rsid w:val="00F53513"/>
    <w:rsid w:val="00F537FF"/>
    <w:rsid w:val="00F53AA1"/>
    <w:rsid w:val="00F53D42"/>
    <w:rsid w:val="00F53F64"/>
    <w:rsid w:val="00F540DB"/>
    <w:rsid w:val="00F5431E"/>
    <w:rsid w:val="00F54487"/>
    <w:rsid w:val="00F54995"/>
    <w:rsid w:val="00F549B3"/>
    <w:rsid w:val="00F54C90"/>
    <w:rsid w:val="00F54CBB"/>
    <w:rsid w:val="00F54E36"/>
    <w:rsid w:val="00F54EE0"/>
    <w:rsid w:val="00F55142"/>
    <w:rsid w:val="00F55376"/>
    <w:rsid w:val="00F559B0"/>
    <w:rsid w:val="00F55D11"/>
    <w:rsid w:val="00F55F00"/>
    <w:rsid w:val="00F56027"/>
    <w:rsid w:val="00F560FE"/>
    <w:rsid w:val="00F5614F"/>
    <w:rsid w:val="00F56499"/>
    <w:rsid w:val="00F566C6"/>
    <w:rsid w:val="00F5672F"/>
    <w:rsid w:val="00F569FD"/>
    <w:rsid w:val="00F56C1A"/>
    <w:rsid w:val="00F56CAB"/>
    <w:rsid w:val="00F57197"/>
    <w:rsid w:val="00F57518"/>
    <w:rsid w:val="00F576BA"/>
    <w:rsid w:val="00F576D5"/>
    <w:rsid w:val="00F576E6"/>
    <w:rsid w:val="00F57775"/>
    <w:rsid w:val="00F57A55"/>
    <w:rsid w:val="00F57CDB"/>
    <w:rsid w:val="00F60034"/>
    <w:rsid w:val="00F60547"/>
    <w:rsid w:val="00F60594"/>
    <w:rsid w:val="00F6093A"/>
    <w:rsid w:val="00F60CD6"/>
    <w:rsid w:val="00F60F11"/>
    <w:rsid w:val="00F6111C"/>
    <w:rsid w:val="00F6120E"/>
    <w:rsid w:val="00F614B9"/>
    <w:rsid w:val="00F614C0"/>
    <w:rsid w:val="00F61647"/>
    <w:rsid w:val="00F619CB"/>
    <w:rsid w:val="00F62115"/>
    <w:rsid w:val="00F6221A"/>
    <w:rsid w:val="00F628F9"/>
    <w:rsid w:val="00F62DB7"/>
    <w:rsid w:val="00F630F9"/>
    <w:rsid w:val="00F63347"/>
    <w:rsid w:val="00F6370F"/>
    <w:rsid w:val="00F64279"/>
    <w:rsid w:val="00F6487D"/>
    <w:rsid w:val="00F649EE"/>
    <w:rsid w:val="00F64E4B"/>
    <w:rsid w:val="00F65003"/>
    <w:rsid w:val="00F651AF"/>
    <w:rsid w:val="00F657CF"/>
    <w:rsid w:val="00F65808"/>
    <w:rsid w:val="00F65864"/>
    <w:rsid w:val="00F6587D"/>
    <w:rsid w:val="00F659F5"/>
    <w:rsid w:val="00F65BED"/>
    <w:rsid w:val="00F65EBD"/>
    <w:rsid w:val="00F65F28"/>
    <w:rsid w:val="00F65F9D"/>
    <w:rsid w:val="00F6612D"/>
    <w:rsid w:val="00F662EC"/>
    <w:rsid w:val="00F6654E"/>
    <w:rsid w:val="00F66A00"/>
    <w:rsid w:val="00F66CFB"/>
    <w:rsid w:val="00F66EF5"/>
    <w:rsid w:val="00F670A8"/>
    <w:rsid w:val="00F67135"/>
    <w:rsid w:val="00F673E7"/>
    <w:rsid w:val="00F67662"/>
    <w:rsid w:val="00F67788"/>
    <w:rsid w:val="00F67C13"/>
    <w:rsid w:val="00F67C15"/>
    <w:rsid w:val="00F67F32"/>
    <w:rsid w:val="00F7008E"/>
    <w:rsid w:val="00F70741"/>
    <w:rsid w:val="00F70C73"/>
    <w:rsid w:val="00F70D1A"/>
    <w:rsid w:val="00F70DC8"/>
    <w:rsid w:val="00F70DEB"/>
    <w:rsid w:val="00F713A3"/>
    <w:rsid w:val="00F715AC"/>
    <w:rsid w:val="00F71A8F"/>
    <w:rsid w:val="00F71BB4"/>
    <w:rsid w:val="00F71C56"/>
    <w:rsid w:val="00F71F47"/>
    <w:rsid w:val="00F71F93"/>
    <w:rsid w:val="00F71FA0"/>
    <w:rsid w:val="00F72200"/>
    <w:rsid w:val="00F7224C"/>
    <w:rsid w:val="00F72460"/>
    <w:rsid w:val="00F72592"/>
    <w:rsid w:val="00F72770"/>
    <w:rsid w:val="00F7296F"/>
    <w:rsid w:val="00F72A62"/>
    <w:rsid w:val="00F72BD6"/>
    <w:rsid w:val="00F72CE8"/>
    <w:rsid w:val="00F72E08"/>
    <w:rsid w:val="00F72FF6"/>
    <w:rsid w:val="00F7309A"/>
    <w:rsid w:val="00F73122"/>
    <w:rsid w:val="00F732D4"/>
    <w:rsid w:val="00F732E7"/>
    <w:rsid w:val="00F73630"/>
    <w:rsid w:val="00F7376D"/>
    <w:rsid w:val="00F738EA"/>
    <w:rsid w:val="00F73CF0"/>
    <w:rsid w:val="00F73E7C"/>
    <w:rsid w:val="00F74155"/>
    <w:rsid w:val="00F741B9"/>
    <w:rsid w:val="00F743D8"/>
    <w:rsid w:val="00F74701"/>
    <w:rsid w:val="00F7512E"/>
    <w:rsid w:val="00F75133"/>
    <w:rsid w:val="00F75330"/>
    <w:rsid w:val="00F755B5"/>
    <w:rsid w:val="00F75A89"/>
    <w:rsid w:val="00F75B66"/>
    <w:rsid w:val="00F761FA"/>
    <w:rsid w:val="00F762BA"/>
    <w:rsid w:val="00F7633A"/>
    <w:rsid w:val="00F76792"/>
    <w:rsid w:val="00F76894"/>
    <w:rsid w:val="00F76938"/>
    <w:rsid w:val="00F76AD1"/>
    <w:rsid w:val="00F76BD9"/>
    <w:rsid w:val="00F77395"/>
    <w:rsid w:val="00F77B23"/>
    <w:rsid w:val="00F8022B"/>
    <w:rsid w:val="00F80318"/>
    <w:rsid w:val="00F803D0"/>
    <w:rsid w:val="00F80703"/>
    <w:rsid w:val="00F808A8"/>
    <w:rsid w:val="00F808D6"/>
    <w:rsid w:val="00F80948"/>
    <w:rsid w:val="00F80CFB"/>
    <w:rsid w:val="00F81174"/>
    <w:rsid w:val="00F81364"/>
    <w:rsid w:val="00F81387"/>
    <w:rsid w:val="00F8144B"/>
    <w:rsid w:val="00F816CB"/>
    <w:rsid w:val="00F819AA"/>
    <w:rsid w:val="00F81B19"/>
    <w:rsid w:val="00F81B91"/>
    <w:rsid w:val="00F82134"/>
    <w:rsid w:val="00F82239"/>
    <w:rsid w:val="00F822E3"/>
    <w:rsid w:val="00F82527"/>
    <w:rsid w:val="00F82607"/>
    <w:rsid w:val="00F82661"/>
    <w:rsid w:val="00F8278D"/>
    <w:rsid w:val="00F82866"/>
    <w:rsid w:val="00F82911"/>
    <w:rsid w:val="00F82AC6"/>
    <w:rsid w:val="00F8329F"/>
    <w:rsid w:val="00F833BA"/>
    <w:rsid w:val="00F836E0"/>
    <w:rsid w:val="00F83769"/>
    <w:rsid w:val="00F83877"/>
    <w:rsid w:val="00F83966"/>
    <w:rsid w:val="00F83BF3"/>
    <w:rsid w:val="00F84080"/>
    <w:rsid w:val="00F840F8"/>
    <w:rsid w:val="00F841E8"/>
    <w:rsid w:val="00F841F4"/>
    <w:rsid w:val="00F841FB"/>
    <w:rsid w:val="00F84421"/>
    <w:rsid w:val="00F8449B"/>
    <w:rsid w:val="00F84626"/>
    <w:rsid w:val="00F849AC"/>
    <w:rsid w:val="00F84B44"/>
    <w:rsid w:val="00F84FC8"/>
    <w:rsid w:val="00F851BC"/>
    <w:rsid w:val="00F85547"/>
    <w:rsid w:val="00F855F1"/>
    <w:rsid w:val="00F85691"/>
    <w:rsid w:val="00F85977"/>
    <w:rsid w:val="00F85E60"/>
    <w:rsid w:val="00F85F6B"/>
    <w:rsid w:val="00F8601B"/>
    <w:rsid w:val="00F862C6"/>
    <w:rsid w:val="00F86440"/>
    <w:rsid w:val="00F865B9"/>
    <w:rsid w:val="00F86682"/>
    <w:rsid w:val="00F87013"/>
    <w:rsid w:val="00F87032"/>
    <w:rsid w:val="00F87094"/>
    <w:rsid w:val="00F87581"/>
    <w:rsid w:val="00F87787"/>
    <w:rsid w:val="00F87795"/>
    <w:rsid w:val="00F877F9"/>
    <w:rsid w:val="00F87AB3"/>
    <w:rsid w:val="00F87AD1"/>
    <w:rsid w:val="00F87B4F"/>
    <w:rsid w:val="00F87BBF"/>
    <w:rsid w:val="00F90182"/>
    <w:rsid w:val="00F903B6"/>
    <w:rsid w:val="00F904F0"/>
    <w:rsid w:val="00F90730"/>
    <w:rsid w:val="00F90917"/>
    <w:rsid w:val="00F90C5D"/>
    <w:rsid w:val="00F90E0C"/>
    <w:rsid w:val="00F91219"/>
    <w:rsid w:val="00F912CF"/>
    <w:rsid w:val="00F91389"/>
    <w:rsid w:val="00F913DC"/>
    <w:rsid w:val="00F91911"/>
    <w:rsid w:val="00F91BA7"/>
    <w:rsid w:val="00F91C19"/>
    <w:rsid w:val="00F91C5C"/>
    <w:rsid w:val="00F91DDA"/>
    <w:rsid w:val="00F92105"/>
    <w:rsid w:val="00F926A3"/>
    <w:rsid w:val="00F92BD6"/>
    <w:rsid w:val="00F92CDD"/>
    <w:rsid w:val="00F92D38"/>
    <w:rsid w:val="00F9374B"/>
    <w:rsid w:val="00F93777"/>
    <w:rsid w:val="00F93787"/>
    <w:rsid w:val="00F9397A"/>
    <w:rsid w:val="00F93A37"/>
    <w:rsid w:val="00F93D59"/>
    <w:rsid w:val="00F940D5"/>
    <w:rsid w:val="00F94182"/>
    <w:rsid w:val="00F9431F"/>
    <w:rsid w:val="00F944D9"/>
    <w:rsid w:val="00F945E5"/>
    <w:rsid w:val="00F94DB3"/>
    <w:rsid w:val="00F94EA7"/>
    <w:rsid w:val="00F94FC7"/>
    <w:rsid w:val="00F95B24"/>
    <w:rsid w:val="00F95CBE"/>
    <w:rsid w:val="00F96500"/>
    <w:rsid w:val="00F9665D"/>
    <w:rsid w:val="00F96660"/>
    <w:rsid w:val="00F96768"/>
    <w:rsid w:val="00F9698B"/>
    <w:rsid w:val="00F97A23"/>
    <w:rsid w:val="00F97E2A"/>
    <w:rsid w:val="00FA0270"/>
    <w:rsid w:val="00FA0304"/>
    <w:rsid w:val="00FA0395"/>
    <w:rsid w:val="00FA0520"/>
    <w:rsid w:val="00FA08C0"/>
    <w:rsid w:val="00FA0915"/>
    <w:rsid w:val="00FA0B61"/>
    <w:rsid w:val="00FA0D9C"/>
    <w:rsid w:val="00FA0DE3"/>
    <w:rsid w:val="00FA15FD"/>
    <w:rsid w:val="00FA179E"/>
    <w:rsid w:val="00FA1B85"/>
    <w:rsid w:val="00FA1BEB"/>
    <w:rsid w:val="00FA216E"/>
    <w:rsid w:val="00FA26CC"/>
    <w:rsid w:val="00FA26E4"/>
    <w:rsid w:val="00FA2AEC"/>
    <w:rsid w:val="00FA2C35"/>
    <w:rsid w:val="00FA2C72"/>
    <w:rsid w:val="00FA2D9C"/>
    <w:rsid w:val="00FA2F3C"/>
    <w:rsid w:val="00FA31AF"/>
    <w:rsid w:val="00FA31E4"/>
    <w:rsid w:val="00FA31E7"/>
    <w:rsid w:val="00FA3257"/>
    <w:rsid w:val="00FA35C8"/>
    <w:rsid w:val="00FA381C"/>
    <w:rsid w:val="00FA39FF"/>
    <w:rsid w:val="00FA3B0B"/>
    <w:rsid w:val="00FA3D16"/>
    <w:rsid w:val="00FA4023"/>
    <w:rsid w:val="00FA413A"/>
    <w:rsid w:val="00FA4144"/>
    <w:rsid w:val="00FA4A77"/>
    <w:rsid w:val="00FA4DDF"/>
    <w:rsid w:val="00FA4EAB"/>
    <w:rsid w:val="00FA5168"/>
    <w:rsid w:val="00FA524B"/>
    <w:rsid w:val="00FA54F1"/>
    <w:rsid w:val="00FA556E"/>
    <w:rsid w:val="00FA55D7"/>
    <w:rsid w:val="00FA5606"/>
    <w:rsid w:val="00FA563B"/>
    <w:rsid w:val="00FA566B"/>
    <w:rsid w:val="00FA5C71"/>
    <w:rsid w:val="00FA645E"/>
    <w:rsid w:val="00FA65C5"/>
    <w:rsid w:val="00FA6A01"/>
    <w:rsid w:val="00FA6E7F"/>
    <w:rsid w:val="00FA708C"/>
    <w:rsid w:val="00FA7114"/>
    <w:rsid w:val="00FA71D0"/>
    <w:rsid w:val="00FA7252"/>
    <w:rsid w:val="00FA7470"/>
    <w:rsid w:val="00FA76E2"/>
    <w:rsid w:val="00FA78D2"/>
    <w:rsid w:val="00FA7E5C"/>
    <w:rsid w:val="00FA7EEF"/>
    <w:rsid w:val="00FA7F6E"/>
    <w:rsid w:val="00FB052D"/>
    <w:rsid w:val="00FB0A1E"/>
    <w:rsid w:val="00FB0CD7"/>
    <w:rsid w:val="00FB0FAA"/>
    <w:rsid w:val="00FB1266"/>
    <w:rsid w:val="00FB1729"/>
    <w:rsid w:val="00FB1A01"/>
    <w:rsid w:val="00FB1ADC"/>
    <w:rsid w:val="00FB1CB5"/>
    <w:rsid w:val="00FB22BE"/>
    <w:rsid w:val="00FB22D7"/>
    <w:rsid w:val="00FB2301"/>
    <w:rsid w:val="00FB2379"/>
    <w:rsid w:val="00FB238B"/>
    <w:rsid w:val="00FB2558"/>
    <w:rsid w:val="00FB28DB"/>
    <w:rsid w:val="00FB2C17"/>
    <w:rsid w:val="00FB2E75"/>
    <w:rsid w:val="00FB3779"/>
    <w:rsid w:val="00FB37D4"/>
    <w:rsid w:val="00FB38E2"/>
    <w:rsid w:val="00FB3A9F"/>
    <w:rsid w:val="00FB3B2D"/>
    <w:rsid w:val="00FB3CB7"/>
    <w:rsid w:val="00FB3F1D"/>
    <w:rsid w:val="00FB4001"/>
    <w:rsid w:val="00FB4264"/>
    <w:rsid w:val="00FB475E"/>
    <w:rsid w:val="00FB4B8A"/>
    <w:rsid w:val="00FB4E39"/>
    <w:rsid w:val="00FB5152"/>
    <w:rsid w:val="00FB5259"/>
    <w:rsid w:val="00FB53F5"/>
    <w:rsid w:val="00FB54A4"/>
    <w:rsid w:val="00FB563C"/>
    <w:rsid w:val="00FB5AF1"/>
    <w:rsid w:val="00FB5CE9"/>
    <w:rsid w:val="00FB5F8F"/>
    <w:rsid w:val="00FB6127"/>
    <w:rsid w:val="00FB638C"/>
    <w:rsid w:val="00FB6392"/>
    <w:rsid w:val="00FB64C6"/>
    <w:rsid w:val="00FB6576"/>
    <w:rsid w:val="00FB66E0"/>
    <w:rsid w:val="00FB6790"/>
    <w:rsid w:val="00FB680E"/>
    <w:rsid w:val="00FB6AA8"/>
    <w:rsid w:val="00FB6ABB"/>
    <w:rsid w:val="00FB6B5A"/>
    <w:rsid w:val="00FB6B73"/>
    <w:rsid w:val="00FB6CAC"/>
    <w:rsid w:val="00FB6DB6"/>
    <w:rsid w:val="00FB7640"/>
    <w:rsid w:val="00FB78A4"/>
    <w:rsid w:val="00FB7971"/>
    <w:rsid w:val="00FB79B7"/>
    <w:rsid w:val="00FB7A0B"/>
    <w:rsid w:val="00FB7F91"/>
    <w:rsid w:val="00FC0065"/>
    <w:rsid w:val="00FC012F"/>
    <w:rsid w:val="00FC0200"/>
    <w:rsid w:val="00FC03B1"/>
    <w:rsid w:val="00FC062F"/>
    <w:rsid w:val="00FC0754"/>
    <w:rsid w:val="00FC0ADC"/>
    <w:rsid w:val="00FC0BF5"/>
    <w:rsid w:val="00FC0EB5"/>
    <w:rsid w:val="00FC12F0"/>
    <w:rsid w:val="00FC16A3"/>
    <w:rsid w:val="00FC1A47"/>
    <w:rsid w:val="00FC1C4C"/>
    <w:rsid w:val="00FC2215"/>
    <w:rsid w:val="00FC234D"/>
    <w:rsid w:val="00FC260B"/>
    <w:rsid w:val="00FC26BE"/>
    <w:rsid w:val="00FC2C53"/>
    <w:rsid w:val="00FC2F03"/>
    <w:rsid w:val="00FC352A"/>
    <w:rsid w:val="00FC35AC"/>
    <w:rsid w:val="00FC36CC"/>
    <w:rsid w:val="00FC3830"/>
    <w:rsid w:val="00FC3AEE"/>
    <w:rsid w:val="00FC3EA9"/>
    <w:rsid w:val="00FC3EAB"/>
    <w:rsid w:val="00FC4074"/>
    <w:rsid w:val="00FC42E1"/>
    <w:rsid w:val="00FC448B"/>
    <w:rsid w:val="00FC4D7A"/>
    <w:rsid w:val="00FC4E20"/>
    <w:rsid w:val="00FC4EBB"/>
    <w:rsid w:val="00FC4EF7"/>
    <w:rsid w:val="00FC5129"/>
    <w:rsid w:val="00FC5564"/>
    <w:rsid w:val="00FC55C9"/>
    <w:rsid w:val="00FC597B"/>
    <w:rsid w:val="00FC61E6"/>
    <w:rsid w:val="00FC6238"/>
    <w:rsid w:val="00FC642A"/>
    <w:rsid w:val="00FC6947"/>
    <w:rsid w:val="00FC6DB8"/>
    <w:rsid w:val="00FC73B0"/>
    <w:rsid w:val="00FC766A"/>
    <w:rsid w:val="00FC76FB"/>
    <w:rsid w:val="00FC7951"/>
    <w:rsid w:val="00FC7AA6"/>
    <w:rsid w:val="00FC7EAE"/>
    <w:rsid w:val="00FC7F40"/>
    <w:rsid w:val="00FD05C0"/>
    <w:rsid w:val="00FD08E3"/>
    <w:rsid w:val="00FD1316"/>
    <w:rsid w:val="00FD1506"/>
    <w:rsid w:val="00FD1B0B"/>
    <w:rsid w:val="00FD1D3F"/>
    <w:rsid w:val="00FD236B"/>
    <w:rsid w:val="00FD2785"/>
    <w:rsid w:val="00FD28DF"/>
    <w:rsid w:val="00FD2C50"/>
    <w:rsid w:val="00FD2C72"/>
    <w:rsid w:val="00FD33FC"/>
    <w:rsid w:val="00FD3730"/>
    <w:rsid w:val="00FD3782"/>
    <w:rsid w:val="00FD38B1"/>
    <w:rsid w:val="00FD3948"/>
    <w:rsid w:val="00FD3ADE"/>
    <w:rsid w:val="00FD3B08"/>
    <w:rsid w:val="00FD43BA"/>
    <w:rsid w:val="00FD4806"/>
    <w:rsid w:val="00FD486B"/>
    <w:rsid w:val="00FD48D3"/>
    <w:rsid w:val="00FD4901"/>
    <w:rsid w:val="00FD4941"/>
    <w:rsid w:val="00FD4BA4"/>
    <w:rsid w:val="00FD4BF6"/>
    <w:rsid w:val="00FD4CBA"/>
    <w:rsid w:val="00FD534E"/>
    <w:rsid w:val="00FD56C7"/>
    <w:rsid w:val="00FD58E7"/>
    <w:rsid w:val="00FD5CBB"/>
    <w:rsid w:val="00FD6228"/>
    <w:rsid w:val="00FD638C"/>
    <w:rsid w:val="00FD6564"/>
    <w:rsid w:val="00FD68EF"/>
    <w:rsid w:val="00FD6A3F"/>
    <w:rsid w:val="00FD6B74"/>
    <w:rsid w:val="00FD70AE"/>
    <w:rsid w:val="00FD736D"/>
    <w:rsid w:val="00FD7954"/>
    <w:rsid w:val="00FD7AEC"/>
    <w:rsid w:val="00FE002E"/>
    <w:rsid w:val="00FE016D"/>
    <w:rsid w:val="00FE0211"/>
    <w:rsid w:val="00FE0265"/>
    <w:rsid w:val="00FE0720"/>
    <w:rsid w:val="00FE0777"/>
    <w:rsid w:val="00FE0B2D"/>
    <w:rsid w:val="00FE0B4A"/>
    <w:rsid w:val="00FE1854"/>
    <w:rsid w:val="00FE1A0E"/>
    <w:rsid w:val="00FE2062"/>
    <w:rsid w:val="00FE226F"/>
    <w:rsid w:val="00FE2370"/>
    <w:rsid w:val="00FE2398"/>
    <w:rsid w:val="00FE264B"/>
    <w:rsid w:val="00FE280C"/>
    <w:rsid w:val="00FE2DA2"/>
    <w:rsid w:val="00FE2F7E"/>
    <w:rsid w:val="00FE3509"/>
    <w:rsid w:val="00FE3670"/>
    <w:rsid w:val="00FE38C7"/>
    <w:rsid w:val="00FE38FD"/>
    <w:rsid w:val="00FE394C"/>
    <w:rsid w:val="00FE3D82"/>
    <w:rsid w:val="00FE41D1"/>
    <w:rsid w:val="00FE477E"/>
    <w:rsid w:val="00FE48C6"/>
    <w:rsid w:val="00FE4CE0"/>
    <w:rsid w:val="00FE4E11"/>
    <w:rsid w:val="00FE4FAF"/>
    <w:rsid w:val="00FE507B"/>
    <w:rsid w:val="00FE515A"/>
    <w:rsid w:val="00FE51F6"/>
    <w:rsid w:val="00FE5421"/>
    <w:rsid w:val="00FE5624"/>
    <w:rsid w:val="00FE58DA"/>
    <w:rsid w:val="00FE5A4C"/>
    <w:rsid w:val="00FE5CA5"/>
    <w:rsid w:val="00FE5D05"/>
    <w:rsid w:val="00FE5D2C"/>
    <w:rsid w:val="00FE5FBF"/>
    <w:rsid w:val="00FE67CC"/>
    <w:rsid w:val="00FE684F"/>
    <w:rsid w:val="00FE6876"/>
    <w:rsid w:val="00FE6973"/>
    <w:rsid w:val="00FE6C25"/>
    <w:rsid w:val="00FE6D11"/>
    <w:rsid w:val="00FE6D60"/>
    <w:rsid w:val="00FE70A3"/>
    <w:rsid w:val="00FE73F3"/>
    <w:rsid w:val="00FE74C0"/>
    <w:rsid w:val="00FE75B3"/>
    <w:rsid w:val="00FE7BE4"/>
    <w:rsid w:val="00FE7EEB"/>
    <w:rsid w:val="00FE7FAE"/>
    <w:rsid w:val="00FF033A"/>
    <w:rsid w:val="00FF03F2"/>
    <w:rsid w:val="00FF0607"/>
    <w:rsid w:val="00FF0964"/>
    <w:rsid w:val="00FF0A7C"/>
    <w:rsid w:val="00FF0F67"/>
    <w:rsid w:val="00FF0FC1"/>
    <w:rsid w:val="00FF16F2"/>
    <w:rsid w:val="00FF1E23"/>
    <w:rsid w:val="00FF1F9B"/>
    <w:rsid w:val="00FF237C"/>
    <w:rsid w:val="00FF28AA"/>
    <w:rsid w:val="00FF2B42"/>
    <w:rsid w:val="00FF2CF7"/>
    <w:rsid w:val="00FF2D5B"/>
    <w:rsid w:val="00FF32C1"/>
    <w:rsid w:val="00FF3422"/>
    <w:rsid w:val="00FF3985"/>
    <w:rsid w:val="00FF3B7F"/>
    <w:rsid w:val="00FF3F51"/>
    <w:rsid w:val="00FF46B3"/>
    <w:rsid w:val="00FF46B5"/>
    <w:rsid w:val="00FF477E"/>
    <w:rsid w:val="00FF486C"/>
    <w:rsid w:val="00FF48DC"/>
    <w:rsid w:val="00FF4C34"/>
    <w:rsid w:val="00FF4F92"/>
    <w:rsid w:val="00FF51D2"/>
    <w:rsid w:val="00FF54EB"/>
    <w:rsid w:val="00FF561C"/>
    <w:rsid w:val="00FF61DB"/>
    <w:rsid w:val="00FF6822"/>
    <w:rsid w:val="00FF6989"/>
    <w:rsid w:val="00FF6A4C"/>
    <w:rsid w:val="00FF6FBE"/>
    <w:rsid w:val="00FF7060"/>
    <w:rsid w:val="00FF7086"/>
    <w:rsid w:val="00FF73D0"/>
    <w:rsid w:val="00FF76F9"/>
    <w:rsid w:val="00FF7741"/>
    <w:rsid w:val="00FF7A11"/>
    <w:rsid w:val="00FF7C0C"/>
    <w:rsid w:val="00FF7E80"/>
    <w:rsid w:val="01B033D2"/>
    <w:rsid w:val="01D2305B"/>
    <w:rsid w:val="04108668"/>
    <w:rsid w:val="043F8711"/>
    <w:rsid w:val="0823B788"/>
    <w:rsid w:val="0838C6BF"/>
    <w:rsid w:val="08404B24"/>
    <w:rsid w:val="0856E7FE"/>
    <w:rsid w:val="0AE5FD84"/>
    <w:rsid w:val="0DCBF6C7"/>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54ACBA5"/>
    <w:rsid w:val="463ED410"/>
    <w:rsid w:val="4657CEBA"/>
    <w:rsid w:val="468E535F"/>
    <w:rsid w:val="48D769DF"/>
    <w:rsid w:val="4921473E"/>
    <w:rsid w:val="49CA3904"/>
    <w:rsid w:val="49CC4C89"/>
    <w:rsid w:val="4A34EE7A"/>
    <w:rsid w:val="4AAD1E16"/>
    <w:rsid w:val="4C250BF8"/>
    <w:rsid w:val="4CC47A6F"/>
    <w:rsid w:val="4CC4DC9A"/>
    <w:rsid w:val="4E3CCC5D"/>
    <w:rsid w:val="4EE7D051"/>
    <w:rsid w:val="4F47A396"/>
    <w:rsid w:val="4F66F377"/>
    <w:rsid w:val="51D6898D"/>
    <w:rsid w:val="522B2E82"/>
    <w:rsid w:val="5247631C"/>
    <w:rsid w:val="5354C230"/>
    <w:rsid w:val="541E309A"/>
    <w:rsid w:val="547CE0E2"/>
    <w:rsid w:val="54AA229E"/>
    <w:rsid w:val="5563B472"/>
    <w:rsid w:val="5586931E"/>
    <w:rsid w:val="55911789"/>
    <w:rsid w:val="55AD29BF"/>
    <w:rsid w:val="56D64A4F"/>
    <w:rsid w:val="5746A3A9"/>
    <w:rsid w:val="5805CC50"/>
    <w:rsid w:val="58328D0B"/>
    <w:rsid w:val="58ADD9BE"/>
    <w:rsid w:val="591CB24E"/>
    <w:rsid w:val="59D01D22"/>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BF6FBE0D-A027-41F4-8310-5F0B3609E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78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6C169F"/>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933663"/>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ind w:left="1985" w:hanging="1985"/>
      <w:outlineLvl w:val="5"/>
    </w:pPr>
  </w:style>
  <w:style w:type="paragraph" w:styleId="Heading7">
    <w:name w:val="heading 7"/>
    <w:basedOn w:val="H6"/>
    <w:next w:val="Normal"/>
    <w:link w:val="Heading7Char"/>
    <w:uiPriority w:val="9"/>
    <w:qFormat/>
    <w:rsid w:val="005831DD"/>
    <w:pPr>
      <w:numPr>
        <w:ilvl w:val="6"/>
      </w:numPr>
      <w:ind w:left="1985" w:hanging="1985"/>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条目 Char,cap Char Char Char Char Char Char Char Char,Caption Char2 Char,fighead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5608AD"/>
    <w:pPr>
      <w:numPr>
        <w:numId w:val="24"/>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933663"/>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7"/>
      </w:numPr>
    </w:pPr>
    <w:rPr>
      <w:lang w:eastAsia="en-GB"/>
    </w:rPr>
  </w:style>
  <w:style w:type="paragraph" w:customStyle="1" w:styleId="berschrift1H1">
    <w:name w:val="Überschrift 1.H1"/>
    <w:basedOn w:val="Normal"/>
    <w:next w:val="Normal"/>
    <w:rsid w:val="006D244C"/>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3"/>
      </w:numPr>
      <w:spacing w:after="120"/>
    </w:pPr>
    <w:rPr>
      <w:rFonts w:eastAsia="MS Mincho"/>
      <w:lang w:val="en-US"/>
    </w:rPr>
  </w:style>
  <w:style w:type="paragraph" w:customStyle="1" w:styleId="textintend2">
    <w:name w:val="text intend 2"/>
    <w:basedOn w:val="text"/>
    <w:rsid w:val="006D244C"/>
    <w:pPr>
      <w:widowControl/>
      <w:numPr>
        <w:numId w:val="4"/>
      </w:numPr>
      <w:spacing w:after="120"/>
    </w:pPr>
    <w:rPr>
      <w:rFonts w:eastAsia="MS Mincho"/>
      <w:lang w:val="en-US"/>
    </w:rPr>
  </w:style>
  <w:style w:type="paragraph" w:customStyle="1" w:styleId="textintend3">
    <w:name w:val="text intend 3"/>
    <w:basedOn w:val="text"/>
    <w:rsid w:val="006D244C"/>
    <w:pPr>
      <w:widowControl/>
      <w:numPr>
        <w:numId w:val="5"/>
      </w:numPr>
      <w:spacing w:after="120"/>
    </w:pPr>
    <w:rPr>
      <w:rFonts w:eastAsia="MS Mincho"/>
      <w:lang w:val="en-US"/>
    </w:rPr>
  </w:style>
  <w:style w:type="paragraph" w:customStyle="1" w:styleId="normalpuce">
    <w:name w:val="normal puce"/>
    <w:basedOn w:val="Normal"/>
    <w:rsid w:val="006D244C"/>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2"/>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4"/>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5"/>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6"/>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8"/>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0"/>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19"/>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1"/>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2"/>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3"/>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Mention1">
    <w:name w:val="Mention1"/>
    <w:basedOn w:val="DefaultParagraphFont"/>
    <w:uiPriority w:val="99"/>
    <w:unhideWhenUsed/>
    <w:rsid w:val="00734FCB"/>
    <w:rPr>
      <w:color w:val="2B579A"/>
      <w:shd w:val="clear" w:color="auto" w:fill="E1DFDD"/>
    </w:rPr>
  </w:style>
  <w:style w:type="table" w:customStyle="1" w:styleId="TableGrid10">
    <w:name w:val="TableGrid1"/>
    <w:basedOn w:val="TableNormal"/>
    <w:next w:val="TableGrid"/>
    <w:qFormat/>
    <w:rsid w:val="00AB7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35D7"/>
    <w:rPr>
      <w:color w:val="605E5C"/>
      <w:shd w:val="clear" w:color="auto" w:fill="E1DFDD"/>
    </w:rPr>
  </w:style>
  <w:style w:type="paragraph" w:customStyle="1" w:styleId="listparagraph0">
    <w:name w:val="listparagraph"/>
    <w:basedOn w:val="Normal"/>
    <w:uiPriority w:val="99"/>
    <w:rsid w:val="00B45F00"/>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381065">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273896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070062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489396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964564">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56188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50065518">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016091">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4/Docs/R1-2102131.zip" TargetMode="External"/><Relationship Id="rId18" Type="http://schemas.openxmlformats.org/officeDocument/2006/relationships/image" Target="cid:image006.png@01D79A9A.D6859A00" TargetMode="External"/><Relationship Id="rId26" Type="http://schemas.openxmlformats.org/officeDocument/2006/relationships/hyperlink" Target="file:///C:\Users\c00387628\AppData\Local\Temp\Docs\R1-2102245.zip" TargetMode="Externa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cid:image002.png@01D79A9A.D6859A00" TargetMode="External"/><Relationship Id="rId20" Type="http://schemas.openxmlformats.org/officeDocument/2006/relationships/image" Target="media/image4.wmf"/><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c00387628\AppData\Local\Temp\Docs\R1-2102245.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oleObject" Target="embeddings/oleObject2.bin"/><Relationship Id="rId28" Type="http://schemas.openxmlformats.org/officeDocument/2006/relationships/image" Target="media/image8.emf"/><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2/Docs/R1-2005376.zip" TargetMode="External"/><Relationship Id="rId22" Type="http://schemas.openxmlformats.org/officeDocument/2006/relationships/image" Target="media/image5.wmf"/><Relationship Id="rId27" Type="http://schemas.openxmlformats.org/officeDocument/2006/relationships/image" Target="media/image7.emf"/><Relationship Id="rId30"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do no edit</Information>
    <Associated_x0020_Task xmlns="3b34c8f0-1ef5-4d1e-bb66-517ce7fe7356"/>
    <_dlc_DocId xmlns="71c5aaf6-e6ce-465b-b873-5148d2a4c105">5AIRPNAIUNRU-1830940522-11122</_dlc_DocId>
    <_dlc_DocIdUrl xmlns="71c5aaf6-e6ce-465b-b873-5148d2a4c105">
      <Url>https://nokia.sharepoint.com/sites/c5g/5gradio/_layouts/15/DocIdRedir.aspx?ID=5AIRPNAIUNRU-1830940522-11122</Url>
      <Description>5AIRPNAIUNRU-1830940522-11122</Description>
    </_dlc_DocIdUrl>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6AABDCE-1CA3-460C-A07F-0E8D4F674331}">
  <ds:schemaRefs>
    <ds:schemaRef ds:uri="http://schemas.openxmlformats.org/officeDocument/2006/bibliography"/>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35</TotalTime>
  <Pages>57</Pages>
  <Words>23200</Words>
  <Characters>132242</Characters>
  <Application>Microsoft Office Word</Application>
  <DocSecurity>0</DocSecurity>
  <Lines>1102</Lines>
  <Paragraphs>310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155132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10</cp:revision>
  <cp:lastPrinted>2016-06-22T11:35:00Z</cp:lastPrinted>
  <dcterms:created xsi:type="dcterms:W3CDTF">2021-11-23T08:32:00Z</dcterms:created>
  <dcterms:modified xsi:type="dcterms:W3CDTF">2022-01-26T09:50:00Z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5e2b2f44-fe3d-471d-9f73-e007eab73af2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1634469675</vt:lpwstr>
  </property>
</Properties>
</file>